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963D0" w14:textId="7E1A1FD0" w:rsidR="00EF4BE9" w:rsidRPr="002812C6" w:rsidRDefault="005B39F2" w:rsidP="00F223B8">
      <w:pPr>
        <w:spacing w:after="139" w:line="240" w:lineRule="auto"/>
        <w:ind w:left="59" w:firstLine="0"/>
        <w:jc w:val="center"/>
      </w:pPr>
      <w:r w:rsidRPr="002812C6">
        <w:rPr>
          <w:sz w:val="22"/>
        </w:rPr>
        <w:t xml:space="preserve"> </w:t>
      </w:r>
    </w:p>
    <w:p w14:paraId="27970D69" w14:textId="77777777" w:rsidR="00EF4BE9" w:rsidRPr="002812C6" w:rsidRDefault="005B39F2" w:rsidP="00F223B8">
      <w:pPr>
        <w:spacing w:after="189" w:line="240" w:lineRule="auto"/>
        <w:ind w:left="0" w:right="1867" w:firstLine="0"/>
        <w:jc w:val="right"/>
      </w:pPr>
      <w:r w:rsidRPr="002812C6">
        <w:rPr>
          <w:noProof/>
        </w:rPr>
        <w:drawing>
          <wp:inline distT="0" distB="0" distL="0" distR="0" wp14:anchorId="46EE56AA" wp14:editId="407FA35B">
            <wp:extent cx="3267456" cy="1638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3267456" cy="1638300"/>
                    </a:xfrm>
                    <a:prstGeom prst="rect">
                      <a:avLst/>
                    </a:prstGeom>
                  </pic:spPr>
                </pic:pic>
              </a:graphicData>
            </a:graphic>
          </wp:inline>
        </w:drawing>
      </w:r>
      <w:r w:rsidRPr="002812C6">
        <w:rPr>
          <w:b/>
          <w:sz w:val="28"/>
        </w:rPr>
        <w:t xml:space="preserve"> </w:t>
      </w:r>
    </w:p>
    <w:p w14:paraId="4D2EA5FC" w14:textId="7F901BC4" w:rsidR="00EF4BE9" w:rsidRDefault="00EF4BE9" w:rsidP="00F223B8">
      <w:pPr>
        <w:spacing w:after="265" w:line="240" w:lineRule="auto"/>
        <w:ind w:left="0" w:firstLine="0"/>
        <w:jc w:val="left"/>
      </w:pPr>
    </w:p>
    <w:p w14:paraId="568628A3" w14:textId="2981E82B" w:rsidR="007B1E0A" w:rsidRDefault="009B0A39" w:rsidP="00F223B8">
      <w:pPr>
        <w:spacing w:after="265" w:line="240" w:lineRule="auto"/>
        <w:ind w:left="0" w:firstLine="0"/>
        <w:jc w:val="left"/>
      </w:pPr>
      <w:r w:rsidRPr="002812C6">
        <w:rPr>
          <w:noProof/>
          <w:sz w:val="22"/>
        </w:rPr>
        <mc:AlternateContent>
          <mc:Choice Requires="wpg">
            <w:drawing>
              <wp:anchor distT="0" distB="0" distL="114300" distR="114300" simplePos="0" relativeHeight="251658240" behindDoc="0" locked="0" layoutInCell="1" allowOverlap="1" wp14:anchorId="182B3587" wp14:editId="50887C3A">
                <wp:simplePos x="0" y="0"/>
                <wp:positionH relativeFrom="page">
                  <wp:posOffset>0</wp:posOffset>
                </wp:positionH>
                <wp:positionV relativeFrom="page">
                  <wp:posOffset>3365770</wp:posOffset>
                </wp:positionV>
                <wp:extent cx="7555865" cy="7319895"/>
                <wp:effectExtent l="0" t="0" r="6985" b="0"/>
                <wp:wrapTopAndBottom/>
                <wp:docPr id="185768" name="Group 185768"/>
                <wp:cNvGraphicFramePr/>
                <a:graphic xmlns:a="http://schemas.openxmlformats.org/drawingml/2006/main">
                  <a:graphicData uri="http://schemas.microsoft.com/office/word/2010/wordprocessingGroup">
                    <wpg:wgp>
                      <wpg:cNvGrpSpPr/>
                      <wpg:grpSpPr>
                        <a:xfrm>
                          <a:off x="0" y="0"/>
                          <a:ext cx="7555865" cy="7319895"/>
                          <a:chOff x="-9477" y="-1014852"/>
                          <a:chExt cx="7556119" cy="7320905"/>
                        </a:xfrm>
                      </wpg:grpSpPr>
                      <wps:wsp>
                        <wps:cNvPr id="8" name="Shape 8"/>
                        <wps:cNvSpPr/>
                        <wps:spPr>
                          <a:xfrm>
                            <a:off x="-9477" y="-2001"/>
                            <a:ext cx="7556119" cy="6308054"/>
                          </a:xfrm>
                          <a:custGeom>
                            <a:avLst/>
                            <a:gdLst/>
                            <a:ahLst/>
                            <a:cxnLst/>
                            <a:rect l="0" t="0" r="0" b="0"/>
                            <a:pathLst>
                              <a:path w="7556119" h="6308054">
                                <a:moveTo>
                                  <a:pt x="7556119" y="0"/>
                                </a:moveTo>
                                <a:lnTo>
                                  <a:pt x="7556119" y="6308054"/>
                                </a:lnTo>
                                <a:lnTo>
                                  <a:pt x="0" y="6308054"/>
                                </a:lnTo>
                                <a:lnTo>
                                  <a:pt x="0" y="6031145"/>
                                </a:lnTo>
                                <a:lnTo>
                                  <a:pt x="7556119" y="0"/>
                                </a:lnTo>
                                <a:close/>
                              </a:path>
                            </a:pathLst>
                          </a:custGeom>
                          <a:ln w="0" cap="flat">
                            <a:miter lim="127000"/>
                          </a:ln>
                        </wps:spPr>
                        <wps:style>
                          <a:lnRef idx="0">
                            <a:srgbClr val="000000">
                              <a:alpha val="0"/>
                            </a:srgbClr>
                          </a:lnRef>
                          <a:fillRef idx="1">
                            <a:srgbClr val="7F0000"/>
                          </a:fillRef>
                          <a:effectRef idx="0">
                            <a:scrgbClr r="0" g="0" b="0"/>
                          </a:effectRef>
                          <a:fontRef idx="none"/>
                        </wps:style>
                        <wps:bodyPr/>
                      </wps:wsp>
                      <pic:pic xmlns:pic="http://schemas.openxmlformats.org/drawingml/2006/picture">
                        <pic:nvPicPr>
                          <pic:cNvPr id="18" name="Picture 18"/>
                          <pic:cNvPicPr/>
                        </pic:nvPicPr>
                        <pic:blipFill>
                          <a:blip r:embed="rId9"/>
                          <a:stretch>
                            <a:fillRect/>
                          </a:stretch>
                        </pic:blipFill>
                        <pic:spPr>
                          <a:xfrm>
                            <a:off x="1105540" y="-1014852"/>
                            <a:ext cx="4638769" cy="2458531"/>
                          </a:xfrm>
                          <a:prstGeom prst="rect">
                            <a:avLst/>
                          </a:prstGeom>
                        </pic:spPr>
                      </pic:pic>
                      <wps:wsp>
                        <wps:cNvPr id="28" name="Rectangle 28"/>
                        <wps:cNvSpPr/>
                        <wps:spPr>
                          <a:xfrm>
                            <a:off x="2821368" y="4033501"/>
                            <a:ext cx="4358138" cy="1489535"/>
                          </a:xfrm>
                          <a:prstGeom prst="rect">
                            <a:avLst/>
                          </a:prstGeom>
                          <a:ln>
                            <a:noFill/>
                          </a:ln>
                        </wps:spPr>
                        <wps:txbx>
                          <w:txbxContent>
                            <w:p w14:paraId="4B6A2D22" w14:textId="2531E89B" w:rsidR="00DB6B0C" w:rsidRPr="007B1E0A" w:rsidRDefault="00DB6B0C" w:rsidP="00D80B76">
                              <w:pPr>
                                <w:spacing w:after="0" w:line="240" w:lineRule="auto"/>
                                <w:ind w:left="0" w:firstLine="0"/>
                                <w:jc w:val="center"/>
                                <w:rPr>
                                  <w:color w:val="FFFFFF"/>
                                  <w:sz w:val="60"/>
                                </w:rPr>
                              </w:pPr>
                              <w:r w:rsidRPr="007B1E0A">
                                <w:rPr>
                                  <w:color w:val="FFFFFF"/>
                                  <w:sz w:val="60"/>
                                </w:rPr>
                                <w:t>Water</w:t>
                              </w:r>
                              <w:r w:rsidR="00751FF0">
                                <w:rPr>
                                  <w:color w:val="FFFFFF"/>
                                  <w:sz w:val="60"/>
                                </w:rPr>
                                <w:t xml:space="preserve"> Supply Network</w:t>
                              </w:r>
                            </w:p>
                            <w:p w14:paraId="43524858" w14:textId="77777777" w:rsidR="00DB6B0C" w:rsidRPr="007B1E0A" w:rsidRDefault="00DB6B0C" w:rsidP="00D80B76">
                              <w:pPr>
                                <w:spacing w:after="0" w:line="240" w:lineRule="auto"/>
                                <w:ind w:left="0" w:firstLine="0"/>
                                <w:jc w:val="center"/>
                                <w:rPr>
                                  <w:color w:val="FFFFFF"/>
                                  <w:sz w:val="60"/>
                                </w:rPr>
                              </w:pPr>
                              <w:r w:rsidRPr="007B1E0A">
                                <w:rPr>
                                  <w:color w:val="FFFFFF"/>
                                  <w:sz w:val="60"/>
                                </w:rPr>
                                <w:t>Asset Management Plan</w:t>
                              </w:r>
                            </w:p>
                            <w:p w14:paraId="3610E3B5" w14:textId="1B158DDE" w:rsidR="00DB6B0C" w:rsidRPr="00D80B76" w:rsidRDefault="00DB6B0C" w:rsidP="00D80B76">
                              <w:pPr>
                                <w:spacing w:after="0" w:line="240" w:lineRule="auto"/>
                                <w:ind w:left="0" w:firstLine="0"/>
                                <w:jc w:val="center"/>
                                <w:rPr>
                                  <w:sz w:val="48"/>
                                  <w:szCs w:val="48"/>
                                </w:rPr>
                              </w:pPr>
                              <w:r>
                                <w:rPr>
                                  <w:color w:val="FFFFFF"/>
                                  <w:sz w:val="60"/>
                                </w:rPr>
                                <w:t xml:space="preserve"> </w:t>
                              </w:r>
                              <w:r w:rsidRPr="00D80B76">
                                <w:rPr>
                                  <w:color w:val="FFFFFF"/>
                                  <w:sz w:val="48"/>
                                  <w:szCs w:val="48"/>
                                </w:rPr>
                                <w:t>February 2023</w:t>
                              </w:r>
                              <w:r w:rsidR="00751FF0" w:rsidRPr="00D80B76">
                                <w:rPr>
                                  <w:color w:val="FFFFFF"/>
                                  <w:sz w:val="48"/>
                                  <w:szCs w:val="48"/>
                                </w:rPr>
                                <w:t xml:space="preserve"> (Version 2.4)</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2B3587" id="Group 185768" o:spid="_x0000_s1026" style="position:absolute;margin-left:0;margin-top:265pt;width:594.95pt;height:576.35pt;z-index:251658240;mso-position-horizontal-relative:page;mso-position-vertical-relative:page;mso-width-relative:margin;mso-height-relative:margin" coordorigin="-94,-10148" coordsize="75561,732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">
                <v:shape id="Shape 8" o:spid="_x0000_s1027" style="position:absolute;left:-94;top:-20;width:75560;height:63080;visibility:visible;mso-wrap-style:square;v-text-anchor:top" coordsize="7556119,630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KQMAA&#10;AADaAAAADwAAAGRycy9kb3ducmV2LnhtbERPS2rDMBDdB3oHMYFuQiOnhGJcK8HUFLpoFo1zgMGa&#10;2CLWyFiKrfb01aLQ5eP9y2O0g5hp8saxgt02A0HcOm24U3Bp3p9yED4gaxwck4Jv8nA8PKxKLLRb&#10;+Ivmc+hECmFfoII+hLGQ0rc9WfRbNxIn7uomiyHBqZN6wiWF20E+Z9mLtGg4NfQ40ltP7e18twoa&#10;Mu2n+alPNq/29VLf4sa4qNTjOlavIALF8C/+c39oBWlrupJu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XKQMAAAADaAAAADwAAAAAAAAAAAAAAAACYAgAAZHJzL2Rvd25y&#10;ZXYueG1sUEsFBgAAAAAEAAQA9QAAAIUDAAAAAA==&#10;" path="m7556119,r,6308054l,6308054,,6031145,7556119,xe" fillcolor="#7f0000" stroked="f" strokeweight="0">
                  <v:stroke miterlimit="83231f" joinstyle="miter"/>
                  <v:path arrowok="t" textboxrect="0,0,7556119,6308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1055;top:-10148;width:46388;height:24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crEAAAA2wAAAA8AAABkcnMvZG93bnJldi54bWxEj09rwzAMxe+FfQejwS5lcTbKGFncUkoH&#10;u5X0D+woYjUOjeUQe2m2T18dCrtJvKf3fipXk+/USENsAxt4yXJQxHWwLTcGjofP53dQMSFb7AKT&#10;gV+KsFo+zEosbLhyReM+NUpCOBZowKXUF1rH2pHHmIWeWLRzGDwmWYdG2wGvEu47/Zrnb9pjy9Lg&#10;sKeNo/qy//EG1s3f93SoxjlusPLjabGlXbc15ulxWn+ASjSlf/P9+ssKvsDKLzK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R/crEAAAA2wAAAA8AAAAAAAAAAAAAAAAA&#10;nwIAAGRycy9kb3ducmV2LnhtbFBLBQYAAAAABAAEAPcAAACQAwAAAAA=&#10;">
                  <v:imagedata r:id="rId10" o:title=""/>
                </v:shape>
                <v:rect id="Rectangle 28" o:spid="_x0000_s1029" style="position:absolute;left:28213;top:40335;width:43582;height:1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4B6A2D22" w14:textId="2531E89B" w:rsidR="00DB6B0C" w:rsidRPr="007B1E0A" w:rsidRDefault="00DB6B0C" w:rsidP="00D80B76">
                        <w:pPr>
                          <w:spacing w:after="0" w:line="240" w:lineRule="auto"/>
                          <w:ind w:left="0" w:firstLine="0"/>
                          <w:jc w:val="center"/>
                          <w:rPr>
                            <w:color w:val="FFFFFF"/>
                            <w:sz w:val="60"/>
                          </w:rPr>
                        </w:pPr>
                        <w:r w:rsidRPr="007B1E0A">
                          <w:rPr>
                            <w:color w:val="FFFFFF"/>
                            <w:sz w:val="60"/>
                          </w:rPr>
                          <w:t>Water</w:t>
                        </w:r>
                        <w:r w:rsidR="00751FF0">
                          <w:rPr>
                            <w:color w:val="FFFFFF"/>
                            <w:sz w:val="60"/>
                          </w:rPr>
                          <w:t xml:space="preserve"> Supply Network</w:t>
                        </w:r>
                      </w:p>
                      <w:p w14:paraId="43524858" w14:textId="77777777" w:rsidR="00DB6B0C" w:rsidRPr="007B1E0A" w:rsidRDefault="00DB6B0C" w:rsidP="00D80B76">
                        <w:pPr>
                          <w:spacing w:after="0" w:line="240" w:lineRule="auto"/>
                          <w:ind w:left="0" w:firstLine="0"/>
                          <w:jc w:val="center"/>
                          <w:rPr>
                            <w:color w:val="FFFFFF"/>
                            <w:sz w:val="60"/>
                          </w:rPr>
                        </w:pPr>
                        <w:r w:rsidRPr="007B1E0A">
                          <w:rPr>
                            <w:color w:val="FFFFFF"/>
                            <w:sz w:val="60"/>
                          </w:rPr>
                          <w:t>Asset Management Plan</w:t>
                        </w:r>
                      </w:p>
                      <w:p w14:paraId="3610E3B5" w14:textId="1B158DDE" w:rsidR="00DB6B0C" w:rsidRPr="00D80B76" w:rsidRDefault="00DB6B0C" w:rsidP="00D80B76">
                        <w:pPr>
                          <w:spacing w:after="0" w:line="240" w:lineRule="auto"/>
                          <w:ind w:left="0" w:firstLine="0"/>
                          <w:jc w:val="center"/>
                          <w:rPr>
                            <w:sz w:val="48"/>
                            <w:szCs w:val="48"/>
                          </w:rPr>
                        </w:pPr>
                        <w:r>
                          <w:rPr>
                            <w:color w:val="FFFFFF"/>
                            <w:sz w:val="60"/>
                          </w:rPr>
                          <w:t xml:space="preserve"> </w:t>
                        </w:r>
                        <w:r w:rsidRPr="00D80B76">
                          <w:rPr>
                            <w:color w:val="FFFFFF"/>
                            <w:sz w:val="48"/>
                            <w:szCs w:val="48"/>
                          </w:rPr>
                          <w:t>February 2023</w:t>
                        </w:r>
                        <w:r w:rsidR="00751FF0" w:rsidRPr="00D80B76">
                          <w:rPr>
                            <w:color w:val="FFFFFF"/>
                            <w:sz w:val="48"/>
                            <w:szCs w:val="48"/>
                          </w:rPr>
                          <w:t xml:space="preserve"> (Version 2.4)</w:t>
                        </w:r>
                      </w:p>
                    </w:txbxContent>
                  </v:textbox>
                </v:rect>
                <w10:wrap type="topAndBottom" anchorx="page" anchory="page"/>
              </v:group>
            </w:pict>
          </mc:Fallback>
        </mc:AlternateContent>
      </w:r>
    </w:p>
    <w:p w14:paraId="33B0B0AD" w14:textId="77777777" w:rsidR="009B0A39" w:rsidRDefault="009B0A39" w:rsidP="00F223B8">
      <w:pPr>
        <w:spacing w:after="265" w:line="240" w:lineRule="auto"/>
        <w:ind w:left="0" w:firstLine="0"/>
        <w:jc w:val="left"/>
        <w:sectPr w:rsidR="009B0A39" w:rsidSect="008567AB">
          <w:headerReference w:type="even" r:id="rId11"/>
          <w:headerReference w:type="default" r:id="rId12"/>
          <w:footerReference w:type="even" r:id="rId13"/>
          <w:footerReference w:type="default" r:id="rId14"/>
          <w:headerReference w:type="first" r:id="rId15"/>
          <w:footerReference w:type="first" r:id="rId16"/>
          <w:type w:val="continuous"/>
          <w:pgSz w:w="11900" w:h="16840" w:code="9"/>
          <w:pgMar w:top="709" w:right="1440" w:bottom="266" w:left="1440" w:header="720" w:footer="720" w:gutter="0"/>
          <w:pgNumType w:fmt="lowerRoman" w:start="1"/>
          <w:cols w:space="720"/>
          <w:titlePg/>
          <w:docGrid w:linePitch="272"/>
        </w:sectPr>
      </w:pPr>
    </w:p>
    <w:tbl>
      <w:tblPr>
        <w:tblStyle w:val="TableGrid"/>
        <w:tblW w:w="5000" w:type="pct"/>
        <w:tblInd w:w="0" w:type="dxa"/>
        <w:tblCellMar>
          <w:top w:w="68" w:type="dxa"/>
          <w:left w:w="55" w:type="dxa"/>
          <w:right w:w="15" w:type="dxa"/>
        </w:tblCellMar>
        <w:tblLook w:val="04A0" w:firstRow="1" w:lastRow="0" w:firstColumn="1" w:lastColumn="0" w:noHBand="0" w:noVBand="1"/>
      </w:tblPr>
      <w:tblGrid>
        <w:gridCol w:w="855"/>
        <w:gridCol w:w="1562"/>
        <w:gridCol w:w="3674"/>
        <w:gridCol w:w="889"/>
        <w:gridCol w:w="997"/>
        <w:gridCol w:w="1033"/>
      </w:tblGrid>
      <w:tr w:rsidR="00EF4BE9" w:rsidRPr="002812C6" w14:paraId="0AFE8AE9" w14:textId="77777777" w:rsidTr="00D80B76">
        <w:trPr>
          <w:trHeight w:val="1182"/>
        </w:trPr>
        <w:tc>
          <w:tcPr>
            <w:tcW w:w="1342" w:type="pct"/>
            <w:gridSpan w:val="2"/>
            <w:tcBorders>
              <w:top w:val="single" w:sz="4" w:space="0" w:color="000000"/>
              <w:left w:val="single" w:sz="4" w:space="0" w:color="000000"/>
              <w:bottom w:val="single" w:sz="4" w:space="0" w:color="000000"/>
              <w:right w:val="single" w:sz="4" w:space="0" w:color="000000"/>
            </w:tcBorders>
          </w:tcPr>
          <w:p w14:paraId="11A28998" w14:textId="77777777" w:rsidR="00EF4BE9" w:rsidRPr="002812C6" w:rsidRDefault="005B39F2" w:rsidP="00F223B8">
            <w:pPr>
              <w:spacing w:after="0" w:line="240" w:lineRule="auto"/>
              <w:ind w:left="0" w:right="40" w:firstLine="0"/>
              <w:jc w:val="center"/>
            </w:pPr>
            <w:r w:rsidRPr="002812C6">
              <w:rPr>
                <w:b/>
              </w:rPr>
              <w:lastRenderedPageBreak/>
              <w:t xml:space="preserve">Document Control </w:t>
            </w:r>
          </w:p>
        </w:tc>
        <w:tc>
          <w:tcPr>
            <w:tcW w:w="3658" w:type="pct"/>
            <w:gridSpan w:val="4"/>
            <w:tcBorders>
              <w:top w:val="single" w:sz="4" w:space="0" w:color="000000"/>
              <w:left w:val="single" w:sz="4" w:space="0" w:color="000000"/>
              <w:bottom w:val="single" w:sz="4" w:space="0" w:color="000000"/>
              <w:right w:val="single" w:sz="4" w:space="0" w:color="000000"/>
            </w:tcBorders>
            <w:vAlign w:val="center"/>
          </w:tcPr>
          <w:p w14:paraId="1D40D91B" w14:textId="77777777" w:rsidR="00DE3F9B" w:rsidRDefault="00DE3F9B" w:rsidP="00F223B8">
            <w:pPr>
              <w:spacing w:after="17" w:line="240" w:lineRule="auto"/>
              <w:ind w:left="0" w:right="372" w:firstLine="0"/>
              <w:jc w:val="left"/>
              <w:rPr>
                <w:b/>
                <w:color w:val="7F0000"/>
              </w:rPr>
            </w:pPr>
            <w:r>
              <w:rPr>
                <w:b/>
                <w:color w:val="7F0000"/>
              </w:rPr>
              <w:t xml:space="preserve">Uralla Shire Council </w:t>
            </w:r>
          </w:p>
          <w:p w14:paraId="238545EA" w14:textId="5537A574" w:rsidR="00EF4BE9" w:rsidRPr="002812C6" w:rsidRDefault="00E918FD" w:rsidP="00F223B8">
            <w:pPr>
              <w:spacing w:after="17" w:line="240" w:lineRule="auto"/>
              <w:ind w:left="0" w:right="372" w:firstLine="0"/>
              <w:jc w:val="left"/>
            </w:pPr>
            <w:r>
              <w:rPr>
                <w:b/>
                <w:color w:val="7F0000"/>
              </w:rPr>
              <w:t xml:space="preserve"> Water </w:t>
            </w:r>
            <w:r w:rsidR="005B39F2" w:rsidRPr="002812C6">
              <w:rPr>
                <w:b/>
                <w:color w:val="7F0000"/>
              </w:rPr>
              <w:t>Asset Management</w:t>
            </w:r>
            <w:r w:rsidR="00DE3F9B">
              <w:rPr>
                <w:b/>
                <w:color w:val="7F0000"/>
              </w:rPr>
              <w:t xml:space="preserve"> Plan</w:t>
            </w:r>
            <w:r w:rsidR="005B39F2" w:rsidRPr="002812C6">
              <w:rPr>
                <w:b/>
                <w:color w:val="7F0000"/>
              </w:rPr>
              <w:t xml:space="preserve"> </w:t>
            </w:r>
          </w:p>
          <w:p w14:paraId="4AD7F69A" w14:textId="77777777" w:rsidR="00EF4BE9" w:rsidRPr="002812C6" w:rsidRDefault="005B39F2" w:rsidP="00F223B8">
            <w:pPr>
              <w:spacing w:after="22" w:line="240" w:lineRule="auto"/>
              <w:ind w:left="0" w:right="372" w:firstLine="0"/>
              <w:jc w:val="left"/>
            </w:pPr>
            <w:r w:rsidRPr="002812C6">
              <w:t xml:space="preserve"> </w:t>
            </w:r>
          </w:p>
          <w:p w14:paraId="5A1C4E8E" w14:textId="2976B1C2" w:rsidR="00EF4BE9" w:rsidRPr="002812C6" w:rsidRDefault="00AE5261" w:rsidP="00F223B8">
            <w:pPr>
              <w:spacing w:after="0" w:line="240" w:lineRule="auto"/>
              <w:ind w:left="0" w:firstLine="0"/>
              <w:jc w:val="left"/>
            </w:pPr>
            <w:r>
              <w:t xml:space="preserve"> </w:t>
            </w:r>
          </w:p>
        </w:tc>
      </w:tr>
      <w:tr w:rsidR="00EF4BE9" w:rsidRPr="002812C6" w14:paraId="10A25608" w14:textId="77777777" w:rsidTr="009B0A39">
        <w:trPr>
          <w:trHeight w:val="425"/>
        </w:trPr>
        <w:tc>
          <w:tcPr>
            <w:tcW w:w="5000" w:type="pct"/>
            <w:gridSpan w:val="6"/>
            <w:tcBorders>
              <w:top w:val="single" w:sz="4" w:space="0" w:color="000000"/>
              <w:left w:val="single" w:sz="2" w:space="0" w:color="000000"/>
              <w:bottom w:val="single" w:sz="2" w:space="0" w:color="000000"/>
              <w:right w:val="single" w:sz="2" w:space="0" w:color="000000"/>
            </w:tcBorders>
            <w:vAlign w:val="center"/>
          </w:tcPr>
          <w:p w14:paraId="6223C0A5" w14:textId="0CAF0120" w:rsidR="00EF4BE9" w:rsidRPr="002812C6" w:rsidRDefault="00984B1A" w:rsidP="00F223B8">
            <w:pPr>
              <w:spacing w:after="0" w:line="240" w:lineRule="auto"/>
              <w:ind w:left="0" w:right="39" w:firstLine="0"/>
              <w:jc w:val="center"/>
            </w:pPr>
            <w:r>
              <w:t>D</w:t>
            </w:r>
            <w:r w:rsidR="005B39F2" w:rsidRPr="002812C6">
              <w:t>ocument ID:</w:t>
            </w:r>
            <w:r w:rsidR="00AE5261">
              <w:t xml:space="preserve"> </w:t>
            </w:r>
            <w:r w:rsidR="00E918FD" w:rsidRPr="00E918FD">
              <w:t>UINT/21/4462</w:t>
            </w:r>
          </w:p>
        </w:tc>
      </w:tr>
      <w:tr w:rsidR="00EF4BE9" w:rsidRPr="002812C6" w14:paraId="06F20882" w14:textId="77777777" w:rsidTr="00D80B76">
        <w:trPr>
          <w:trHeight w:val="341"/>
        </w:trPr>
        <w:tc>
          <w:tcPr>
            <w:tcW w:w="475" w:type="pct"/>
            <w:tcBorders>
              <w:top w:val="single" w:sz="2" w:space="0" w:color="000000"/>
              <w:left w:val="single" w:sz="2" w:space="0" w:color="000000"/>
              <w:bottom w:val="single" w:sz="2" w:space="0" w:color="000000"/>
              <w:right w:val="single" w:sz="2" w:space="0" w:color="000000"/>
            </w:tcBorders>
          </w:tcPr>
          <w:p w14:paraId="3ECB2D73" w14:textId="77777777" w:rsidR="00EF4BE9" w:rsidRPr="002812C6" w:rsidRDefault="005B39F2" w:rsidP="00F223B8">
            <w:pPr>
              <w:spacing w:after="120" w:line="240" w:lineRule="auto"/>
              <w:ind w:left="114" w:firstLine="0"/>
              <w:jc w:val="left"/>
            </w:pPr>
            <w:r w:rsidRPr="002812C6">
              <w:rPr>
                <w:b/>
              </w:rPr>
              <w:t xml:space="preserve">Rev No </w:t>
            </w:r>
          </w:p>
        </w:tc>
        <w:tc>
          <w:tcPr>
            <w:tcW w:w="867" w:type="pct"/>
            <w:tcBorders>
              <w:top w:val="single" w:sz="2" w:space="0" w:color="000000"/>
              <w:left w:val="single" w:sz="2" w:space="0" w:color="000000"/>
              <w:bottom w:val="single" w:sz="2" w:space="0" w:color="000000"/>
              <w:right w:val="single" w:sz="2" w:space="0" w:color="000000"/>
            </w:tcBorders>
          </w:tcPr>
          <w:p w14:paraId="139B65A1" w14:textId="77777777" w:rsidR="00EF4BE9" w:rsidRPr="002812C6" w:rsidRDefault="005B39F2" w:rsidP="00F223B8">
            <w:pPr>
              <w:spacing w:after="120" w:line="240" w:lineRule="auto"/>
              <w:ind w:left="0" w:right="41" w:firstLine="0"/>
              <w:jc w:val="center"/>
            </w:pPr>
            <w:r w:rsidRPr="002812C6">
              <w:rPr>
                <w:b/>
              </w:rPr>
              <w:t xml:space="preserve">Date </w:t>
            </w:r>
          </w:p>
        </w:tc>
        <w:tc>
          <w:tcPr>
            <w:tcW w:w="2039" w:type="pct"/>
            <w:tcBorders>
              <w:top w:val="single" w:sz="2" w:space="0" w:color="000000"/>
              <w:left w:val="single" w:sz="2" w:space="0" w:color="000000"/>
              <w:bottom w:val="single" w:sz="2" w:space="0" w:color="000000"/>
              <w:right w:val="single" w:sz="2" w:space="0" w:color="000000"/>
            </w:tcBorders>
          </w:tcPr>
          <w:p w14:paraId="4B968497" w14:textId="77777777" w:rsidR="00EF4BE9" w:rsidRPr="002812C6" w:rsidRDefault="005B39F2" w:rsidP="00F61C77">
            <w:pPr>
              <w:spacing w:after="120" w:line="240" w:lineRule="auto"/>
              <w:ind w:left="0" w:right="41" w:firstLine="0"/>
              <w:jc w:val="center"/>
            </w:pPr>
            <w:r w:rsidRPr="002812C6">
              <w:rPr>
                <w:b/>
              </w:rPr>
              <w:t>Revision Details</w:t>
            </w:r>
          </w:p>
        </w:tc>
        <w:tc>
          <w:tcPr>
            <w:tcW w:w="493" w:type="pct"/>
            <w:tcBorders>
              <w:top w:val="single" w:sz="2" w:space="0" w:color="000000"/>
              <w:left w:val="single" w:sz="2" w:space="0" w:color="000000"/>
              <w:bottom w:val="single" w:sz="2" w:space="0" w:color="000000"/>
              <w:right w:val="single" w:sz="2" w:space="0" w:color="000000"/>
            </w:tcBorders>
          </w:tcPr>
          <w:p w14:paraId="68696A0C" w14:textId="77777777" w:rsidR="00EF4BE9" w:rsidRPr="002812C6" w:rsidRDefault="005B39F2" w:rsidP="00F223B8">
            <w:pPr>
              <w:spacing w:after="120" w:line="240" w:lineRule="auto"/>
              <w:ind w:left="102" w:firstLine="0"/>
              <w:jc w:val="left"/>
            </w:pPr>
            <w:r w:rsidRPr="002812C6">
              <w:rPr>
                <w:b/>
              </w:rPr>
              <w:t xml:space="preserve">Author </w:t>
            </w:r>
          </w:p>
        </w:tc>
        <w:tc>
          <w:tcPr>
            <w:tcW w:w="553" w:type="pct"/>
            <w:tcBorders>
              <w:top w:val="single" w:sz="2" w:space="0" w:color="000000"/>
              <w:left w:val="single" w:sz="2" w:space="0" w:color="000000"/>
              <w:bottom w:val="single" w:sz="2" w:space="0" w:color="000000"/>
              <w:right w:val="single" w:sz="2" w:space="0" w:color="000000"/>
            </w:tcBorders>
          </w:tcPr>
          <w:p w14:paraId="2F163C5B" w14:textId="77777777" w:rsidR="00EF4BE9" w:rsidRPr="002812C6" w:rsidRDefault="005B39F2" w:rsidP="00F223B8">
            <w:pPr>
              <w:spacing w:after="120" w:line="240" w:lineRule="auto"/>
              <w:ind w:left="95" w:firstLine="0"/>
              <w:jc w:val="left"/>
            </w:pPr>
            <w:r w:rsidRPr="002812C6">
              <w:rPr>
                <w:b/>
              </w:rPr>
              <w:t xml:space="preserve">Reviewer </w:t>
            </w:r>
          </w:p>
        </w:tc>
        <w:tc>
          <w:tcPr>
            <w:tcW w:w="573" w:type="pct"/>
            <w:tcBorders>
              <w:top w:val="single" w:sz="2" w:space="0" w:color="000000"/>
              <w:left w:val="single" w:sz="2" w:space="0" w:color="000000"/>
              <w:bottom w:val="single" w:sz="2" w:space="0" w:color="000000"/>
              <w:right w:val="single" w:sz="2" w:space="0" w:color="000000"/>
            </w:tcBorders>
          </w:tcPr>
          <w:p w14:paraId="03163B6A" w14:textId="77777777" w:rsidR="00EF4BE9" w:rsidRPr="002812C6" w:rsidRDefault="005B39F2" w:rsidP="00F223B8">
            <w:pPr>
              <w:spacing w:after="120" w:line="240" w:lineRule="auto"/>
              <w:ind w:left="113" w:firstLine="0"/>
              <w:jc w:val="left"/>
            </w:pPr>
            <w:r w:rsidRPr="002812C6">
              <w:rPr>
                <w:b/>
              </w:rPr>
              <w:t>Approver</w:t>
            </w:r>
          </w:p>
        </w:tc>
      </w:tr>
      <w:tr w:rsidR="00EF4BE9" w:rsidRPr="002812C6" w14:paraId="0944D067"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tcPr>
          <w:p w14:paraId="0E3D2325" w14:textId="5CECD0ED" w:rsidR="00EF4BE9" w:rsidRPr="002812C6" w:rsidRDefault="005B39F2" w:rsidP="00D80B76">
            <w:pPr>
              <w:spacing w:after="120" w:line="240" w:lineRule="auto"/>
              <w:ind w:left="5" w:firstLine="0"/>
              <w:jc w:val="left"/>
            </w:pPr>
            <w:r w:rsidRPr="002812C6">
              <w:t xml:space="preserve"> </w:t>
            </w:r>
            <w:r w:rsidR="00F61C77">
              <w:t>1</w:t>
            </w:r>
          </w:p>
        </w:tc>
        <w:tc>
          <w:tcPr>
            <w:tcW w:w="867" w:type="pct"/>
            <w:tcBorders>
              <w:top w:val="single" w:sz="2" w:space="0" w:color="000000"/>
              <w:left w:val="single" w:sz="2" w:space="0" w:color="000000"/>
              <w:bottom w:val="single" w:sz="2" w:space="0" w:color="000000"/>
              <w:right w:val="single" w:sz="2" w:space="0" w:color="000000"/>
            </w:tcBorders>
          </w:tcPr>
          <w:p w14:paraId="5A7A0A96" w14:textId="77777777" w:rsidR="00EF4BE9" w:rsidRPr="002812C6" w:rsidRDefault="005B39F2" w:rsidP="00D80B76">
            <w:pPr>
              <w:spacing w:after="120" w:line="240" w:lineRule="auto"/>
              <w:ind w:left="0" w:right="41" w:firstLine="0"/>
              <w:jc w:val="left"/>
            </w:pPr>
            <w:r w:rsidRPr="002812C6">
              <w:t xml:space="preserve">June 2014 </w:t>
            </w:r>
          </w:p>
        </w:tc>
        <w:tc>
          <w:tcPr>
            <w:tcW w:w="2039" w:type="pct"/>
            <w:tcBorders>
              <w:top w:val="single" w:sz="2" w:space="0" w:color="000000"/>
              <w:left w:val="single" w:sz="2" w:space="0" w:color="000000"/>
              <w:bottom w:val="single" w:sz="2" w:space="0" w:color="000000"/>
              <w:right w:val="single" w:sz="2" w:space="0" w:color="000000"/>
            </w:tcBorders>
          </w:tcPr>
          <w:p w14:paraId="16F50A61" w14:textId="77777777" w:rsidR="00EF4BE9" w:rsidRPr="002812C6" w:rsidRDefault="005B39F2" w:rsidP="00D80B76">
            <w:pPr>
              <w:spacing w:after="120" w:line="240" w:lineRule="auto"/>
              <w:ind w:left="0" w:right="41" w:firstLine="0"/>
              <w:jc w:val="left"/>
            </w:pPr>
            <w:r w:rsidRPr="002812C6">
              <w:t>Version 1</w:t>
            </w:r>
          </w:p>
        </w:tc>
        <w:tc>
          <w:tcPr>
            <w:tcW w:w="493" w:type="pct"/>
            <w:tcBorders>
              <w:top w:val="single" w:sz="2" w:space="0" w:color="000000"/>
              <w:left w:val="single" w:sz="2" w:space="0" w:color="000000"/>
              <w:bottom w:val="single" w:sz="2" w:space="0" w:color="000000"/>
              <w:right w:val="single" w:sz="2" w:space="0" w:color="000000"/>
            </w:tcBorders>
          </w:tcPr>
          <w:p w14:paraId="519BD9FE" w14:textId="77777777" w:rsidR="00EF4BE9" w:rsidRPr="002812C6" w:rsidRDefault="005B39F2" w:rsidP="00F223B8">
            <w:pPr>
              <w:spacing w:after="120" w:line="240" w:lineRule="auto"/>
              <w:ind w:left="0" w:right="41" w:firstLine="0"/>
              <w:jc w:val="center"/>
            </w:pPr>
            <w:r w:rsidRPr="002812C6">
              <w:t>RD</w:t>
            </w:r>
          </w:p>
        </w:tc>
        <w:tc>
          <w:tcPr>
            <w:tcW w:w="553" w:type="pct"/>
            <w:tcBorders>
              <w:top w:val="single" w:sz="2" w:space="0" w:color="000000"/>
              <w:left w:val="single" w:sz="2" w:space="0" w:color="000000"/>
              <w:bottom w:val="single" w:sz="2" w:space="0" w:color="000000"/>
              <w:right w:val="single" w:sz="2" w:space="0" w:color="000000"/>
            </w:tcBorders>
          </w:tcPr>
          <w:p w14:paraId="6306CC4C" w14:textId="77777777" w:rsidR="00EF4BE9" w:rsidRPr="002812C6" w:rsidRDefault="005B39F2" w:rsidP="00F223B8">
            <w:pPr>
              <w:spacing w:after="120" w:line="240" w:lineRule="auto"/>
              <w:ind w:left="0" w:right="42" w:firstLine="0"/>
              <w:jc w:val="center"/>
            </w:pPr>
            <w:r w:rsidRPr="002812C6">
              <w:t xml:space="preserve">DES </w:t>
            </w:r>
          </w:p>
        </w:tc>
        <w:tc>
          <w:tcPr>
            <w:tcW w:w="573" w:type="pct"/>
            <w:tcBorders>
              <w:top w:val="single" w:sz="2" w:space="0" w:color="000000"/>
              <w:left w:val="single" w:sz="2" w:space="0" w:color="000000"/>
              <w:bottom w:val="single" w:sz="2" w:space="0" w:color="000000"/>
              <w:right w:val="single" w:sz="2" w:space="0" w:color="000000"/>
            </w:tcBorders>
          </w:tcPr>
          <w:p w14:paraId="16D87673" w14:textId="77777777" w:rsidR="00EF4BE9" w:rsidRPr="002812C6" w:rsidRDefault="00EF4BE9" w:rsidP="00F223B8">
            <w:pPr>
              <w:spacing w:after="120" w:line="240" w:lineRule="auto"/>
              <w:ind w:left="0" w:firstLine="0"/>
              <w:jc w:val="left"/>
            </w:pPr>
          </w:p>
        </w:tc>
      </w:tr>
      <w:tr w:rsidR="00EF4BE9" w:rsidRPr="002812C6" w14:paraId="31FE7182"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tcPr>
          <w:p w14:paraId="2FFBC2DB" w14:textId="041803BF" w:rsidR="00EF4BE9" w:rsidRPr="002812C6" w:rsidRDefault="005B39F2" w:rsidP="00D80B76">
            <w:pPr>
              <w:spacing w:after="120" w:line="240" w:lineRule="auto"/>
              <w:ind w:left="5" w:firstLine="0"/>
              <w:jc w:val="left"/>
            </w:pPr>
            <w:r w:rsidRPr="002812C6">
              <w:t xml:space="preserve"> </w:t>
            </w:r>
            <w:r w:rsidR="00F61C77">
              <w:t>1.1</w:t>
            </w:r>
          </w:p>
        </w:tc>
        <w:tc>
          <w:tcPr>
            <w:tcW w:w="867" w:type="pct"/>
            <w:tcBorders>
              <w:top w:val="single" w:sz="2" w:space="0" w:color="000000"/>
              <w:left w:val="single" w:sz="2" w:space="0" w:color="000000"/>
              <w:bottom w:val="single" w:sz="2" w:space="0" w:color="000000"/>
              <w:right w:val="single" w:sz="2" w:space="0" w:color="000000"/>
            </w:tcBorders>
          </w:tcPr>
          <w:p w14:paraId="686F1151" w14:textId="77777777" w:rsidR="00EF4BE9" w:rsidRPr="002812C6" w:rsidRDefault="005B39F2" w:rsidP="00D80B76">
            <w:pPr>
              <w:spacing w:after="120" w:line="240" w:lineRule="auto"/>
              <w:ind w:left="0" w:right="40" w:firstLine="0"/>
              <w:jc w:val="left"/>
            </w:pPr>
            <w:r w:rsidRPr="002812C6">
              <w:t xml:space="preserve">8 April 2015 </w:t>
            </w:r>
          </w:p>
        </w:tc>
        <w:tc>
          <w:tcPr>
            <w:tcW w:w="2039" w:type="pct"/>
            <w:tcBorders>
              <w:top w:val="single" w:sz="2" w:space="0" w:color="000000"/>
              <w:left w:val="single" w:sz="2" w:space="0" w:color="000000"/>
              <w:bottom w:val="single" w:sz="2" w:space="0" w:color="000000"/>
              <w:right w:val="single" w:sz="2" w:space="0" w:color="000000"/>
            </w:tcBorders>
          </w:tcPr>
          <w:p w14:paraId="07F82E64" w14:textId="77777777" w:rsidR="00EF4BE9" w:rsidRPr="002812C6" w:rsidRDefault="005B39F2" w:rsidP="00D80B76">
            <w:pPr>
              <w:spacing w:after="120" w:line="240" w:lineRule="auto"/>
              <w:ind w:left="0" w:right="42" w:firstLine="0"/>
              <w:jc w:val="left"/>
            </w:pPr>
            <w:r w:rsidRPr="002812C6">
              <w:t>Final</w:t>
            </w:r>
          </w:p>
        </w:tc>
        <w:tc>
          <w:tcPr>
            <w:tcW w:w="493" w:type="pct"/>
            <w:tcBorders>
              <w:top w:val="single" w:sz="2" w:space="0" w:color="000000"/>
              <w:left w:val="single" w:sz="2" w:space="0" w:color="000000"/>
              <w:bottom w:val="single" w:sz="2" w:space="0" w:color="000000"/>
              <w:right w:val="single" w:sz="2" w:space="0" w:color="000000"/>
            </w:tcBorders>
          </w:tcPr>
          <w:p w14:paraId="57185D43" w14:textId="77777777" w:rsidR="00EF4BE9" w:rsidRPr="002812C6" w:rsidRDefault="005B39F2" w:rsidP="00F223B8">
            <w:pPr>
              <w:spacing w:after="120" w:line="240" w:lineRule="auto"/>
              <w:ind w:left="0" w:right="41" w:firstLine="0"/>
              <w:jc w:val="center"/>
            </w:pPr>
            <w:r w:rsidRPr="002812C6">
              <w:t>JL</w:t>
            </w:r>
          </w:p>
        </w:tc>
        <w:tc>
          <w:tcPr>
            <w:tcW w:w="553" w:type="pct"/>
            <w:tcBorders>
              <w:top w:val="single" w:sz="2" w:space="0" w:color="000000"/>
              <w:left w:val="single" w:sz="2" w:space="0" w:color="000000"/>
              <w:bottom w:val="single" w:sz="2" w:space="0" w:color="000000"/>
              <w:right w:val="single" w:sz="2" w:space="0" w:color="000000"/>
            </w:tcBorders>
          </w:tcPr>
          <w:p w14:paraId="5CBEB040" w14:textId="77777777" w:rsidR="00EF4BE9" w:rsidRPr="002812C6" w:rsidRDefault="005B39F2" w:rsidP="00F223B8">
            <w:pPr>
              <w:spacing w:after="120" w:line="240" w:lineRule="auto"/>
              <w:ind w:left="0" w:right="42" w:firstLine="0"/>
              <w:jc w:val="center"/>
            </w:pPr>
            <w:r w:rsidRPr="002812C6">
              <w:t xml:space="preserve">DES </w:t>
            </w:r>
          </w:p>
        </w:tc>
        <w:tc>
          <w:tcPr>
            <w:tcW w:w="573" w:type="pct"/>
            <w:tcBorders>
              <w:top w:val="single" w:sz="2" w:space="0" w:color="000000"/>
              <w:left w:val="single" w:sz="2" w:space="0" w:color="000000"/>
              <w:bottom w:val="single" w:sz="2" w:space="0" w:color="000000"/>
              <w:right w:val="single" w:sz="2" w:space="0" w:color="000000"/>
            </w:tcBorders>
          </w:tcPr>
          <w:p w14:paraId="1A7C6A15" w14:textId="77777777" w:rsidR="00EF4BE9" w:rsidRPr="002812C6" w:rsidRDefault="00EF4BE9" w:rsidP="00F223B8">
            <w:pPr>
              <w:spacing w:after="120" w:line="240" w:lineRule="auto"/>
              <w:ind w:left="0" w:firstLine="0"/>
              <w:jc w:val="left"/>
            </w:pPr>
          </w:p>
        </w:tc>
      </w:tr>
      <w:tr w:rsidR="00EF4BE9" w:rsidRPr="002812C6" w14:paraId="7DBCD37F" w14:textId="77777777" w:rsidTr="00D80B76">
        <w:trPr>
          <w:trHeight w:val="623"/>
        </w:trPr>
        <w:tc>
          <w:tcPr>
            <w:tcW w:w="475" w:type="pct"/>
            <w:tcBorders>
              <w:top w:val="single" w:sz="2" w:space="0" w:color="000000"/>
              <w:left w:val="single" w:sz="2" w:space="0" w:color="000000"/>
              <w:bottom w:val="single" w:sz="2" w:space="0" w:color="000000"/>
              <w:right w:val="single" w:sz="2" w:space="0" w:color="000000"/>
            </w:tcBorders>
          </w:tcPr>
          <w:p w14:paraId="095565D1" w14:textId="28545C3A" w:rsidR="00EF4BE9" w:rsidRPr="002812C6" w:rsidRDefault="005B39F2" w:rsidP="00D80B76">
            <w:pPr>
              <w:spacing w:after="120" w:line="240" w:lineRule="auto"/>
              <w:ind w:left="5" w:firstLine="0"/>
              <w:jc w:val="left"/>
            </w:pPr>
            <w:r w:rsidRPr="002812C6">
              <w:t xml:space="preserve"> </w:t>
            </w:r>
            <w:r w:rsidR="00F61C77">
              <w:t>1.2</w:t>
            </w:r>
          </w:p>
        </w:tc>
        <w:tc>
          <w:tcPr>
            <w:tcW w:w="867" w:type="pct"/>
            <w:tcBorders>
              <w:top w:val="single" w:sz="2" w:space="0" w:color="000000"/>
              <w:left w:val="single" w:sz="2" w:space="0" w:color="000000"/>
              <w:bottom w:val="single" w:sz="2" w:space="0" w:color="000000"/>
              <w:right w:val="single" w:sz="2" w:space="0" w:color="000000"/>
            </w:tcBorders>
          </w:tcPr>
          <w:p w14:paraId="2C2FB162" w14:textId="77777777" w:rsidR="00EF4BE9" w:rsidRPr="002812C6" w:rsidRDefault="005B39F2" w:rsidP="00D80B76">
            <w:pPr>
              <w:spacing w:after="120" w:line="240" w:lineRule="auto"/>
              <w:ind w:left="108" w:firstLine="0"/>
              <w:jc w:val="left"/>
            </w:pPr>
            <w:r w:rsidRPr="002812C6">
              <w:t>16 October 2015</w:t>
            </w:r>
          </w:p>
        </w:tc>
        <w:tc>
          <w:tcPr>
            <w:tcW w:w="2039" w:type="pct"/>
            <w:tcBorders>
              <w:top w:val="single" w:sz="2" w:space="0" w:color="000000"/>
              <w:left w:val="single" w:sz="2" w:space="0" w:color="000000"/>
              <w:bottom w:val="single" w:sz="2" w:space="0" w:color="000000"/>
              <w:right w:val="single" w:sz="2" w:space="0" w:color="000000"/>
            </w:tcBorders>
          </w:tcPr>
          <w:p w14:paraId="3CB4C7C1" w14:textId="243F9D2D" w:rsidR="00EF4BE9" w:rsidRPr="002812C6" w:rsidRDefault="005B39F2" w:rsidP="00D80B76">
            <w:pPr>
              <w:spacing w:after="120" w:line="240" w:lineRule="auto"/>
              <w:ind w:left="0" w:firstLine="0"/>
              <w:jc w:val="left"/>
            </w:pPr>
            <w:r w:rsidRPr="002812C6">
              <w:t>Reviewed Yield Study outcomes included, asset values updated to 2015 rates.</w:t>
            </w:r>
          </w:p>
        </w:tc>
        <w:tc>
          <w:tcPr>
            <w:tcW w:w="493" w:type="pct"/>
            <w:tcBorders>
              <w:top w:val="single" w:sz="2" w:space="0" w:color="000000"/>
              <w:left w:val="single" w:sz="2" w:space="0" w:color="000000"/>
              <w:bottom w:val="single" w:sz="2" w:space="0" w:color="000000"/>
              <w:right w:val="single" w:sz="2" w:space="0" w:color="000000"/>
            </w:tcBorders>
          </w:tcPr>
          <w:p w14:paraId="7E601811" w14:textId="77777777" w:rsidR="00EF4BE9" w:rsidRPr="002812C6" w:rsidRDefault="005B39F2" w:rsidP="00F223B8">
            <w:pPr>
              <w:spacing w:after="120" w:line="240" w:lineRule="auto"/>
              <w:ind w:left="0" w:right="42" w:firstLine="0"/>
              <w:jc w:val="center"/>
            </w:pPr>
            <w:r w:rsidRPr="002812C6">
              <w:t>JL</w:t>
            </w:r>
          </w:p>
        </w:tc>
        <w:tc>
          <w:tcPr>
            <w:tcW w:w="553" w:type="pct"/>
            <w:tcBorders>
              <w:top w:val="single" w:sz="2" w:space="0" w:color="000000"/>
              <w:left w:val="single" w:sz="2" w:space="0" w:color="000000"/>
              <w:bottom w:val="single" w:sz="2" w:space="0" w:color="000000"/>
              <w:right w:val="single" w:sz="2" w:space="0" w:color="000000"/>
            </w:tcBorders>
          </w:tcPr>
          <w:p w14:paraId="47884607" w14:textId="77777777" w:rsidR="00EF4BE9" w:rsidRPr="002812C6" w:rsidRDefault="005B39F2" w:rsidP="00F223B8">
            <w:pPr>
              <w:spacing w:after="120" w:line="240" w:lineRule="auto"/>
              <w:ind w:left="0" w:right="42" w:firstLine="0"/>
              <w:jc w:val="center"/>
            </w:pPr>
            <w:r w:rsidRPr="002812C6">
              <w:t xml:space="preserve">DES </w:t>
            </w:r>
          </w:p>
        </w:tc>
        <w:tc>
          <w:tcPr>
            <w:tcW w:w="573" w:type="pct"/>
            <w:tcBorders>
              <w:top w:val="single" w:sz="2" w:space="0" w:color="000000"/>
              <w:left w:val="single" w:sz="2" w:space="0" w:color="000000"/>
              <w:bottom w:val="single" w:sz="2" w:space="0" w:color="000000"/>
              <w:right w:val="single" w:sz="2" w:space="0" w:color="000000"/>
            </w:tcBorders>
          </w:tcPr>
          <w:p w14:paraId="51F34C24" w14:textId="77777777" w:rsidR="00EF4BE9" w:rsidRPr="002812C6" w:rsidRDefault="00EF4BE9" w:rsidP="00F223B8">
            <w:pPr>
              <w:spacing w:after="120" w:line="240" w:lineRule="auto"/>
              <w:ind w:left="0" w:firstLine="0"/>
              <w:jc w:val="left"/>
            </w:pPr>
          </w:p>
        </w:tc>
      </w:tr>
      <w:tr w:rsidR="00EF4BE9" w:rsidRPr="002812C6" w14:paraId="4F486372"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tcPr>
          <w:p w14:paraId="500AA7D8" w14:textId="4762EC7F" w:rsidR="00EF4BE9" w:rsidRPr="002812C6" w:rsidRDefault="005B39F2" w:rsidP="00D80B76">
            <w:pPr>
              <w:spacing w:after="120" w:line="240" w:lineRule="auto"/>
              <w:ind w:left="5" w:firstLine="0"/>
              <w:jc w:val="left"/>
            </w:pPr>
            <w:r w:rsidRPr="002812C6">
              <w:t xml:space="preserve"> </w:t>
            </w:r>
            <w:r w:rsidR="00F61C77">
              <w:t>1.3</w:t>
            </w:r>
          </w:p>
        </w:tc>
        <w:tc>
          <w:tcPr>
            <w:tcW w:w="867" w:type="pct"/>
            <w:tcBorders>
              <w:top w:val="single" w:sz="2" w:space="0" w:color="000000"/>
              <w:left w:val="single" w:sz="2" w:space="0" w:color="000000"/>
              <w:bottom w:val="single" w:sz="2" w:space="0" w:color="000000"/>
              <w:right w:val="single" w:sz="2" w:space="0" w:color="000000"/>
            </w:tcBorders>
          </w:tcPr>
          <w:p w14:paraId="43D5FB49" w14:textId="60EAA3EB" w:rsidR="00EF4BE9" w:rsidRPr="002812C6" w:rsidRDefault="00F371AE" w:rsidP="00D80B76">
            <w:pPr>
              <w:spacing w:after="120" w:line="240" w:lineRule="auto"/>
              <w:ind w:left="5" w:firstLine="0"/>
              <w:jc w:val="left"/>
            </w:pPr>
            <w:r w:rsidRPr="002812C6">
              <w:t>6</w:t>
            </w:r>
            <w:r w:rsidR="00E43D13" w:rsidRPr="002812C6">
              <w:t xml:space="preserve"> </w:t>
            </w:r>
            <w:r w:rsidRPr="002812C6">
              <w:t>May</w:t>
            </w:r>
            <w:r w:rsidR="00E43D13" w:rsidRPr="002812C6">
              <w:t xml:space="preserve"> 2020</w:t>
            </w:r>
            <w:r w:rsidR="005B39F2" w:rsidRPr="002812C6">
              <w:t xml:space="preserve"> </w:t>
            </w:r>
          </w:p>
        </w:tc>
        <w:tc>
          <w:tcPr>
            <w:tcW w:w="2039" w:type="pct"/>
            <w:tcBorders>
              <w:top w:val="single" w:sz="2" w:space="0" w:color="000000"/>
              <w:left w:val="single" w:sz="2" w:space="0" w:color="000000"/>
              <w:bottom w:val="single" w:sz="2" w:space="0" w:color="000000"/>
              <w:right w:val="single" w:sz="2" w:space="0" w:color="000000"/>
            </w:tcBorders>
          </w:tcPr>
          <w:p w14:paraId="0315F5FE" w14:textId="2140DF40" w:rsidR="00EF4BE9" w:rsidRPr="002812C6" w:rsidRDefault="00E43D13" w:rsidP="00D80B76">
            <w:pPr>
              <w:spacing w:after="120" w:line="240" w:lineRule="auto"/>
              <w:ind w:left="0" w:firstLine="0"/>
              <w:jc w:val="left"/>
            </w:pPr>
            <w:r w:rsidRPr="002812C6">
              <w:t>Reviewed document in-line with current data.</w:t>
            </w:r>
          </w:p>
        </w:tc>
        <w:tc>
          <w:tcPr>
            <w:tcW w:w="493" w:type="pct"/>
            <w:tcBorders>
              <w:top w:val="single" w:sz="2" w:space="0" w:color="000000"/>
              <w:left w:val="single" w:sz="2" w:space="0" w:color="000000"/>
              <w:bottom w:val="single" w:sz="2" w:space="0" w:color="000000"/>
              <w:right w:val="single" w:sz="2" w:space="0" w:color="000000"/>
            </w:tcBorders>
          </w:tcPr>
          <w:p w14:paraId="7C8AB5E9" w14:textId="50C1670D" w:rsidR="00EF4BE9" w:rsidRPr="002812C6" w:rsidRDefault="00E43D13" w:rsidP="00F223B8">
            <w:pPr>
              <w:spacing w:after="120" w:line="240" w:lineRule="auto"/>
              <w:ind w:left="0" w:firstLine="0"/>
              <w:jc w:val="center"/>
            </w:pPr>
            <w:r w:rsidRPr="002812C6">
              <w:t>AM</w:t>
            </w:r>
          </w:p>
        </w:tc>
        <w:tc>
          <w:tcPr>
            <w:tcW w:w="553" w:type="pct"/>
            <w:tcBorders>
              <w:top w:val="single" w:sz="2" w:space="0" w:color="000000"/>
              <w:left w:val="single" w:sz="2" w:space="0" w:color="000000"/>
              <w:bottom w:val="single" w:sz="2" w:space="0" w:color="000000"/>
              <w:right w:val="single" w:sz="2" w:space="0" w:color="000000"/>
            </w:tcBorders>
          </w:tcPr>
          <w:p w14:paraId="7071A507" w14:textId="77777777" w:rsidR="00EF4BE9" w:rsidRPr="002812C6" w:rsidRDefault="005B39F2" w:rsidP="00F223B8">
            <w:pPr>
              <w:spacing w:after="120" w:line="240" w:lineRule="auto"/>
              <w:ind w:left="2" w:firstLine="0"/>
              <w:jc w:val="center"/>
            </w:pPr>
            <w:r w:rsidRPr="002812C6">
              <w:t xml:space="preserve"> </w:t>
            </w:r>
          </w:p>
        </w:tc>
        <w:tc>
          <w:tcPr>
            <w:tcW w:w="573" w:type="pct"/>
            <w:tcBorders>
              <w:top w:val="single" w:sz="2" w:space="0" w:color="000000"/>
              <w:left w:val="single" w:sz="2" w:space="0" w:color="000000"/>
              <w:bottom w:val="single" w:sz="2" w:space="0" w:color="000000"/>
              <w:right w:val="single" w:sz="2" w:space="0" w:color="000000"/>
            </w:tcBorders>
          </w:tcPr>
          <w:p w14:paraId="52D4F85A" w14:textId="77777777" w:rsidR="00EF4BE9" w:rsidRPr="002812C6" w:rsidRDefault="00EF4BE9" w:rsidP="00F223B8">
            <w:pPr>
              <w:spacing w:after="120" w:line="240" w:lineRule="auto"/>
              <w:ind w:left="0" w:firstLine="0"/>
              <w:jc w:val="left"/>
            </w:pPr>
          </w:p>
        </w:tc>
      </w:tr>
      <w:tr w:rsidR="00EF4BE9" w:rsidRPr="002812C6" w14:paraId="056D8D07" w14:textId="77777777" w:rsidTr="00D80B76">
        <w:trPr>
          <w:trHeight w:val="609"/>
        </w:trPr>
        <w:tc>
          <w:tcPr>
            <w:tcW w:w="475" w:type="pct"/>
            <w:tcBorders>
              <w:top w:val="single" w:sz="2" w:space="0" w:color="000000"/>
              <w:left w:val="single" w:sz="2" w:space="0" w:color="000000"/>
              <w:bottom w:val="single" w:sz="2" w:space="0" w:color="000000"/>
              <w:right w:val="single" w:sz="2" w:space="0" w:color="000000"/>
            </w:tcBorders>
          </w:tcPr>
          <w:p w14:paraId="271BE295" w14:textId="39178C4B" w:rsidR="00EF4BE9" w:rsidRPr="002812C6" w:rsidRDefault="005B39F2" w:rsidP="00D80B76">
            <w:pPr>
              <w:spacing w:after="120" w:line="240" w:lineRule="auto"/>
              <w:ind w:left="5" w:firstLine="0"/>
              <w:jc w:val="left"/>
            </w:pPr>
            <w:r w:rsidRPr="002812C6">
              <w:t xml:space="preserve"> </w:t>
            </w:r>
            <w:r w:rsidR="00F61C77">
              <w:t>1.4</w:t>
            </w:r>
          </w:p>
        </w:tc>
        <w:tc>
          <w:tcPr>
            <w:tcW w:w="867" w:type="pct"/>
            <w:tcBorders>
              <w:top w:val="single" w:sz="2" w:space="0" w:color="000000"/>
              <w:left w:val="single" w:sz="2" w:space="0" w:color="000000"/>
              <w:bottom w:val="single" w:sz="2" w:space="0" w:color="000000"/>
              <w:right w:val="single" w:sz="2" w:space="0" w:color="000000"/>
            </w:tcBorders>
          </w:tcPr>
          <w:p w14:paraId="73D0439F" w14:textId="03A9D297" w:rsidR="00EF4BE9" w:rsidRPr="002812C6" w:rsidRDefault="00AC2CDE" w:rsidP="00D80B76">
            <w:pPr>
              <w:spacing w:after="120" w:line="240" w:lineRule="auto"/>
              <w:ind w:left="5" w:firstLine="0"/>
              <w:jc w:val="left"/>
            </w:pPr>
            <w:r w:rsidRPr="002812C6">
              <w:t>April 2021</w:t>
            </w:r>
            <w:r w:rsidR="005B39F2" w:rsidRPr="002812C6">
              <w:t xml:space="preserve"> </w:t>
            </w:r>
          </w:p>
        </w:tc>
        <w:tc>
          <w:tcPr>
            <w:tcW w:w="2039" w:type="pct"/>
            <w:tcBorders>
              <w:top w:val="single" w:sz="2" w:space="0" w:color="000000"/>
              <w:left w:val="single" w:sz="2" w:space="0" w:color="000000"/>
              <w:bottom w:val="single" w:sz="2" w:space="0" w:color="000000"/>
              <w:right w:val="single" w:sz="2" w:space="0" w:color="000000"/>
            </w:tcBorders>
          </w:tcPr>
          <w:p w14:paraId="17BF0E45" w14:textId="2500914C" w:rsidR="00EF4BE9" w:rsidRPr="002812C6" w:rsidRDefault="00AC2CDE" w:rsidP="00D80B76">
            <w:pPr>
              <w:spacing w:after="120" w:line="240" w:lineRule="auto"/>
              <w:ind w:left="0" w:firstLine="0"/>
              <w:jc w:val="left"/>
            </w:pPr>
            <w:r w:rsidRPr="002812C6">
              <w:t>Update the plan with current information and data</w:t>
            </w:r>
          </w:p>
        </w:tc>
        <w:tc>
          <w:tcPr>
            <w:tcW w:w="493" w:type="pct"/>
            <w:tcBorders>
              <w:top w:val="single" w:sz="2" w:space="0" w:color="000000"/>
              <w:left w:val="single" w:sz="2" w:space="0" w:color="000000"/>
              <w:bottom w:val="single" w:sz="2" w:space="0" w:color="000000"/>
              <w:right w:val="single" w:sz="2" w:space="0" w:color="000000"/>
            </w:tcBorders>
          </w:tcPr>
          <w:p w14:paraId="179328F0" w14:textId="48FC0344" w:rsidR="00EF4BE9" w:rsidRPr="002812C6" w:rsidRDefault="00873534" w:rsidP="00F223B8">
            <w:pPr>
              <w:spacing w:after="120" w:line="240" w:lineRule="auto"/>
              <w:ind w:left="0" w:firstLine="0"/>
              <w:jc w:val="center"/>
            </w:pPr>
            <w:r>
              <w:t>AM</w:t>
            </w:r>
          </w:p>
        </w:tc>
        <w:tc>
          <w:tcPr>
            <w:tcW w:w="553" w:type="pct"/>
            <w:tcBorders>
              <w:top w:val="single" w:sz="2" w:space="0" w:color="000000"/>
              <w:left w:val="single" w:sz="2" w:space="0" w:color="000000"/>
              <w:bottom w:val="single" w:sz="2" w:space="0" w:color="000000"/>
              <w:right w:val="single" w:sz="2" w:space="0" w:color="000000"/>
            </w:tcBorders>
          </w:tcPr>
          <w:p w14:paraId="039637B0" w14:textId="2D51EE73" w:rsidR="00EF4BE9" w:rsidRPr="002812C6" w:rsidRDefault="00AC2CDE" w:rsidP="00F223B8">
            <w:pPr>
              <w:spacing w:after="120" w:line="240" w:lineRule="auto"/>
              <w:ind w:left="2" w:firstLine="0"/>
              <w:jc w:val="center"/>
            </w:pPr>
            <w:r w:rsidRPr="002812C6">
              <w:t>DES</w:t>
            </w:r>
          </w:p>
        </w:tc>
        <w:tc>
          <w:tcPr>
            <w:tcW w:w="573" w:type="pct"/>
            <w:tcBorders>
              <w:top w:val="single" w:sz="2" w:space="0" w:color="000000"/>
              <w:left w:val="single" w:sz="2" w:space="0" w:color="000000"/>
              <w:bottom w:val="single" w:sz="2" w:space="0" w:color="000000"/>
              <w:right w:val="single" w:sz="2" w:space="0" w:color="000000"/>
            </w:tcBorders>
          </w:tcPr>
          <w:p w14:paraId="34E30CC4" w14:textId="77777777" w:rsidR="00EF4BE9" w:rsidRPr="002812C6" w:rsidRDefault="00EF4BE9" w:rsidP="00F223B8">
            <w:pPr>
              <w:spacing w:after="120" w:line="240" w:lineRule="auto"/>
              <w:ind w:left="0" w:firstLine="0"/>
              <w:jc w:val="left"/>
            </w:pPr>
          </w:p>
        </w:tc>
      </w:tr>
      <w:tr w:rsidR="00F61C77" w:rsidRPr="002812C6" w14:paraId="05DE858A"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tcPr>
          <w:p w14:paraId="56C80681" w14:textId="576DF003" w:rsidR="00F61C77" w:rsidRPr="002812C6" w:rsidRDefault="00F61C77" w:rsidP="00D80B76">
            <w:pPr>
              <w:spacing w:after="120" w:line="240" w:lineRule="auto"/>
              <w:ind w:left="5" w:firstLine="0"/>
              <w:jc w:val="left"/>
            </w:pPr>
            <w:r w:rsidRPr="002812C6">
              <w:t xml:space="preserve"> </w:t>
            </w:r>
            <w:r>
              <w:t>2</w:t>
            </w:r>
          </w:p>
        </w:tc>
        <w:tc>
          <w:tcPr>
            <w:tcW w:w="867" w:type="pct"/>
            <w:tcBorders>
              <w:top w:val="single" w:sz="2" w:space="0" w:color="000000"/>
              <w:left w:val="single" w:sz="2" w:space="0" w:color="000000"/>
              <w:bottom w:val="single" w:sz="2" w:space="0" w:color="000000"/>
              <w:right w:val="single" w:sz="2" w:space="0" w:color="000000"/>
            </w:tcBorders>
          </w:tcPr>
          <w:p w14:paraId="52AE6F35" w14:textId="575EF4D5" w:rsidR="00F61C77" w:rsidRPr="002812C6" w:rsidRDefault="00F61C77" w:rsidP="00D80B76">
            <w:pPr>
              <w:spacing w:after="120" w:line="240" w:lineRule="auto"/>
              <w:ind w:left="5" w:firstLine="0"/>
              <w:jc w:val="left"/>
            </w:pPr>
            <w:r w:rsidRPr="001B22D2">
              <w:rPr>
                <w:rFonts w:asciiTheme="minorHAnsi" w:hAnsiTheme="minorHAnsi"/>
                <w:szCs w:val="20"/>
              </w:rPr>
              <w:t>March 2022</w:t>
            </w:r>
          </w:p>
        </w:tc>
        <w:tc>
          <w:tcPr>
            <w:tcW w:w="2039" w:type="pct"/>
            <w:tcBorders>
              <w:top w:val="single" w:sz="2" w:space="0" w:color="000000"/>
              <w:left w:val="single" w:sz="2" w:space="0" w:color="000000"/>
              <w:bottom w:val="single" w:sz="2" w:space="0" w:color="000000"/>
              <w:right w:val="single" w:sz="2" w:space="0" w:color="000000"/>
            </w:tcBorders>
          </w:tcPr>
          <w:p w14:paraId="08ED371F" w14:textId="0CB84CA8" w:rsidR="00F61C77" w:rsidRPr="002812C6" w:rsidRDefault="00F61C77" w:rsidP="00D80B76">
            <w:pPr>
              <w:spacing w:after="120" w:line="240" w:lineRule="auto"/>
              <w:ind w:left="0" w:firstLine="0"/>
              <w:jc w:val="left"/>
            </w:pPr>
            <w:r w:rsidRPr="001B22D2">
              <w:rPr>
                <w:rFonts w:asciiTheme="minorHAnsi" w:hAnsiTheme="minorHAnsi"/>
                <w:szCs w:val="20"/>
              </w:rPr>
              <w:t xml:space="preserve">Version </w:t>
            </w:r>
            <w:r w:rsidR="00DD2FA0">
              <w:rPr>
                <w:rFonts w:asciiTheme="minorHAnsi" w:hAnsiTheme="minorHAnsi"/>
                <w:szCs w:val="20"/>
              </w:rPr>
              <w:t>2</w:t>
            </w:r>
            <w:r w:rsidRPr="001B22D2">
              <w:rPr>
                <w:rFonts w:asciiTheme="minorHAnsi" w:hAnsiTheme="minorHAnsi"/>
                <w:szCs w:val="20"/>
              </w:rPr>
              <w:t xml:space="preserve"> draft</w:t>
            </w:r>
          </w:p>
        </w:tc>
        <w:tc>
          <w:tcPr>
            <w:tcW w:w="493" w:type="pct"/>
            <w:tcBorders>
              <w:top w:val="single" w:sz="2" w:space="0" w:color="000000"/>
              <w:left w:val="single" w:sz="2" w:space="0" w:color="000000"/>
              <w:bottom w:val="single" w:sz="2" w:space="0" w:color="000000"/>
              <w:right w:val="single" w:sz="2" w:space="0" w:color="000000"/>
            </w:tcBorders>
          </w:tcPr>
          <w:p w14:paraId="0F686533" w14:textId="3D6286F5" w:rsidR="00F61C77" w:rsidRPr="002812C6" w:rsidRDefault="00873534" w:rsidP="00F61C77">
            <w:pPr>
              <w:spacing w:after="120" w:line="240" w:lineRule="auto"/>
              <w:ind w:left="0" w:right="41" w:firstLine="0"/>
              <w:jc w:val="center"/>
            </w:pPr>
            <w:r>
              <w:rPr>
                <w:rFonts w:asciiTheme="minorHAnsi" w:hAnsiTheme="minorHAnsi"/>
                <w:szCs w:val="20"/>
              </w:rPr>
              <w:t>AM. MWS</w:t>
            </w:r>
          </w:p>
        </w:tc>
        <w:tc>
          <w:tcPr>
            <w:tcW w:w="553" w:type="pct"/>
            <w:tcBorders>
              <w:top w:val="single" w:sz="2" w:space="0" w:color="000000"/>
              <w:left w:val="single" w:sz="2" w:space="0" w:color="000000"/>
              <w:bottom w:val="single" w:sz="2" w:space="0" w:color="000000"/>
              <w:right w:val="single" w:sz="2" w:space="0" w:color="000000"/>
            </w:tcBorders>
          </w:tcPr>
          <w:p w14:paraId="32FF0D33" w14:textId="676FD932" w:rsidR="00F61C77" w:rsidRPr="002812C6" w:rsidRDefault="00F61C77" w:rsidP="00F61C77">
            <w:pPr>
              <w:spacing w:after="120" w:line="240" w:lineRule="auto"/>
              <w:ind w:left="2" w:right="41" w:firstLine="0"/>
              <w:jc w:val="center"/>
            </w:pPr>
            <w:r w:rsidRPr="001B22D2">
              <w:rPr>
                <w:rFonts w:asciiTheme="minorHAnsi" w:hAnsiTheme="minorHAnsi"/>
                <w:szCs w:val="20"/>
              </w:rPr>
              <w:t>DID</w:t>
            </w:r>
          </w:p>
        </w:tc>
        <w:tc>
          <w:tcPr>
            <w:tcW w:w="573" w:type="pct"/>
            <w:tcBorders>
              <w:top w:val="single" w:sz="2" w:space="0" w:color="000000"/>
              <w:left w:val="single" w:sz="2" w:space="0" w:color="000000"/>
              <w:bottom w:val="single" w:sz="2" w:space="0" w:color="000000"/>
              <w:right w:val="single" w:sz="2" w:space="0" w:color="000000"/>
            </w:tcBorders>
          </w:tcPr>
          <w:p w14:paraId="7DAA35CA" w14:textId="77777777" w:rsidR="00F61C77" w:rsidRPr="002812C6" w:rsidRDefault="00F61C77" w:rsidP="00F61C77">
            <w:pPr>
              <w:spacing w:after="120" w:line="240" w:lineRule="auto"/>
              <w:ind w:left="0" w:right="41" w:firstLine="0"/>
              <w:jc w:val="center"/>
            </w:pPr>
          </w:p>
        </w:tc>
      </w:tr>
      <w:tr w:rsidR="00F61C77" w:rsidRPr="002812C6" w14:paraId="3565453D"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tcPr>
          <w:p w14:paraId="44B5BC0D" w14:textId="374680C1" w:rsidR="00F61C77" w:rsidRPr="002812C6" w:rsidRDefault="00F61C77" w:rsidP="00D80B76">
            <w:pPr>
              <w:spacing w:after="120" w:line="240" w:lineRule="auto"/>
              <w:ind w:left="5" w:firstLine="0"/>
              <w:jc w:val="left"/>
            </w:pPr>
            <w:r>
              <w:rPr>
                <w:rFonts w:asciiTheme="minorHAnsi" w:hAnsiTheme="minorHAnsi"/>
                <w:szCs w:val="20"/>
              </w:rPr>
              <w:t>2.1</w:t>
            </w:r>
          </w:p>
        </w:tc>
        <w:tc>
          <w:tcPr>
            <w:tcW w:w="867" w:type="pct"/>
            <w:tcBorders>
              <w:top w:val="single" w:sz="2" w:space="0" w:color="000000"/>
              <w:left w:val="single" w:sz="2" w:space="0" w:color="000000"/>
              <w:bottom w:val="single" w:sz="2" w:space="0" w:color="000000"/>
              <w:right w:val="single" w:sz="2" w:space="0" w:color="000000"/>
            </w:tcBorders>
          </w:tcPr>
          <w:p w14:paraId="0AFC0C0D" w14:textId="370A2E3D" w:rsidR="00F61C77" w:rsidRPr="002812C6" w:rsidRDefault="00F61C77" w:rsidP="00D80B76">
            <w:pPr>
              <w:spacing w:after="120" w:line="240" w:lineRule="auto"/>
              <w:ind w:left="5" w:firstLine="0"/>
              <w:jc w:val="left"/>
            </w:pPr>
            <w:r>
              <w:rPr>
                <w:rFonts w:asciiTheme="minorHAnsi" w:hAnsiTheme="minorHAnsi"/>
                <w:szCs w:val="20"/>
              </w:rPr>
              <w:t>10 May 2022</w:t>
            </w:r>
          </w:p>
        </w:tc>
        <w:tc>
          <w:tcPr>
            <w:tcW w:w="2039" w:type="pct"/>
            <w:tcBorders>
              <w:top w:val="single" w:sz="2" w:space="0" w:color="000000"/>
              <w:left w:val="single" w:sz="2" w:space="0" w:color="000000"/>
              <w:bottom w:val="single" w:sz="2" w:space="0" w:color="000000"/>
              <w:right w:val="single" w:sz="2" w:space="0" w:color="000000"/>
            </w:tcBorders>
          </w:tcPr>
          <w:p w14:paraId="02671396" w14:textId="6CCD0404" w:rsidR="00F61C77" w:rsidRPr="002812C6" w:rsidRDefault="00F61C77" w:rsidP="00D80B76">
            <w:pPr>
              <w:spacing w:after="120" w:line="240" w:lineRule="auto"/>
              <w:ind w:left="0" w:firstLine="0"/>
              <w:jc w:val="left"/>
            </w:pPr>
            <w:r w:rsidRPr="0080562A">
              <w:rPr>
                <w:rFonts w:asciiTheme="minorHAnsi" w:hAnsiTheme="minorHAnsi"/>
                <w:szCs w:val="20"/>
              </w:rPr>
              <w:t>Revised by Finance Advisory Committee</w:t>
            </w:r>
          </w:p>
        </w:tc>
        <w:tc>
          <w:tcPr>
            <w:tcW w:w="493" w:type="pct"/>
            <w:tcBorders>
              <w:top w:val="single" w:sz="2" w:space="0" w:color="000000"/>
              <w:left w:val="single" w:sz="2" w:space="0" w:color="000000"/>
              <w:bottom w:val="single" w:sz="2" w:space="0" w:color="000000"/>
              <w:right w:val="single" w:sz="2" w:space="0" w:color="000000"/>
            </w:tcBorders>
          </w:tcPr>
          <w:p w14:paraId="47671232" w14:textId="7AB9FE16" w:rsidR="00F61C77" w:rsidRPr="002812C6" w:rsidRDefault="00F61C77" w:rsidP="00F61C77">
            <w:pPr>
              <w:spacing w:after="120" w:line="240" w:lineRule="auto"/>
              <w:ind w:left="0" w:right="41" w:firstLine="0"/>
              <w:jc w:val="center"/>
            </w:pPr>
            <w:r>
              <w:rPr>
                <w:rFonts w:asciiTheme="minorHAnsi" w:hAnsiTheme="minorHAnsi"/>
                <w:szCs w:val="20"/>
              </w:rPr>
              <w:t>PSO</w:t>
            </w:r>
          </w:p>
        </w:tc>
        <w:tc>
          <w:tcPr>
            <w:tcW w:w="553" w:type="pct"/>
            <w:tcBorders>
              <w:top w:val="single" w:sz="2" w:space="0" w:color="000000"/>
              <w:left w:val="single" w:sz="2" w:space="0" w:color="000000"/>
              <w:bottom w:val="single" w:sz="2" w:space="0" w:color="000000"/>
              <w:right w:val="single" w:sz="2" w:space="0" w:color="000000"/>
            </w:tcBorders>
          </w:tcPr>
          <w:p w14:paraId="5831E48D" w14:textId="70E360D3" w:rsidR="00F61C77" w:rsidRPr="002812C6" w:rsidRDefault="00F61C77" w:rsidP="00F61C77">
            <w:pPr>
              <w:spacing w:after="120" w:line="240" w:lineRule="auto"/>
              <w:ind w:left="2" w:right="41" w:firstLine="0"/>
              <w:jc w:val="center"/>
            </w:pPr>
          </w:p>
        </w:tc>
        <w:tc>
          <w:tcPr>
            <w:tcW w:w="573" w:type="pct"/>
            <w:tcBorders>
              <w:top w:val="single" w:sz="2" w:space="0" w:color="000000"/>
              <w:left w:val="single" w:sz="2" w:space="0" w:color="000000"/>
              <w:bottom w:val="single" w:sz="2" w:space="0" w:color="000000"/>
              <w:right w:val="single" w:sz="2" w:space="0" w:color="000000"/>
            </w:tcBorders>
          </w:tcPr>
          <w:p w14:paraId="0D19E4A5" w14:textId="77777777" w:rsidR="00F61C77" w:rsidRPr="002812C6" w:rsidRDefault="00F61C77" w:rsidP="00F61C77">
            <w:pPr>
              <w:spacing w:after="120" w:line="240" w:lineRule="auto"/>
              <w:ind w:left="0" w:right="41" w:firstLine="0"/>
              <w:jc w:val="center"/>
            </w:pPr>
          </w:p>
        </w:tc>
      </w:tr>
      <w:tr w:rsidR="00F61C77" w:rsidRPr="002812C6" w14:paraId="70B38F99"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tcPr>
          <w:p w14:paraId="0A231C90" w14:textId="75CB6C26" w:rsidR="00F61C77" w:rsidRPr="002812C6" w:rsidRDefault="00F61C77" w:rsidP="00D80B76">
            <w:pPr>
              <w:spacing w:after="120" w:line="240" w:lineRule="auto"/>
              <w:ind w:left="5" w:firstLine="0"/>
              <w:jc w:val="left"/>
            </w:pPr>
            <w:r>
              <w:rPr>
                <w:rFonts w:asciiTheme="minorHAnsi" w:hAnsiTheme="minorHAnsi"/>
                <w:szCs w:val="20"/>
              </w:rPr>
              <w:t>2.2</w:t>
            </w:r>
          </w:p>
        </w:tc>
        <w:tc>
          <w:tcPr>
            <w:tcW w:w="867" w:type="pct"/>
            <w:tcBorders>
              <w:top w:val="single" w:sz="2" w:space="0" w:color="000000"/>
              <w:left w:val="single" w:sz="2" w:space="0" w:color="000000"/>
              <w:bottom w:val="single" w:sz="2" w:space="0" w:color="000000"/>
              <w:right w:val="single" w:sz="2" w:space="0" w:color="000000"/>
            </w:tcBorders>
          </w:tcPr>
          <w:p w14:paraId="000B7A9C" w14:textId="13703B5E" w:rsidR="00F61C77" w:rsidRPr="002812C6" w:rsidRDefault="00DD2FA0" w:rsidP="00D80B76">
            <w:pPr>
              <w:spacing w:after="120" w:line="240" w:lineRule="auto"/>
              <w:ind w:left="5" w:firstLine="0"/>
              <w:jc w:val="left"/>
            </w:pPr>
            <w:r>
              <w:rPr>
                <w:rFonts w:asciiTheme="minorHAnsi" w:hAnsiTheme="minorHAnsi"/>
                <w:szCs w:val="20"/>
              </w:rPr>
              <w:t>February</w:t>
            </w:r>
            <w:r w:rsidR="006723E3">
              <w:rPr>
                <w:rFonts w:asciiTheme="minorHAnsi" w:hAnsiTheme="minorHAnsi"/>
                <w:szCs w:val="20"/>
              </w:rPr>
              <w:t xml:space="preserve">  </w:t>
            </w:r>
            <w:r w:rsidR="00EE3DC4">
              <w:rPr>
                <w:rFonts w:asciiTheme="minorHAnsi" w:hAnsiTheme="minorHAnsi"/>
                <w:szCs w:val="20"/>
              </w:rPr>
              <w:t>2023</w:t>
            </w:r>
          </w:p>
        </w:tc>
        <w:tc>
          <w:tcPr>
            <w:tcW w:w="2039" w:type="pct"/>
            <w:tcBorders>
              <w:top w:val="single" w:sz="2" w:space="0" w:color="000000"/>
              <w:left w:val="single" w:sz="2" w:space="0" w:color="000000"/>
              <w:bottom w:val="single" w:sz="2" w:space="0" w:color="000000"/>
              <w:right w:val="single" w:sz="2" w:space="0" w:color="000000"/>
            </w:tcBorders>
          </w:tcPr>
          <w:p w14:paraId="536B7249" w14:textId="13E49A22" w:rsidR="00F61C77" w:rsidRDefault="008333FB" w:rsidP="00D80B76">
            <w:pPr>
              <w:spacing w:after="120" w:line="240" w:lineRule="auto"/>
              <w:ind w:left="0" w:firstLine="0"/>
              <w:jc w:val="left"/>
            </w:pPr>
            <w:r>
              <w:rPr>
                <w:rFonts w:asciiTheme="minorHAnsi" w:hAnsiTheme="minorHAnsi"/>
                <w:szCs w:val="20"/>
              </w:rPr>
              <w:t xml:space="preserve">Revision of  </w:t>
            </w:r>
            <w:r w:rsidR="00F61C77">
              <w:rPr>
                <w:rFonts w:asciiTheme="minorHAnsi" w:hAnsiTheme="minorHAnsi"/>
                <w:szCs w:val="20"/>
              </w:rPr>
              <w:t>final</w:t>
            </w:r>
            <w:r>
              <w:rPr>
                <w:rFonts w:asciiTheme="minorHAnsi" w:hAnsiTheme="minorHAnsi"/>
                <w:szCs w:val="20"/>
              </w:rPr>
              <w:t xml:space="preserve"> draft</w:t>
            </w:r>
            <w:r w:rsidR="00F61C77">
              <w:rPr>
                <w:rFonts w:asciiTheme="minorHAnsi" w:hAnsiTheme="minorHAnsi"/>
                <w:szCs w:val="20"/>
              </w:rPr>
              <w:t xml:space="preserve"> version</w:t>
            </w:r>
          </w:p>
        </w:tc>
        <w:tc>
          <w:tcPr>
            <w:tcW w:w="493" w:type="pct"/>
            <w:tcBorders>
              <w:top w:val="single" w:sz="2" w:space="0" w:color="000000"/>
              <w:left w:val="single" w:sz="2" w:space="0" w:color="000000"/>
              <w:bottom w:val="single" w:sz="2" w:space="0" w:color="000000"/>
              <w:right w:val="single" w:sz="2" w:space="0" w:color="000000"/>
            </w:tcBorders>
          </w:tcPr>
          <w:p w14:paraId="5C0C3C87" w14:textId="4C31DC7F" w:rsidR="00F61C77" w:rsidRPr="002812C6" w:rsidRDefault="00873534" w:rsidP="00F61C77">
            <w:pPr>
              <w:spacing w:after="120" w:line="240" w:lineRule="auto"/>
              <w:ind w:left="0" w:right="41" w:firstLine="0"/>
              <w:jc w:val="center"/>
            </w:pPr>
            <w:r>
              <w:rPr>
                <w:rFonts w:asciiTheme="minorHAnsi" w:hAnsiTheme="minorHAnsi"/>
                <w:szCs w:val="20"/>
              </w:rPr>
              <w:t>AM,MWS</w:t>
            </w:r>
          </w:p>
        </w:tc>
        <w:tc>
          <w:tcPr>
            <w:tcW w:w="553" w:type="pct"/>
            <w:tcBorders>
              <w:top w:val="single" w:sz="2" w:space="0" w:color="000000"/>
              <w:left w:val="single" w:sz="2" w:space="0" w:color="000000"/>
              <w:bottom w:val="single" w:sz="2" w:space="0" w:color="000000"/>
              <w:right w:val="single" w:sz="2" w:space="0" w:color="000000"/>
            </w:tcBorders>
          </w:tcPr>
          <w:p w14:paraId="5C7ADEA2" w14:textId="63DEDEB7" w:rsidR="00F61C77" w:rsidRDefault="00F61C77" w:rsidP="00DD2FA0">
            <w:pPr>
              <w:spacing w:after="120" w:line="240" w:lineRule="auto"/>
              <w:ind w:left="2" w:right="41" w:firstLine="0"/>
              <w:jc w:val="center"/>
            </w:pPr>
            <w:r>
              <w:rPr>
                <w:rFonts w:asciiTheme="minorHAnsi" w:hAnsiTheme="minorHAnsi"/>
                <w:szCs w:val="20"/>
              </w:rPr>
              <w:t>Interim DID</w:t>
            </w:r>
          </w:p>
        </w:tc>
        <w:tc>
          <w:tcPr>
            <w:tcW w:w="573" w:type="pct"/>
            <w:tcBorders>
              <w:top w:val="single" w:sz="2" w:space="0" w:color="000000"/>
              <w:left w:val="single" w:sz="2" w:space="0" w:color="000000"/>
              <w:bottom w:val="single" w:sz="2" w:space="0" w:color="000000"/>
              <w:right w:val="single" w:sz="2" w:space="0" w:color="000000"/>
            </w:tcBorders>
          </w:tcPr>
          <w:p w14:paraId="70BBD3A7" w14:textId="2C282C98" w:rsidR="00F61C77" w:rsidRPr="002812C6" w:rsidRDefault="00DD2FA0" w:rsidP="00F61C77">
            <w:pPr>
              <w:spacing w:after="120" w:line="240" w:lineRule="auto"/>
              <w:ind w:left="0" w:right="41" w:firstLine="0"/>
              <w:jc w:val="center"/>
            </w:pPr>
            <w:r>
              <w:t>GM</w:t>
            </w:r>
          </w:p>
        </w:tc>
      </w:tr>
      <w:tr w:rsidR="00873534" w:rsidRPr="002812C6" w14:paraId="311AA477"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tcPr>
          <w:p w14:paraId="04C4EA1B" w14:textId="2171212B" w:rsidR="00873534" w:rsidRDefault="00873534" w:rsidP="00D80B76">
            <w:pPr>
              <w:spacing w:after="120" w:line="240" w:lineRule="auto"/>
              <w:ind w:left="5" w:firstLine="0"/>
              <w:jc w:val="left"/>
              <w:rPr>
                <w:rFonts w:asciiTheme="minorHAnsi" w:hAnsiTheme="minorHAnsi"/>
                <w:szCs w:val="20"/>
              </w:rPr>
            </w:pPr>
            <w:r>
              <w:rPr>
                <w:rFonts w:asciiTheme="minorHAnsi" w:hAnsiTheme="minorHAnsi"/>
                <w:szCs w:val="20"/>
              </w:rPr>
              <w:t>2</w:t>
            </w:r>
            <w:r w:rsidR="00D80B76">
              <w:rPr>
                <w:rFonts w:asciiTheme="minorHAnsi" w:hAnsiTheme="minorHAnsi"/>
                <w:szCs w:val="20"/>
              </w:rPr>
              <w:t>.</w:t>
            </w:r>
            <w:r>
              <w:rPr>
                <w:rFonts w:asciiTheme="minorHAnsi" w:hAnsiTheme="minorHAnsi"/>
                <w:szCs w:val="20"/>
              </w:rPr>
              <w:t>3</w:t>
            </w:r>
          </w:p>
        </w:tc>
        <w:tc>
          <w:tcPr>
            <w:tcW w:w="867" w:type="pct"/>
            <w:tcBorders>
              <w:top w:val="single" w:sz="2" w:space="0" w:color="000000"/>
              <w:left w:val="single" w:sz="2" w:space="0" w:color="000000"/>
              <w:bottom w:val="single" w:sz="2" w:space="0" w:color="000000"/>
              <w:right w:val="single" w:sz="2" w:space="0" w:color="000000"/>
            </w:tcBorders>
          </w:tcPr>
          <w:p w14:paraId="1155C230" w14:textId="5376BAA0" w:rsidR="00873534" w:rsidRDefault="00873534" w:rsidP="00D80B76">
            <w:pPr>
              <w:spacing w:after="120" w:line="240" w:lineRule="auto"/>
              <w:ind w:left="5" w:firstLine="0"/>
              <w:jc w:val="left"/>
              <w:rPr>
                <w:rFonts w:asciiTheme="minorHAnsi" w:hAnsiTheme="minorHAnsi"/>
                <w:szCs w:val="20"/>
              </w:rPr>
            </w:pPr>
            <w:r>
              <w:rPr>
                <w:rFonts w:asciiTheme="minorHAnsi" w:hAnsiTheme="minorHAnsi"/>
                <w:szCs w:val="20"/>
              </w:rPr>
              <w:t>February 2023</w:t>
            </w:r>
          </w:p>
        </w:tc>
        <w:tc>
          <w:tcPr>
            <w:tcW w:w="2039" w:type="pct"/>
            <w:tcBorders>
              <w:top w:val="single" w:sz="2" w:space="0" w:color="000000"/>
              <w:left w:val="single" w:sz="2" w:space="0" w:color="000000"/>
              <w:bottom w:val="single" w:sz="2" w:space="0" w:color="000000"/>
              <w:right w:val="single" w:sz="2" w:space="0" w:color="000000"/>
            </w:tcBorders>
          </w:tcPr>
          <w:p w14:paraId="22075DA4" w14:textId="0CE26990" w:rsidR="00873534" w:rsidRDefault="00873534" w:rsidP="00D80B76">
            <w:pPr>
              <w:spacing w:after="120" w:line="240" w:lineRule="auto"/>
              <w:ind w:left="0" w:firstLine="0"/>
              <w:jc w:val="left"/>
              <w:rPr>
                <w:rFonts w:asciiTheme="minorHAnsi" w:hAnsiTheme="minorHAnsi"/>
                <w:szCs w:val="20"/>
              </w:rPr>
            </w:pPr>
            <w:r>
              <w:rPr>
                <w:rFonts w:asciiTheme="minorHAnsi" w:hAnsiTheme="minorHAnsi"/>
                <w:szCs w:val="20"/>
              </w:rPr>
              <w:t>Councillor Workshop</w:t>
            </w:r>
          </w:p>
        </w:tc>
        <w:tc>
          <w:tcPr>
            <w:tcW w:w="493" w:type="pct"/>
            <w:tcBorders>
              <w:top w:val="single" w:sz="2" w:space="0" w:color="000000"/>
              <w:left w:val="single" w:sz="2" w:space="0" w:color="000000"/>
              <w:bottom w:val="single" w:sz="2" w:space="0" w:color="000000"/>
              <w:right w:val="single" w:sz="2" w:space="0" w:color="000000"/>
            </w:tcBorders>
          </w:tcPr>
          <w:p w14:paraId="0FA02AE2" w14:textId="2C5AD190" w:rsidR="00873534" w:rsidRDefault="00873534" w:rsidP="00F61C77">
            <w:pPr>
              <w:spacing w:after="120" w:line="240" w:lineRule="auto"/>
              <w:ind w:left="0" w:right="41" w:firstLine="0"/>
              <w:jc w:val="center"/>
              <w:rPr>
                <w:rFonts w:asciiTheme="minorHAnsi" w:hAnsiTheme="minorHAnsi"/>
                <w:szCs w:val="20"/>
              </w:rPr>
            </w:pPr>
            <w:r>
              <w:rPr>
                <w:rFonts w:asciiTheme="minorHAnsi" w:hAnsiTheme="minorHAnsi"/>
                <w:szCs w:val="20"/>
              </w:rPr>
              <w:t>AM</w:t>
            </w:r>
          </w:p>
        </w:tc>
        <w:tc>
          <w:tcPr>
            <w:tcW w:w="553" w:type="pct"/>
            <w:tcBorders>
              <w:top w:val="single" w:sz="2" w:space="0" w:color="000000"/>
              <w:left w:val="single" w:sz="2" w:space="0" w:color="000000"/>
              <w:bottom w:val="single" w:sz="2" w:space="0" w:color="000000"/>
              <w:right w:val="single" w:sz="2" w:space="0" w:color="000000"/>
            </w:tcBorders>
          </w:tcPr>
          <w:p w14:paraId="0E99CC76" w14:textId="77777777" w:rsidR="00873534" w:rsidRDefault="00873534" w:rsidP="00DD2FA0">
            <w:pPr>
              <w:spacing w:after="120" w:line="240" w:lineRule="auto"/>
              <w:ind w:left="2" w:right="41" w:firstLine="0"/>
              <w:jc w:val="center"/>
              <w:rPr>
                <w:rFonts w:asciiTheme="minorHAnsi" w:hAnsiTheme="minorHAnsi"/>
                <w:szCs w:val="20"/>
              </w:rPr>
            </w:pPr>
          </w:p>
        </w:tc>
        <w:tc>
          <w:tcPr>
            <w:tcW w:w="573" w:type="pct"/>
            <w:tcBorders>
              <w:top w:val="single" w:sz="2" w:space="0" w:color="000000"/>
              <w:left w:val="single" w:sz="2" w:space="0" w:color="000000"/>
              <w:bottom w:val="single" w:sz="2" w:space="0" w:color="000000"/>
              <w:right w:val="single" w:sz="2" w:space="0" w:color="000000"/>
            </w:tcBorders>
          </w:tcPr>
          <w:p w14:paraId="3D4592B9" w14:textId="64F88031" w:rsidR="00873534" w:rsidRDefault="00873534" w:rsidP="00F61C77">
            <w:pPr>
              <w:spacing w:after="120" w:line="240" w:lineRule="auto"/>
              <w:ind w:left="0" w:right="41" w:firstLine="0"/>
              <w:jc w:val="center"/>
            </w:pPr>
            <w:r>
              <w:t>Council</w:t>
            </w:r>
          </w:p>
        </w:tc>
      </w:tr>
      <w:tr w:rsidR="00F61C77" w:rsidRPr="002812C6" w14:paraId="470E0343"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091E10F3" w14:textId="5DCAB0E8" w:rsidR="00F61C77" w:rsidRPr="002812C6" w:rsidRDefault="00F61C77" w:rsidP="00D80B76">
            <w:pPr>
              <w:spacing w:after="120" w:line="240" w:lineRule="auto"/>
              <w:ind w:left="5" w:firstLine="0"/>
              <w:jc w:val="left"/>
            </w:pPr>
            <w:r>
              <w:rPr>
                <w:rFonts w:asciiTheme="minorHAnsi" w:hAnsiTheme="minorHAnsi"/>
                <w:szCs w:val="20"/>
              </w:rPr>
              <w:t>2.</w:t>
            </w:r>
            <w:r w:rsidR="00873534">
              <w:rPr>
                <w:rFonts w:asciiTheme="minorHAnsi" w:hAnsiTheme="minorHAnsi"/>
                <w:szCs w:val="20"/>
              </w:rPr>
              <w:t>4</w:t>
            </w:r>
          </w:p>
        </w:tc>
        <w:tc>
          <w:tcPr>
            <w:tcW w:w="867"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17D014F" w14:textId="70E0CF22" w:rsidR="00F61C77" w:rsidRPr="002812C6" w:rsidRDefault="001728DD" w:rsidP="00D80B76">
            <w:pPr>
              <w:spacing w:after="120" w:line="240" w:lineRule="auto"/>
              <w:ind w:left="5" w:firstLine="0"/>
              <w:jc w:val="left"/>
            </w:pPr>
            <w:r>
              <w:rPr>
                <w:rFonts w:asciiTheme="minorHAnsi" w:hAnsiTheme="minorHAnsi"/>
                <w:szCs w:val="20"/>
              </w:rPr>
              <w:t>28 February 2023</w:t>
            </w:r>
          </w:p>
        </w:tc>
        <w:tc>
          <w:tcPr>
            <w:tcW w:w="2039"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13A81509" w14:textId="35D05047" w:rsidR="00F61C77" w:rsidRPr="002812C6" w:rsidRDefault="00F61C77" w:rsidP="00D80B76">
            <w:pPr>
              <w:spacing w:after="120" w:line="240" w:lineRule="auto"/>
              <w:ind w:left="0" w:firstLine="0"/>
              <w:jc w:val="left"/>
            </w:pPr>
            <w:r>
              <w:rPr>
                <w:rFonts w:asciiTheme="minorHAnsi" w:hAnsiTheme="minorHAnsi"/>
                <w:szCs w:val="20"/>
              </w:rPr>
              <w:t>Public exhibition</w:t>
            </w:r>
          </w:p>
        </w:tc>
        <w:tc>
          <w:tcPr>
            <w:tcW w:w="493"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323BABE0" w14:textId="07161A5A" w:rsidR="00F61C77" w:rsidRPr="002812C6" w:rsidRDefault="00873534" w:rsidP="00F61C77">
            <w:pPr>
              <w:spacing w:after="120" w:line="240" w:lineRule="auto"/>
              <w:ind w:left="0" w:right="41" w:firstLine="0"/>
              <w:jc w:val="center"/>
            </w:pPr>
            <w:r>
              <w:t>AM</w:t>
            </w:r>
          </w:p>
        </w:tc>
        <w:tc>
          <w:tcPr>
            <w:tcW w:w="553"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363D6D4B" w14:textId="2444A0F7" w:rsidR="00F61C77" w:rsidRPr="002812C6" w:rsidRDefault="00F61C77" w:rsidP="00F61C77">
            <w:pPr>
              <w:spacing w:after="120" w:line="240" w:lineRule="auto"/>
              <w:ind w:left="2" w:right="41" w:firstLine="0"/>
              <w:jc w:val="center"/>
            </w:pPr>
          </w:p>
        </w:tc>
        <w:tc>
          <w:tcPr>
            <w:tcW w:w="573"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D96A392" w14:textId="45F1D376" w:rsidR="00F61C77" w:rsidRPr="002812C6" w:rsidRDefault="00F61C77" w:rsidP="00F61C77">
            <w:pPr>
              <w:spacing w:after="120" w:line="240" w:lineRule="auto"/>
              <w:ind w:left="0" w:right="41" w:firstLine="0"/>
              <w:jc w:val="center"/>
            </w:pPr>
            <w:r>
              <w:rPr>
                <w:rFonts w:asciiTheme="minorHAnsi" w:hAnsiTheme="minorHAnsi"/>
                <w:szCs w:val="20"/>
              </w:rPr>
              <w:t>Council</w:t>
            </w:r>
          </w:p>
        </w:tc>
      </w:tr>
      <w:tr w:rsidR="00F61C77" w:rsidRPr="002812C6" w14:paraId="13E8AD95" w14:textId="77777777" w:rsidTr="00D80B76">
        <w:trPr>
          <w:trHeight w:val="342"/>
        </w:trPr>
        <w:tc>
          <w:tcPr>
            <w:tcW w:w="475"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00935FD5" w14:textId="280808DA" w:rsidR="00F61C77" w:rsidRPr="002812C6" w:rsidRDefault="00F61C77" w:rsidP="00D80B76">
            <w:pPr>
              <w:spacing w:after="120" w:line="240" w:lineRule="auto"/>
              <w:ind w:left="5" w:firstLine="0"/>
              <w:jc w:val="left"/>
            </w:pPr>
            <w:r>
              <w:rPr>
                <w:rFonts w:asciiTheme="minorHAnsi" w:hAnsiTheme="minorHAnsi"/>
                <w:szCs w:val="20"/>
              </w:rPr>
              <w:t>2.</w:t>
            </w:r>
            <w:r w:rsidR="00873534">
              <w:rPr>
                <w:rFonts w:asciiTheme="minorHAnsi" w:hAnsiTheme="minorHAnsi"/>
                <w:szCs w:val="20"/>
              </w:rPr>
              <w:t>5</w:t>
            </w:r>
          </w:p>
        </w:tc>
        <w:tc>
          <w:tcPr>
            <w:tcW w:w="867"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30D00C6D" w14:textId="5D854AE4" w:rsidR="00F61C77" w:rsidRPr="002812C6" w:rsidRDefault="00F61C77" w:rsidP="00D80B76">
            <w:pPr>
              <w:spacing w:after="120" w:line="240" w:lineRule="auto"/>
              <w:ind w:left="5" w:firstLine="0"/>
              <w:jc w:val="left"/>
            </w:pPr>
            <w:r>
              <w:rPr>
                <w:rFonts w:asciiTheme="minorHAnsi" w:hAnsiTheme="minorHAnsi"/>
                <w:szCs w:val="20"/>
              </w:rPr>
              <w:t>TBC</w:t>
            </w:r>
          </w:p>
        </w:tc>
        <w:tc>
          <w:tcPr>
            <w:tcW w:w="2039"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38798538" w14:textId="5D96F474" w:rsidR="00F61C77" w:rsidRPr="006A5E82" w:rsidDel="00F61C77" w:rsidRDefault="00F61C77" w:rsidP="00D80B76">
            <w:pPr>
              <w:spacing w:after="120" w:line="240" w:lineRule="auto"/>
              <w:ind w:left="0" w:firstLine="0"/>
              <w:jc w:val="left"/>
            </w:pPr>
            <w:r>
              <w:rPr>
                <w:rFonts w:asciiTheme="minorHAnsi" w:hAnsiTheme="minorHAnsi"/>
                <w:szCs w:val="20"/>
              </w:rPr>
              <w:t>Adopted</w:t>
            </w:r>
          </w:p>
        </w:tc>
        <w:tc>
          <w:tcPr>
            <w:tcW w:w="493"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28F88F99" w14:textId="75FDAF95" w:rsidR="00F61C77" w:rsidRDefault="00873534" w:rsidP="00F61C77">
            <w:pPr>
              <w:spacing w:after="120" w:line="240" w:lineRule="auto"/>
              <w:ind w:left="0" w:right="41" w:firstLine="0"/>
              <w:jc w:val="center"/>
            </w:pPr>
            <w:r>
              <w:t>AM</w:t>
            </w:r>
          </w:p>
        </w:tc>
        <w:tc>
          <w:tcPr>
            <w:tcW w:w="553"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2A99F12" w14:textId="77777777" w:rsidR="00F61C77" w:rsidRPr="002812C6" w:rsidRDefault="00F61C77" w:rsidP="00F61C77">
            <w:pPr>
              <w:spacing w:after="120" w:line="240" w:lineRule="auto"/>
              <w:ind w:left="2" w:right="41" w:firstLine="0"/>
              <w:jc w:val="center"/>
            </w:pPr>
          </w:p>
        </w:tc>
        <w:tc>
          <w:tcPr>
            <w:tcW w:w="573"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2048621D" w14:textId="032CE800" w:rsidR="00F61C77" w:rsidRPr="002812C6" w:rsidRDefault="00F61C77" w:rsidP="00F61C77">
            <w:pPr>
              <w:spacing w:after="120" w:line="240" w:lineRule="auto"/>
              <w:ind w:left="0" w:right="41" w:firstLine="0"/>
              <w:jc w:val="center"/>
            </w:pPr>
            <w:r>
              <w:rPr>
                <w:rFonts w:asciiTheme="minorHAnsi" w:hAnsiTheme="minorHAnsi"/>
                <w:szCs w:val="20"/>
              </w:rPr>
              <w:t>Council</w:t>
            </w:r>
          </w:p>
        </w:tc>
      </w:tr>
    </w:tbl>
    <w:p w14:paraId="370C6A0A" w14:textId="297E3CEC" w:rsidR="00EF4BE9" w:rsidRPr="002812C6" w:rsidRDefault="00EF4BE9" w:rsidP="00F223B8">
      <w:pPr>
        <w:spacing w:after="219" w:line="240" w:lineRule="auto"/>
        <w:ind w:left="0" w:firstLine="0"/>
      </w:pPr>
      <w:bookmarkStart w:id="0" w:name="_GoBack"/>
      <w:bookmarkEnd w:id="0"/>
    </w:p>
    <w:p w14:paraId="22B61BB0" w14:textId="77777777" w:rsidR="00F97EB3" w:rsidRPr="00F97EB3" w:rsidRDefault="00F97EB3" w:rsidP="00F223B8">
      <w:pPr>
        <w:pageBreakBefore/>
        <w:tabs>
          <w:tab w:val="left" w:pos="519"/>
          <w:tab w:val="left" w:pos="9783"/>
        </w:tabs>
        <w:spacing w:before="240" w:after="80" w:line="240" w:lineRule="auto"/>
        <w:ind w:left="102" w:hanging="11"/>
        <w:jc w:val="center"/>
        <w:rPr>
          <w:b/>
          <w:sz w:val="22"/>
        </w:rPr>
      </w:pPr>
      <w:r w:rsidRPr="00F97EB3">
        <w:rPr>
          <w:b/>
          <w:color w:val="800000"/>
          <w:sz w:val="22"/>
        </w:rPr>
        <w:lastRenderedPageBreak/>
        <w:t>TABLE OF CONTENTS</w:t>
      </w:r>
    </w:p>
    <w:p w14:paraId="47E04E9C" w14:textId="77777777" w:rsidR="00DB6B0C" w:rsidRDefault="00C84EB5">
      <w:pPr>
        <w:pStyle w:val="TOC1"/>
        <w:tabs>
          <w:tab w:val="left" w:pos="964"/>
          <w:tab w:val="right" w:leader="dot" w:pos="9010"/>
        </w:tabs>
        <w:rPr>
          <w:rFonts w:asciiTheme="minorHAnsi" w:eastAsiaTheme="minorEastAsia" w:hAnsiTheme="minorHAnsi" w:cstheme="minorBidi"/>
          <w:b w:val="0"/>
          <w:noProof/>
          <w:szCs w:val="22"/>
          <w:lang w:eastAsia="en-AU"/>
        </w:rPr>
      </w:pPr>
      <w:r>
        <w:rPr>
          <w:rFonts w:asciiTheme="minorHAnsi" w:hAnsiTheme="minorHAnsi"/>
          <w:b w:val="0"/>
        </w:rPr>
        <w:fldChar w:fldCharType="begin"/>
      </w:r>
      <w:r>
        <w:rPr>
          <w:rFonts w:asciiTheme="minorHAnsi" w:hAnsiTheme="minorHAnsi"/>
          <w:b w:val="0"/>
        </w:rPr>
        <w:instrText xml:space="preserve"> TOC \o "1-3" \h \z \u </w:instrText>
      </w:r>
      <w:r>
        <w:rPr>
          <w:rFonts w:asciiTheme="minorHAnsi" w:hAnsiTheme="minorHAnsi"/>
          <w:b w:val="0"/>
        </w:rPr>
        <w:fldChar w:fldCharType="separate"/>
      </w:r>
      <w:hyperlink w:anchor="_Toc126063490" w:history="1">
        <w:r w:rsidR="00DB6B0C" w:rsidRPr="00CD5BE0">
          <w:rPr>
            <w:rStyle w:val="Hyperlink"/>
            <w:noProof/>
          </w:rPr>
          <w:t>1.</w:t>
        </w:r>
        <w:r w:rsidR="00DB6B0C">
          <w:rPr>
            <w:rFonts w:asciiTheme="minorHAnsi" w:eastAsiaTheme="minorEastAsia" w:hAnsiTheme="minorHAnsi" w:cstheme="minorBidi"/>
            <w:b w:val="0"/>
            <w:noProof/>
            <w:szCs w:val="22"/>
            <w:lang w:eastAsia="en-AU"/>
          </w:rPr>
          <w:tab/>
        </w:r>
        <w:r w:rsidR="00DB6B0C" w:rsidRPr="00CD5BE0">
          <w:rPr>
            <w:rStyle w:val="Hyperlink"/>
            <w:noProof/>
          </w:rPr>
          <w:t>EXECUTIVE SUMMARY</w:t>
        </w:r>
        <w:r w:rsidR="00DB6B0C">
          <w:rPr>
            <w:noProof/>
            <w:webHidden/>
          </w:rPr>
          <w:tab/>
        </w:r>
        <w:r w:rsidR="00DB6B0C">
          <w:rPr>
            <w:noProof/>
            <w:webHidden/>
          </w:rPr>
          <w:fldChar w:fldCharType="begin"/>
        </w:r>
        <w:r w:rsidR="00DB6B0C">
          <w:rPr>
            <w:noProof/>
            <w:webHidden/>
          </w:rPr>
          <w:instrText xml:space="preserve"> PAGEREF _Toc126063490 \h </w:instrText>
        </w:r>
        <w:r w:rsidR="00DB6B0C">
          <w:rPr>
            <w:noProof/>
            <w:webHidden/>
          </w:rPr>
        </w:r>
        <w:r w:rsidR="00DB6B0C">
          <w:rPr>
            <w:noProof/>
            <w:webHidden/>
          </w:rPr>
          <w:fldChar w:fldCharType="separate"/>
        </w:r>
        <w:r w:rsidR="00DB6B0C">
          <w:rPr>
            <w:noProof/>
            <w:webHidden/>
          </w:rPr>
          <w:t>iv</w:t>
        </w:r>
        <w:r w:rsidR="00DB6B0C">
          <w:rPr>
            <w:noProof/>
            <w:webHidden/>
          </w:rPr>
          <w:fldChar w:fldCharType="end"/>
        </w:r>
      </w:hyperlink>
    </w:p>
    <w:p w14:paraId="03348E91" w14:textId="77777777" w:rsidR="00DB6B0C" w:rsidRDefault="001728DD">
      <w:pPr>
        <w:pStyle w:val="TOC1"/>
        <w:tabs>
          <w:tab w:val="left" w:pos="964"/>
          <w:tab w:val="right" w:leader="dot" w:pos="9010"/>
        </w:tabs>
        <w:rPr>
          <w:rFonts w:asciiTheme="minorHAnsi" w:eastAsiaTheme="minorEastAsia" w:hAnsiTheme="minorHAnsi" w:cstheme="minorBidi"/>
          <w:b w:val="0"/>
          <w:noProof/>
          <w:szCs w:val="22"/>
          <w:lang w:eastAsia="en-AU"/>
        </w:rPr>
      </w:pPr>
      <w:hyperlink w:anchor="_Toc126063491" w:history="1">
        <w:r w:rsidR="00DB6B0C" w:rsidRPr="00CD5BE0">
          <w:rPr>
            <w:rStyle w:val="Hyperlink"/>
            <w:noProof/>
          </w:rPr>
          <w:t>2.</w:t>
        </w:r>
        <w:r w:rsidR="00DB6B0C">
          <w:rPr>
            <w:rFonts w:asciiTheme="minorHAnsi" w:eastAsiaTheme="minorEastAsia" w:hAnsiTheme="minorHAnsi" w:cstheme="minorBidi"/>
            <w:b w:val="0"/>
            <w:noProof/>
            <w:szCs w:val="22"/>
            <w:lang w:eastAsia="en-AU"/>
          </w:rPr>
          <w:tab/>
        </w:r>
        <w:r w:rsidR="00DB6B0C" w:rsidRPr="00CD5BE0">
          <w:rPr>
            <w:rStyle w:val="Hyperlink"/>
            <w:noProof/>
          </w:rPr>
          <w:t>INTRODUCTION</w:t>
        </w:r>
        <w:r w:rsidR="00DB6B0C">
          <w:rPr>
            <w:noProof/>
            <w:webHidden/>
          </w:rPr>
          <w:tab/>
        </w:r>
        <w:r w:rsidR="00DB6B0C">
          <w:rPr>
            <w:noProof/>
            <w:webHidden/>
          </w:rPr>
          <w:fldChar w:fldCharType="begin"/>
        </w:r>
        <w:r w:rsidR="00DB6B0C">
          <w:rPr>
            <w:noProof/>
            <w:webHidden/>
          </w:rPr>
          <w:instrText xml:space="preserve"> PAGEREF _Toc126063491 \h </w:instrText>
        </w:r>
        <w:r w:rsidR="00DB6B0C">
          <w:rPr>
            <w:noProof/>
            <w:webHidden/>
          </w:rPr>
        </w:r>
        <w:r w:rsidR="00DB6B0C">
          <w:rPr>
            <w:noProof/>
            <w:webHidden/>
          </w:rPr>
          <w:fldChar w:fldCharType="separate"/>
        </w:r>
        <w:r w:rsidR="00DB6B0C">
          <w:rPr>
            <w:noProof/>
            <w:webHidden/>
          </w:rPr>
          <w:t>8</w:t>
        </w:r>
        <w:r w:rsidR="00DB6B0C">
          <w:rPr>
            <w:noProof/>
            <w:webHidden/>
          </w:rPr>
          <w:fldChar w:fldCharType="end"/>
        </w:r>
      </w:hyperlink>
    </w:p>
    <w:p w14:paraId="124E06A1"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492" w:history="1">
        <w:r w:rsidR="00DB6B0C" w:rsidRPr="00CD5BE0">
          <w:rPr>
            <w:rStyle w:val="Hyperlink"/>
            <w:noProof/>
          </w:rPr>
          <w:t xml:space="preserve">2.1 </w:t>
        </w:r>
        <w:r w:rsidR="00DB6B0C">
          <w:rPr>
            <w:rFonts w:asciiTheme="minorHAnsi" w:eastAsiaTheme="minorEastAsia" w:hAnsiTheme="minorHAnsi" w:cstheme="minorBidi"/>
            <w:noProof/>
            <w:szCs w:val="22"/>
            <w:lang w:eastAsia="en-AU"/>
          </w:rPr>
          <w:tab/>
        </w:r>
        <w:r w:rsidR="00DB6B0C" w:rsidRPr="00CD5BE0">
          <w:rPr>
            <w:rStyle w:val="Hyperlink"/>
            <w:noProof/>
          </w:rPr>
          <w:t>Background</w:t>
        </w:r>
        <w:r w:rsidR="00DB6B0C">
          <w:rPr>
            <w:noProof/>
            <w:webHidden/>
          </w:rPr>
          <w:tab/>
        </w:r>
        <w:r w:rsidR="00DB6B0C">
          <w:rPr>
            <w:noProof/>
            <w:webHidden/>
          </w:rPr>
          <w:fldChar w:fldCharType="begin"/>
        </w:r>
        <w:r w:rsidR="00DB6B0C">
          <w:rPr>
            <w:noProof/>
            <w:webHidden/>
          </w:rPr>
          <w:instrText xml:space="preserve"> PAGEREF _Toc126063492 \h </w:instrText>
        </w:r>
        <w:r w:rsidR="00DB6B0C">
          <w:rPr>
            <w:noProof/>
            <w:webHidden/>
          </w:rPr>
        </w:r>
        <w:r w:rsidR="00DB6B0C">
          <w:rPr>
            <w:noProof/>
            <w:webHidden/>
          </w:rPr>
          <w:fldChar w:fldCharType="separate"/>
        </w:r>
        <w:r w:rsidR="00DB6B0C">
          <w:rPr>
            <w:noProof/>
            <w:webHidden/>
          </w:rPr>
          <w:t>8</w:t>
        </w:r>
        <w:r w:rsidR="00DB6B0C">
          <w:rPr>
            <w:noProof/>
            <w:webHidden/>
          </w:rPr>
          <w:fldChar w:fldCharType="end"/>
        </w:r>
      </w:hyperlink>
    </w:p>
    <w:p w14:paraId="5660F993"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493" w:history="1">
        <w:r w:rsidR="00DB6B0C" w:rsidRPr="00CD5BE0">
          <w:rPr>
            <w:rStyle w:val="Hyperlink"/>
            <w:noProof/>
          </w:rPr>
          <w:t xml:space="preserve">2.2 </w:t>
        </w:r>
        <w:r w:rsidR="00DB6B0C">
          <w:rPr>
            <w:rFonts w:asciiTheme="minorHAnsi" w:eastAsiaTheme="minorEastAsia" w:hAnsiTheme="minorHAnsi" w:cstheme="minorBidi"/>
            <w:noProof/>
            <w:szCs w:val="22"/>
            <w:lang w:eastAsia="en-AU"/>
          </w:rPr>
          <w:tab/>
        </w:r>
        <w:r w:rsidR="00DB6B0C" w:rsidRPr="00CD5BE0">
          <w:rPr>
            <w:rStyle w:val="Hyperlink"/>
            <w:noProof/>
          </w:rPr>
          <w:t>Goals and Objectives of Asset Management</w:t>
        </w:r>
        <w:r w:rsidR="00DB6B0C">
          <w:rPr>
            <w:noProof/>
            <w:webHidden/>
          </w:rPr>
          <w:tab/>
        </w:r>
        <w:r w:rsidR="00DB6B0C">
          <w:rPr>
            <w:noProof/>
            <w:webHidden/>
          </w:rPr>
          <w:fldChar w:fldCharType="begin"/>
        </w:r>
        <w:r w:rsidR="00DB6B0C">
          <w:rPr>
            <w:noProof/>
            <w:webHidden/>
          </w:rPr>
          <w:instrText xml:space="preserve"> PAGEREF _Toc126063493 \h </w:instrText>
        </w:r>
        <w:r w:rsidR="00DB6B0C">
          <w:rPr>
            <w:noProof/>
            <w:webHidden/>
          </w:rPr>
        </w:r>
        <w:r w:rsidR="00DB6B0C">
          <w:rPr>
            <w:noProof/>
            <w:webHidden/>
          </w:rPr>
          <w:fldChar w:fldCharType="separate"/>
        </w:r>
        <w:r w:rsidR="00DB6B0C">
          <w:rPr>
            <w:noProof/>
            <w:webHidden/>
          </w:rPr>
          <w:t>9</w:t>
        </w:r>
        <w:r w:rsidR="00DB6B0C">
          <w:rPr>
            <w:noProof/>
            <w:webHidden/>
          </w:rPr>
          <w:fldChar w:fldCharType="end"/>
        </w:r>
      </w:hyperlink>
    </w:p>
    <w:p w14:paraId="615357E3"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494" w:history="1">
        <w:r w:rsidR="00DB6B0C" w:rsidRPr="00CD5BE0">
          <w:rPr>
            <w:rStyle w:val="Hyperlink"/>
            <w:noProof/>
          </w:rPr>
          <w:t xml:space="preserve">2.3 </w:t>
        </w:r>
        <w:r w:rsidR="00DB6B0C">
          <w:rPr>
            <w:rFonts w:asciiTheme="minorHAnsi" w:eastAsiaTheme="minorEastAsia" w:hAnsiTheme="minorHAnsi" w:cstheme="minorBidi"/>
            <w:noProof/>
            <w:szCs w:val="22"/>
            <w:lang w:eastAsia="en-AU"/>
          </w:rPr>
          <w:tab/>
        </w:r>
        <w:r w:rsidR="00DB6B0C" w:rsidRPr="00CD5BE0">
          <w:rPr>
            <w:rStyle w:val="Hyperlink"/>
            <w:noProof/>
          </w:rPr>
          <w:t>Plan Framework</w:t>
        </w:r>
        <w:r w:rsidR="00DB6B0C">
          <w:rPr>
            <w:noProof/>
            <w:webHidden/>
          </w:rPr>
          <w:tab/>
        </w:r>
        <w:r w:rsidR="00DB6B0C">
          <w:rPr>
            <w:noProof/>
            <w:webHidden/>
          </w:rPr>
          <w:fldChar w:fldCharType="begin"/>
        </w:r>
        <w:r w:rsidR="00DB6B0C">
          <w:rPr>
            <w:noProof/>
            <w:webHidden/>
          </w:rPr>
          <w:instrText xml:space="preserve"> PAGEREF _Toc126063494 \h </w:instrText>
        </w:r>
        <w:r w:rsidR="00DB6B0C">
          <w:rPr>
            <w:noProof/>
            <w:webHidden/>
          </w:rPr>
        </w:r>
        <w:r w:rsidR="00DB6B0C">
          <w:rPr>
            <w:noProof/>
            <w:webHidden/>
          </w:rPr>
          <w:fldChar w:fldCharType="separate"/>
        </w:r>
        <w:r w:rsidR="00DB6B0C">
          <w:rPr>
            <w:noProof/>
            <w:webHidden/>
          </w:rPr>
          <w:t>10</w:t>
        </w:r>
        <w:r w:rsidR="00DB6B0C">
          <w:rPr>
            <w:noProof/>
            <w:webHidden/>
          </w:rPr>
          <w:fldChar w:fldCharType="end"/>
        </w:r>
      </w:hyperlink>
    </w:p>
    <w:p w14:paraId="555F9759"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495" w:history="1">
        <w:r w:rsidR="00DB6B0C" w:rsidRPr="00CD5BE0">
          <w:rPr>
            <w:rStyle w:val="Hyperlink"/>
            <w:noProof/>
          </w:rPr>
          <w:t xml:space="preserve">2.4 </w:t>
        </w:r>
        <w:r w:rsidR="00DB6B0C">
          <w:rPr>
            <w:rFonts w:asciiTheme="minorHAnsi" w:eastAsiaTheme="minorEastAsia" w:hAnsiTheme="minorHAnsi" w:cstheme="minorBidi"/>
            <w:noProof/>
            <w:szCs w:val="22"/>
            <w:lang w:eastAsia="en-AU"/>
          </w:rPr>
          <w:tab/>
        </w:r>
        <w:r w:rsidR="00DB6B0C" w:rsidRPr="00CD5BE0">
          <w:rPr>
            <w:rStyle w:val="Hyperlink"/>
            <w:noProof/>
          </w:rPr>
          <w:t>Core and Advanced Asset Management</w:t>
        </w:r>
        <w:r w:rsidR="00DB6B0C">
          <w:rPr>
            <w:noProof/>
            <w:webHidden/>
          </w:rPr>
          <w:tab/>
        </w:r>
        <w:r w:rsidR="00DB6B0C">
          <w:rPr>
            <w:noProof/>
            <w:webHidden/>
          </w:rPr>
          <w:fldChar w:fldCharType="begin"/>
        </w:r>
        <w:r w:rsidR="00DB6B0C">
          <w:rPr>
            <w:noProof/>
            <w:webHidden/>
          </w:rPr>
          <w:instrText xml:space="preserve"> PAGEREF _Toc126063495 \h </w:instrText>
        </w:r>
        <w:r w:rsidR="00DB6B0C">
          <w:rPr>
            <w:noProof/>
            <w:webHidden/>
          </w:rPr>
        </w:r>
        <w:r w:rsidR="00DB6B0C">
          <w:rPr>
            <w:noProof/>
            <w:webHidden/>
          </w:rPr>
          <w:fldChar w:fldCharType="separate"/>
        </w:r>
        <w:r w:rsidR="00DB6B0C">
          <w:rPr>
            <w:noProof/>
            <w:webHidden/>
          </w:rPr>
          <w:t>12</w:t>
        </w:r>
        <w:r w:rsidR="00DB6B0C">
          <w:rPr>
            <w:noProof/>
            <w:webHidden/>
          </w:rPr>
          <w:fldChar w:fldCharType="end"/>
        </w:r>
      </w:hyperlink>
    </w:p>
    <w:p w14:paraId="4F3E2326"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496" w:history="1">
        <w:r w:rsidR="00DB6B0C" w:rsidRPr="00CD5BE0">
          <w:rPr>
            <w:rStyle w:val="Hyperlink"/>
            <w:noProof/>
          </w:rPr>
          <w:t xml:space="preserve">2.5 </w:t>
        </w:r>
        <w:r w:rsidR="00DB6B0C">
          <w:rPr>
            <w:rFonts w:asciiTheme="minorHAnsi" w:eastAsiaTheme="minorEastAsia" w:hAnsiTheme="minorHAnsi" w:cstheme="minorBidi"/>
            <w:noProof/>
            <w:szCs w:val="22"/>
            <w:lang w:eastAsia="en-AU"/>
          </w:rPr>
          <w:tab/>
        </w:r>
        <w:r w:rsidR="00DB6B0C" w:rsidRPr="00CD5BE0">
          <w:rPr>
            <w:rStyle w:val="Hyperlink"/>
            <w:noProof/>
          </w:rPr>
          <w:t>Community Consultation</w:t>
        </w:r>
        <w:r w:rsidR="00DB6B0C">
          <w:rPr>
            <w:noProof/>
            <w:webHidden/>
          </w:rPr>
          <w:tab/>
        </w:r>
        <w:r w:rsidR="00DB6B0C">
          <w:rPr>
            <w:noProof/>
            <w:webHidden/>
          </w:rPr>
          <w:fldChar w:fldCharType="begin"/>
        </w:r>
        <w:r w:rsidR="00DB6B0C">
          <w:rPr>
            <w:noProof/>
            <w:webHidden/>
          </w:rPr>
          <w:instrText xml:space="preserve"> PAGEREF _Toc126063496 \h </w:instrText>
        </w:r>
        <w:r w:rsidR="00DB6B0C">
          <w:rPr>
            <w:noProof/>
            <w:webHidden/>
          </w:rPr>
        </w:r>
        <w:r w:rsidR="00DB6B0C">
          <w:rPr>
            <w:noProof/>
            <w:webHidden/>
          </w:rPr>
          <w:fldChar w:fldCharType="separate"/>
        </w:r>
        <w:r w:rsidR="00DB6B0C">
          <w:rPr>
            <w:noProof/>
            <w:webHidden/>
          </w:rPr>
          <w:t>12</w:t>
        </w:r>
        <w:r w:rsidR="00DB6B0C">
          <w:rPr>
            <w:noProof/>
            <w:webHidden/>
          </w:rPr>
          <w:fldChar w:fldCharType="end"/>
        </w:r>
      </w:hyperlink>
    </w:p>
    <w:p w14:paraId="1DD73F46" w14:textId="77777777" w:rsidR="00DB6B0C" w:rsidRDefault="001728DD">
      <w:pPr>
        <w:pStyle w:val="TOC1"/>
        <w:tabs>
          <w:tab w:val="left" w:pos="964"/>
          <w:tab w:val="right" w:leader="dot" w:pos="9010"/>
        </w:tabs>
        <w:rPr>
          <w:rFonts w:asciiTheme="minorHAnsi" w:eastAsiaTheme="minorEastAsia" w:hAnsiTheme="minorHAnsi" w:cstheme="minorBidi"/>
          <w:b w:val="0"/>
          <w:noProof/>
          <w:szCs w:val="22"/>
          <w:lang w:eastAsia="en-AU"/>
        </w:rPr>
      </w:pPr>
      <w:hyperlink w:anchor="_Toc126063497" w:history="1">
        <w:r w:rsidR="00DB6B0C" w:rsidRPr="00CD5BE0">
          <w:rPr>
            <w:rStyle w:val="Hyperlink"/>
            <w:noProof/>
          </w:rPr>
          <w:t>3.</w:t>
        </w:r>
        <w:r w:rsidR="00DB6B0C">
          <w:rPr>
            <w:rFonts w:asciiTheme="minorHAnsi" w:eastAsiaTheme="minorEastAsia" w:hAnsiTheme="minorHAnsi" w:cstheme="minorBidi"/>
            <w:b w:val="0"/>
            <w:noProof/>
            <w:szCs w:val="22"/>
            <w:lang w:eastAsia="en-AU"/>
          </w:rPr>
          <w:tab/>
        </w:r>
        <w:r w:rsidR="00DB6B0C" w:rsidRPr="00CD5BE0">
          <w:rPr>
            <w:rStyle w:val="Hyperlink"/>
            <w:noProof/>
          </w:rPr>
          <w:t>LEVELS OF SERVICE</w:t>
        </w:r>
        <w:r w:rsidR="00DB6B0C">
          <w:rPr>
            <w:noProof/>
            <w:webHidden/>
          </w:rPr>
          <w:tab/>
        </w:r>
        <w:r w:rsidR="00DB6B0C">
          <w:rPr>
            <w:noProof/>
            <w:webHidden/>
          </w:rPr>
          <w:fldChar w:fldCharType="begin"/>
        </w:r>
        <w:r w:rsidR="00DB6B0C">
          <w:rPr>
            <w:noProof/>
            <w:webHidden/>
          </w:rPr>
          <w:instrText xml:space="preserve"> PAGEREF _Toc126063497 \h </w:instrText>
        </w:r>
        <w:r w:rsidR="00DB6B0C">
          <w:rPr>
            <w:noProof/>
            <w:webHidden/>
          </w:rPr>
        </w:r>
        <w:r w:rsidR="00DB6B0C">
          <w:rPr>
            <w:noProof/>
            <w:webHidden/>
          </w:rPr>
          <w:fldChar w:fldCharType="separate"/>
        </w:r>
        <w:r w:rsidR="00DB6B0C">
          <w:rPr>
            <w:noProof/>
            <w:webHidden/>
          </w:rPr>
          <w:t>13</w:t>
        </w:r>
        <w:r w:rsidR="00DB6B0C">
          <w:rPr>
            <w:noProof/>
            <w:webHidden/>
          </w:rPr>
          <w:fldChar w:fldCharType="end"/>
        </w:r>
      </w:hyperlink>
    </w:p>
    <w:p w14:paraId="65A32B6E"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498" w:history="1">
        <w:r w:rsidR="00DB6B0C" w:rsidRPr="00CD5BE0">
          <w:rPr>
            <w:rStyle w:val="Hyperlink"/>
            <w:noProof/>
          </w:rPr>
          <w:t xml:space="preserve">3.1 </w:t>
        </w:r>
        <w:r w:rsidR="00DB6B0C">
          <w:rPr>
            <w:rFonts w:asciiTheme="minorHAnsi" w:eastAsiaTheme="minorEastAsia" w:hAnsiTheme="minorHAnsi" w:cstheme="minorBidi"/>
            <w:noProof/>
            <w:szCs w:val="22"/>
            <w:lang w:eastAsia="en-AU"/>
          </w:rPr>
          <w:tab/>
        </w:r>
        <w:r w:rsidR="00DB6B0C" w:rsidRPr="00CD5BE0">
          <w:rPr>
            <w:rStyle w:val="Hyperlink"/>
            <w:noProof/>
          </w:rPr>
          <w:t>Customer Research and Expectations</w:t>
        </w:r>
        <w:r w:rsidR="00DB6B0C">
          <w:rPr>
            <w:noProof/>
            <w:webHidden/>
          </w:rPr>
          <w:tab/>
        </w:r>
        <w:r w:rsidR="00DB6B0C">
          <w:rPr>
            <w:noProof/>
            <w:webHidden/>
          </w:rPr>
          <w:fldChar w:fldCharType="begin"/>
        </w:r>
        <w:r w:rsidR="00DB6B0C">
          <w:rPr>
            <w:noProof/>
            <w:webHidden/>
          </w:rPr>
          <w:instrText xml:space="preserve"> PAGEREF _Toc126063498 \h </w:instrText>
        </w:r>
        <w:r w:rsidR="00DB6B0C">
          <w:rPr>
            <w:noProof/>
            <w:webHidden/>
          </w:rPr>
        </w:r>
        <w:r w:rsidR="00DB6B0C">
          <w:rPr>
            <w:noProof/>
            <w:webHidden/>
          </w:rPr>
          <w:fldChar w:fldCharType="separate"/>
        </w:r>
        <w:r w:rsidR="00DB6B0C">
          <w:rPr>
            <w:noProof/>
            <w:webHidden/>
          </w:rPr>
          <w:t>13</w:t>
        </w:r>
        <w:r w:rsidR="00DB6B0C">
          <w:rPr>
            <w:noProof/>
            <w:webHidden/>
          </w:rPr>
          <w:fldChar w:fldCharType="end"/>
        </w:r>
      </w:hyperlink>
    </w:p>
    <w:p w14:paraId="3FC61458"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499" w:history="1">
        <w:r w:rsidR="00DB6B0C" w:rsidRPr="00CD5BE0">
          <w:rPr>
            <w:rStyle w:val="Hyperlink"/>
            <w:noProof/>
          </w:rPr>
          <w:t xml:space="preserve">3.2 </w:t>
        </w:r>
        <w:r w:rsidR="00DB6B0C">
          <w:rPr>
            <w:rFonts w:asciiTheme="minorHAnsi" w:eastAsiaTheme="minorEastAsia" w:hAnsiTheme="minorHAnsi" w:cstheme="minorBidi"/>
            <w:noProof/>
            <w:szCs w:val="22"/>
            <w:lang w:eastAsia="en-AU"/>
          </w:rPr>
          <w:tab/>
        </w:r>
        <w:r w:rsidR="00DB6B0C" w:rsidRPr="00CD5BE0">
          <w:rPr>
            <w:rStyle w:val="Hyperlink"/>
            <w:noProof/>
          </w:rPr>
          <w:t>Legislative Requirements</w:t>
        </w:r>
        <w:r w:rsidR="00DB6B0C">
          <w:rPr>
            <w:noProof/>
            <w:webHidden/>
          </w:rPr>
          <w:tab/>
        </w:r>
        <w:r w:rsidR="00DB6B0C">
          <w:rPr>
            <w:noProof/>
            <w:webHidden/>
          </w:rPr>
          <w:fldChar w:fldCharType="begin"/>
        </w:r>
        <w:r w:rsidR="00DB6B0C">
          <w:rPr>
            <w:noProof/>
            <w:webHidden/>
          </w:rPr>
          <w:instrText xml:space="preserve"> PAGEREF _Toc126063499 \h </w:instrText>
        </w:r>
        <w:r w:rsidR="00DB6B0C">
          <w:rPr>
            <w:noProof/>
            <w:webHidden/>
          </w:rPr>
        </w:r>
        <w:r w:rsidR="00DB6B0C">
          <w:rPr>
            <w:noProof/>
            <w:webHidden/>
          </w:rPr>
          <w:fldChar w:fldCharType="separate"/>
        </w:r>
        <w:r w:rsidR="00DB6B0C">
          <w:rPr>
            <w:noProof/>
            <w:webHidden/>
          </w:rPr>
          <w:t>13</w:t>
        </w:r>
        <w:r w:rsidR="00DB6B0C">
          <w:rPr>
            <w:noProof/>
            <w:webHidden/>
          </w:rPr>
          <w:fldChar w:fldCharType="end"/>
        </w:r>
      </w:hyperlink>
    </w:p>
    <w:p w14:paraId="2D0757B3"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00" w:history="1">
        <w:r w:rsidR="00DB6B0C" w:rsidRPr="00CD5BE0">
          <w:rPr>
            <w:rStyle w:val="Hyperlink"/>
            <w:noProof/>
          </w:rPr>
          <w:t xml:space="preserve">3.3 </w:t>
        </w:r>
        <w:r w:rsidR="00DB6B0C">
          <w:rPr>
            <w:rFonts w:asciiTheme="minorHAnsi" w:eastAsiaTheme="minorEastAsia" w:hAnsiTheme="minorHAnsi" w:cstheme="minorBidi"/>
            <w:noProof/>
            <w:szCs w:val="22"/>
            <w:lang w:eastAsia="en-AU"/>
          </w:rPr>
          <w:tab/>
        </w:r>
        <w:r w:rsidR="00DB6B0C" w:rsidRPr="00CD5BE0">
          <w:rPr>
            <w:rStyle w:val="Hyperlink"/>
            <w:noProof/>
          </w:rPr>
          <w:t>Current Levels of Service</w:t>
        </w:r>
        <w:r w:rsidR="00DB6B0C">
          <w:rPr>
            <w:noProof/>
            <w:webHidden/>
          </w:rPr>
          <w:tab/>
        </w:r>
        <w:r w:rsidR="00DB6B0C">
          <w:rPr>
            <w:noProof/>
            <w:webHidden/>
          </w:rPr>
          <w:fldChar w:fldCharType="begin"/>
        </w:r>
        <w:r w:rsidR="00DB6B0C">
          <w:rPr>
            <w:noProof/>
            <w:webHidden/>
          </w:rPr>
          <w:instrText xml:space="preserve"> PAGEREF _Toc126063500 \h </w:instrText>
        </w:r>
        <w:r w:rsidR="00DB6B0C">
          <w:rPr>
            <w:noProof/>
            <w:webHidden/>
          </w:rPr>
        </w:r>
        <w:r w:rsidR="00DB6B0C">
          <w:rPr>
            <w:noProof/>
            <w:webHidden/>
          </w:rPr>
          <w:fldChar w:fldCharType="separate"/>
        </w:r>
        <w:r w:rsidR="00DB6B0C">
          <w:rPr>
            <w:noProof/>
            <w:webHidden/>
          </w:rPr>
          <w:t>14</w:t>
        </w:r>
        <w:r w:rsidR="00DB6B0C">
          <w:rPr>
            <w:noProof/>
            <w:webHidden/>
          </w:rPr>
          <w:fldChar w:fldCharType="end"/>
        </w:r>
      </w:hyperlink>
    </w:p>
    <w:p w14:paraId="0DBC3ECE"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01" w:history="1">
        <w:r w:rsidR="00DB6B0C" w:rsidRPr="00CD5BE0">
          <w:rPr>
            <w:rStyle w:val="Hyperlink"/>
            <w:noProof/>
          </w:rPr>
          <w:t xml:space="preserve">3.4 </w:t>
        </w:r>
        <w:r w:rsidR="00DB6B0C">
          <w:rPr>
            <w:rFonts w:asciiTheme="minorHAnsi" w:eastAsiaTheme="minorEastAsia" w:hAnsiTheme="minorHAnsi" w:cstheme="minorBidi"/>
            <w:noProof/>
            <w:szCs w:val="22"/>
            <w:lang w:eastAsia="en-AU"/>
          </w:rPr>
          <w:tab/>
        </w:r>
        <w:r w:rsidR="00DB6B0C" w:rsidRPr="00CD5BE0">
          <w:rPr>
            <w:rStyle w:val="Hyperlink"/>
            <w:noProof/>
          </w:rPr>
          <w:t>Desired Levels of Service</w:t>
        </w:r>
        <w:r w:rsidR="00DB6B0C">
          <w:rPr>
            <w:noProof/>
            <w:webHidden/>
          </w:rPr>
          <w:tab/>
        </w:r>
        <w:r w:rsidR="00DB6B0C">
          <w:rPr>
            <w:noProof/>
            <w:webHidden/>
          </w:rPr>
          <w:fldChar w:fldCharType="begin"/>
        </w:r>
        <w:r w:rsidR="00DB6B0C">
          <w:rPr>
            <w:noProof/>
            <w:webHidden/>
          </w:rPr>
          <w:instrText xml:space="preserve"> PAGEREF _Toc126063501 \h </w:instrText>
        </w:r>
        <w:r w:rsidR="00DB6B0C">
          <w:rPr>
            <w:noProof/>
            <w:webHidden/>
          </w:rPr>
        </w:r>
        <w:r w:rsidR="00DB6B0C">
          <w:rPr>
            <w:noProof/>
            <w:webHidden/>
          </w:rPr>
          <w:fldChar w:fldCharType="separate"/>
        </w:r>
        <w:r w:rsidR="00DB6B0C">
          <w:rPr>
            <w:noProof/>
            <w:webHidden/>
          </w:rPr>
          <w:t>16</w:t>
        </w:r>
        <w:r w:rsidR="00DB6B0C">
          <w:rPr>
            <w:noProof/>
            <w:webHidden/>
          </w:rPr>
          <w:fldChar w:fldCharType="end"/>
        </w:r>
      </w:hyperlink>
    </w:p>
    <w:p w14:paraId="09C210F9" w14:textId="77777777" w:rsidR="00DB6B0C" w:rsidRDefault="001728DD">
      <w:pPr>
        <w:pStyle w:val="TOC1"/>
        <w:tabs>
          <w:tab w:val="left" w:pos="964"/>
          <w:tab w:val="right" w:leader="dot" w:pos="9010"/>
        </w:tabs>
        <w:rPr>
          <w:rFonts w:asciiTheme="minorHAnsi" w:eastAsiaTheme="minorEastAsia" w:hAnsiTheme="minorHAnsi" w:cstheme="minorBidi"/>
          <w:b w:val="0"/>
          <w:noProof/>
          <w:szCs w:val="22"/>
          <w:lang w:eastAsia="en-AU"/>
        </w:rPr>
      </w:pPr>
      <w:hyperlink w:anchor="_Toc126063502" w:history="1">
        <w:r w:rsidR="00DB6B0C" w:rsidRPr="00CD5BE0">
          <w:rPr>
            <w:rStyle w:val="Hyperlink"/>
            <w:noProof/>
          </w:rPr>
          <w:t>4.</w:t>
        </w:r>
        <w:r w:rsidR="00DB6B0C">
          <w:rPr>
            <w:rFonts w:asciiTheme="minorHAnsi" w:eastAsiaTheme="minorEastAsia" w:hAnsiTheme="minorHAnsi" w:cstheme="minorBidi"/>
            <w:b w:val="0"/>
            <w:noProof/>
            <w:szCs w:val="22"/>
            <w:lang w:eastAsia="en-AU"/>
          </w:rPr>
          <w:tab/>
        </w:r>
        <w:r w:rsidR="00DB6B0C" w:rsidRPr="00CD5BE0">
          <w:rPr>
            <w:rStyle w:val="Hyperlink"/>
            <w:noProof/>
          </w:rPr>
          <w:t>FUTURE DEMAND</w:t>
        </w:r>
        <w:r w:rsidR="00DB6B0C">
          <w:rPr>
            <w:noProof/>
            <w:webHidden/>
          </w:rPr>
          <w:tab/>
        </w:r>
        <w:r w:rsidR="00DB6B0C">
          <w:rPr>
            <w:noProof/>
            <w:webHidden/>
          </w:rPr>
          <w:fldChar w:fldCharType="begin"/>
        </w:r>
        <w:r w:rsidR="00DB6B0C">
          <w:rPr>
            <w:noProof/>
            <w:webHidden/>
          </w:rPr>
          <w:instrText xml:space="preserve"> PAGEREF _Toc126063502 \h </w:instrText>
        </w:r>
        <w:r w:rsidR="00DB6B0C">
          <w:rPr>
            <w:noProof/>
            <w:webHidden/>
          </w:rPr>
        </w:r>
        <w:r w:rsidR="00DB6B0C">
          <w:rPr>
            <w:noProof/>
            <w:webHidden/>
          </w:rPr>
          <w:fldChar w:fldCharType="separate"/>
        </w:r>
        <w:r w:rsidR="00DB6B0C">
          <w:rPr>
            <w:noProof/>
            <w:webHidden/>
          </w:rPr>
          <w:t>17</w:t>
        </w:r>
        <w:r w:rsidR="00DB6B0C">
          <w:rPr>
            <w:noProof/>
            <w:webHidden/>
          </w:rPr>
          <w:fldChar w:fldCharType="end"/>
        </w:r>
      </w:hyperlink>
    </w:p>
    <w:p w14:paraId="7511D368"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03" w:history="1">
        <w:r w:rsidR="00DB6B0C" w:rsidRPr="00CD5BE0">
          <w:rPr>
            <w:rStyle w:val="Hyperlink"/>
            <w:noProof/>
          </w:rPr>
          <w:t xml:space="preserve">4.1 </w:t>
        </w:r>
        <w:r w:rsidR="00DB6B0C">
          <w:rPr>
            <w:rFonts w:asciiTheme="minorHAnsi" w:eastAsiaTheme="minorEastAsia" w:hAnsiTheme="minorHAnsi" w:cstheme="minorBidi"/>
            <w:noProof/>
            <w:szCs w:val="22"/>
            <w:lang w:eastAsia="en-AU"/>
          </w:rPr>
          <w:tab/>
        </w:r>
        <w:r w:rsidR="00DB6B0C" w:rsidRPr="00CD5BE0">
          <w:rPr>
            <w:rStyle w:val="Hyperlink"/>
            <w:noProof/>
          </w:rPr>
          <w:t>Demand Forecast</w:t>
        </w:r>
        <w:r w:rsidR="00DB6B0C">
          <w:rPr>
            <w:noProof/>
            <w:webHidden/>
          </w:rPr>
          <w:tab/>
        </w:r>
        <w:r w:rsidR="00DB6B0C">
          <w:rPr>
            <w:noProof/>
            <w:webHidden/>
          </w:rPr>
          <w:fldChar w:fldCharType="begin"/>
        </w:r>
        <w:r w:rsidR="00DB6B0C">
          <w:rPr>
            <w:noProof/>
            <w:webHidden/>
          </w:rPr>
          <w:instrText xml:space="preserve"> PAGEREF _Toc126063503 \h </w:instrText>
        </w:r>
        <w:r w:rsidR="00DB6B0C">
          <w:rPr>
            <w:noProof/>
            <w:webHidden/>
          </w:rPr>
        </w:r>
        <w:r w:rsidR="00DB6B0C">
          <w:rPr>
            <w:noProof/>
            <w:webHidden/>
          </w:rPr>
          <w:fldChar w:fldCharType="separate"/>
        </w:r>
        <w:r w:rsidR="00DB6B0C">
          <w:rPr>
            <w:noProof/>
            <w:webHidden/>
          </w:rPr>
          <w:t>17</w:t>
        </w:r>
        <w:r w:rsidR="00DB6B0C">
          <w:rPr>
            <w:noProof/>
            <w:webHidden/>
          </w:rPr>
          <w:fldChar w:fldCharType="end"/>
        </w:r>
      </w:hyperlink>
    </w:p>
    <w:p w14:paraId="47E82A67"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04" w:history="1">
        <w:r w:rsidR="00DB6B0C" w:rsidRPr="00CD5BE0">
          <w:rPr>
            <w:rStyle w:val="Hyperlink"/>
            <w:noProof/>
          </w:rPr>
          <w:t xml:space="preserve">4.2 </w:t>
        </w:r>
        <w:r w:rsidR="00DB6B0C">
          <w:rPr>
            <w:rFonts w:asciiTheme="minorHAnsi" w:eastAsiaTheme="minorEastAsia" w:hAnsiTheme="minorHAnsi" w:cstheme="minorBidi"/>
            <w:noProof/>
            <w:szCs w:val="22"/>
            <w:lang w:eastAsia="en-AU"/>
          </w:rPr>
          <w:tab/>
        </w:r>
        <w:r w:rsidR="00DB6B0C" w:rsidRPr="00CD5BE0">
          <w:rPr>
            <w:rStyle w:val="Hyperlink"/>
            <w:noProof/>
          </w:rPr>
          <w:t>Changes in Technology</w:t>
        </w:r>
        <w:r w:rsidR="00DB6B0C">
          <w:rPr>
            <w:noProof/>
            <w:webHidden/>
          </w:rPr>
          <w:tab/>
        </w:r>
        <w:r w:rsidR="00DB6B0C">
          <w:rPr>
            <w:noProof/>
            <w:webHidden/>
          </w:rPr>
          <w:fldChar w:fldCharType="begin"/>
        </w:r>
        <w:r w:rsidR="00DB6B0C">
          <w:rPr>
            <w:noProof/>
            <w:webHidden/>
          </w:rPr>
          <w:instrText xml:space="preserve"> PAGEREF _Toc126063504 \h </w:instrText>
        </w:r>
        <w:r w:rsidR="00DB6B0C">
          <w:rPr>
            <w:noProof/>
            <w:webHidden/>
          </w:rPr>
        </w:r>
        <w:r w:rsidR="00DB6B0C">
          <w:rPr>
            <w:noProof/>
            <w:webHidden/>
          </w:rPr>
          <w:fldChar w:fldCharType="separate"/>
        </w:r>
        <w:r w:rsidR="00DB6B0C">
          <w:rPr>
            <w:noProof/>
            <w:webHidden/>
          </w:rPr>
          <w:t>18</w:t>
        </w:r>
        <w:r w:rsidR="00DB6B0C">
          <w:rPr>
            <w:noProof/>
            <w:webHidden/>
          </w:rPr>
          <w:fldChar w:fldCharType="end"/>
        </w:r>
      </w:hyperlink>
    </w:p>
    <w:p w14:paraId="30AF815E"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05" w:history="1">
        <w:r w:rsidR="00DB6B0C" w:rsidRPr="00CD5BE0">
          <w:rPr>
            <w:rStyle w:val="Hyperlink"/>
            <w:noProof/>
          </w:rPr>
          <w:t xml:space="preserve">4.3 </w:t>
        </w:r>
        <w:r w:rsidR="00DB6B0C">
          <w:rPr>
            <w:rFonts w:asciiTheme="minorHAnsi" w:eastAsiaTheme="minorEastAsia" w:hAnsiTheme="minorHAnsi" w:cstheme="minorBidi"/>
            <w:noProof/>
            <w:szCs w:val="22"/>
            <w:lang w:eastAsia="en-AU"/>
          </w:rPr>
          <w:tab/>
        </w:r>
        <w:r w:rsidR="00DB6B0C" w:rsidRPr="00CD5BE0">
          <w:rPr>
            <w:rStyle w:val="Hyperlink"/>
            <w:noProof/>
          </w:rPr>
          <w:t>Demand Management Plan</w:t>
        </w:r>
        <w:r w:rsidR="00DB6B0C">
          <w:rPr>
            <w:noProof/>
            <w:webHidden/>
          </w:rPr>
          <w:tab/>
        </w:r>
        <w:r w:rsidR="00DB6B0C">
          <w:rPr>
            <w:noProof/>
            <w:webHidden/>
          </w:rPr>
          <w:fldChar w:fldCharType="begin"/>
        </w:r>
        <w:r w:rsidR="00DB6B0C">
          <w:rPr>
            <w:noProof/>
            <w:webHidden/>
          </w:rPr>
          <w:instrText xml:space="preserve"> PAGEREF _Toc126063505 \h </w:instrText>
        </w:r>
        <w:r w:rsidR="00DB6B0C">
          <w:rPr>
            <w:noProof/>
            <w:webHidden/>
          </w:rPr>
        </w:r>
        <w:r w:rsidR="00DB6B0C">
          <w:rPr>
            <w:noProof/>
            <w:webHidden/>
          </w:rPr>
          <w:fldChar w:fldCharType="separate"/>
        </w:r>
        <w:r w:rsidR="00DB6B0C">
          <w:rPr>
            <w:noProof/>
            <w:webHidden/>
          </w:rPr>
          <w:t>18</w:t>
        </w:r>
        <w:r w:rsidR="00DB6B0C">
          <w:rPr>
            <w:noProof/>
            <w:webHidden/>
          </w:rPr>
          <w:fldChar w:fldCharType="end"/>
        </w:r>
      </w:hyperlink>
    </w:p>
    <w:p w14:paraId="5802C5B8"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06" w:history="1">
        <w:r w:rsidR="00DB6B0C" w:rsidRPr="00CD5BE0">
          <w:rPr>
            <w:rStyle w:val="Hyperlink"/>
            <w:noProof/>
          </w:rPr>
          <w:t xml:space="preserve">4.4 </w:t>
        </w:r>
        <w:r w:rsidR="00DB6B0C">
          <w:rPr>
            <w:rFonts w:asciiTheme="minorHAnsi" w:eastAsiaTheme="minorEastAsia" w:hAnsiTheme="minorHAnsi" w:cstheme="minorBidi"/>
            <w:noProof/>
            <w:szCs w:val="22"/>
            <w:lang w:eastAsia="en-AU"/>
          </w:rPr>
          <w:tab/>
        </w:r>
        <w:r w:rsidR="00DB6B0C" w:rsidRPr="00CD5BE0">
          <w:rPr>
            <w:rStyle w:val="Hyperlink"/>
            <w:noProof/>
          </w:rPr>
          <w:t>New Assets for Growth</w:t>
        </w:r>
        <w:r w:rsidR="00DB6B0C">
          <w:rPr>
            <w:noProof/>
            <w:webHidden/>
          </w:rPr>
          <w:tab/>
        </w:r>
        <w:r w:rsidR="00DB6B0C">
          <w:rPr>
            <w:noProof/>
            <w:webHidden/>
          </w:rPr>
          <w:fldChar w:fldCharType="begin"/>
        </w:r>
        <w:r w:rsidR="00DB6B0C">
          <w:rPr>
            <w:noProof/>
            <w:webHidden/>
          </w:rPr>
          <w:instrText xml:space="preserve"> PAGEREF _Toc126063506 \h </w:instrText>
        </w:r>
        <w:r w:rsidR="00DB6B0C">
          <w:rPr>
            <w:noProof/>
            <w:webHidden/>
          </w:rPr>
        </w:r>
        <w:r w:rsidR="00DB6B0C">
          <w:rPr>
            <w:noProof/>
            <w:webHidden/>
          </w:rPr>
          <w:fldChar w:fldCharType="separate"/>
        </w:r>
        <w:r w:rsidR="00DB6B0C">
          <w:rPr>
            <w:noProof/>
            <w:webHidden/>
          </w:rPr>
          <w:t>19</w:t>
        </w:r>
        <w:r w:rsidR="00DB6B0C">
          <w:rPr>
            <w:noProof/>
            <w:webHidden/>
          </w:rPr>
          <w:fldChar w:fldCharType="end"/>
        </w:r>
      </w:hyperlink>
    </w:p>
    <w:p w14:paraId="7D680420" w14:textId="77777777" w:rsidR="00DB6B0C" w:rsidRDefault="001728DD">
      <w:pPr>
        <w:pStyle w:val="TOC1"/>
        <w:tabs>
          <w:tab w:val="left" w:pos="964"/>
          <w:tab w:val="right" w:leader="dot" w:pos="9010"/>
        </w:tabs>
        <w:rPr>
          <w:rFonts w:asciiTheme="minorHAnsi" w:eastAsiaTheme="minorEastAsia" w:hAnsiTheme="minorHAnsi" w:cstheme="minorBidi"/>
          <w:b w:val="0"/>
          <w:noProof/>
          <w:szCs w:val="22"/>
          <w:lang w:eastAsia="en-AU"/>
        </w:rPr>
      </w:pPr>
      <w:hyperlink w:anchor="_Toc126063507" w:history="1">
        <w:r w:rsidR="00DB6B0C" w:rsidRPr="00CD5BE0">
          <w:rPr>
            <w:rStyle w:val="Hyperlink"/>
            <w:noProof/>
          </w:rPr>
          <w:t>5.</w:t>
        </w:r>
        <w:r w:rsidR="00DB6B0C">
          <w:rPr>
            <w:rFonts w:asciiTheme="minorHAnsi" w:eastAsiaTheme="minorEastAsia" w:hAnsiTheme="minorHAnsi" w:cstheme="minorBidi"/>
            <w:b w:val="0"/>
            <w:noProof/>
            <w:szCs w:val="22"/>
            <w:lang w:eastAsia="en-AU"/>
          </w:rPr>
          <w:tab/>
        </w:r>
        <w:r w:rsidR="00DB6B0C" w:rsidRPr="00CD5BE0">
          <w:rPr>
            <w:rStyle w:val="Hyperlink"/>
            <w:noProof/>
          </w:rPr>
          <w:t>LIFECYCLE MANAGEMENT PLAN</w:t>
        </w:r>
        <w:r w:rsidR="00DB6B0C">
          <w:rPr>
            <w:noProof/>
            <w:webHidden/>
          </w:rPr>
          <w:tab/>
        </w:r>
        <w:r w:rsidR="00DB6B0C">
          <w:rPr>
            <w:noProof/>
            <w:webHidden/>
          </w:rPr>
          <w:fldChar w:fldCharType="begin"/>
        </w:r>
        <w:r w:rsidR="00DB6B0C">
          <w:rPr>
            <w:noProof/>
            <w:webHidden/>
          </w:rPr>
          <w:instrText xml:space="preserve"> PAGEREF _Toc126063507 \h </w:instrText>
        </w:r>
        <w:r w:rsidR="00DB6B0C">
          <w:rPr>
            <w:noProof/>
            <w:webHidden/>
          </w:rPr>
        </w:r>
        <w:r w:rsidR="00DB6B0C">
          <w:rPr>
            <w:noProof/>
            <w:webHidden/>
          </w:rPr>
          <w:fldChar w:fldCharType="separate"/>
        </w:r>
        <w:r w:rsidR="00DB6B0C">
          <w:rPr>
            <w:noProof/>
            <w:webHidden/>
          </w:rPr>
          <w:t>20</w:t>
        </w:r>
        <w:r w:rsidR="00DB6B0C">
          <w:rPr>
            <w:noProof/>
            <w:webHidden/>
          </w:rPr>
          <w:fldChar w:fldCharType="end"/>
        </w:r>
      </w:hyperlink>
    </w:p>
    <w:p w14:paraId="1A732920"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08" w:history="1">
        <w:r w:rsidR="00DB6B0C" w:rsidRPr="00CD5BE0">
          <w:rPr>
            <w:rStyle w:val="Hyperlink"/>
            <w:noProof/>
          </w:rPr>
          <w:t xml:space="preserve">5.1 </w:t>
        </w:r>
        <w:r w:rsidR="00DB6B0C">
          <w:rPr>
            <w:rFonts w:asciiTheme="minorHAnsi" w:eastAsiaTheme="minorEastAsia" w:hAnsiTheme="minorHAnsi" w:cstheme="minorBidi"/>
            <w:noProof/>
            <w:szCs w:val="22"/>
            <w:lang w:eastAsia="en-AU"/>
          </w:rPr>
          <w:tab/>
        </w:r>
        <w:r w:rsidR="00DB6B0C" w:rsidRPr="00CD5BE0">
          <w:rPr>
            <w:rStyle w:val="Hyperlink"/>
            <w:noProof/>
          </w:rPr>
          <w:t>Background Data</w:t>
        </w:r>
        <w:r w:rsidR="00DB6B0C">
          <w:rPr>
            <w:noProof/>
            <w:webHidden/>
          </w:rPr>
          <w:tab/>
        </w:r>
        <w:r w:rsidR="00DB6B0C">
          <w:rPr>
            <w:noProof/>
            <w:webHidden/>
          </w:rPr>
          <w:fldChar w:fldCharType="begin"/>
        </w:r>
        <w:r w:rsidR="00DB6B0C">
          <w:rPr>
            <w:noProof/>
            <w:webHidden/>
          </w:rPr>
          <w:instrText xml:space="preserve"> PAGEREF _Toc126063508 \h </w:instrText>
        </w:r>
        <w:r w:rsidR="00DB6B0C">
          <w:rPr>
            <w:noProof/>
            <w:webHidden/>
          </w:rPr>
        </w:r>
        <w:r w:rsidR="00DB6B0C">
          <w:rPr>
            <w:noProof/>
            <w:webHidden/>
          </w:rPr>
          <w:fldChar w:fldCharType="separate"/>
        </w:r>
        <w:r w:rsidR="00DB6B0C">
          <w:rPr>
            <w:noProof/>
            <w:webHidden/>
          </w:rPr>
          <w:t>20</w:t>
        </w:r>
        <w:r w:rsidR="00DB6B0C">
          <w:rPr>
            <w:noProof/>
            <w:webHidden/>
          </w:rPr>
          <w:fldChar w:fldCharType="end"/>
        </w:r>
      </w:hyperlink>
    </w:p>
    <w:p w14:paraId="4EFD80DF"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09" w:history="1">
        <w:r w:rsidR="00DB6B0C" w:rsidRPr="00CD5BE0">
          <w:rPr>
            <w:rStyle w:val="Hyperlink"/>
            <w:noProof/>
          </w:rPr>
          <w:t>5.1.1</w:t>
        </w:r>
        <w:r w:rsidR="00DB6B0C">
          <w:rPr>
            <w:rFonts w:asciiTheme="minorHAnsi" w:eastAsiaTheme="minorEastAsia" w:hAnsiTheme="minorHAnsi" w:cstheme="minorBidi"/>
            <w:noProof/>
            <w:sz w:val="22"/>
            <w:lang w:eastAsia="en-AU"/>
          </w:rPr>
          <w:tab/>
        </w:r>
        <w:r w:rsidR="00DB6B0C" w:rsidRPr="00CD5BE0">
          <w:rPr>
            <w:rStyle w:val="Hyperlink"/>
            <w:noProof/>
          </w:rPr>
          <w:t>Physical parameters and condition of existing assets</w:t>
        </w:r>
        <w:r w:rsidR="00DB6B0C">
          <w:rPr>
            <w:noProof/>
            <w:webHidden/>
          </w:rPr>
          <w:tab/>
        </w:r>
        <w:r w:rsidR="00DB6B0C">
          <w:rPr>
            <w:noProof/>
            <w:webHidden/>
          </w:rPr>
          <w:fldChar w:fldCharType="begin"/>
        </w:r>
        <w:r w:rsidR="00DB6B0C">
          <w:rPr>
            <w:noProof/>
            <w:webHidden/>
          </w:rPr>
          <w:instrText xml:space="preserve"> PAGEREF _Toc126063509 \h </w:instrText>
        </w:r>
        <w:r w:rsidR="00DB6B0C">
          <w:rPr>
            <w:noProof/>
            <w:webHidden/>
          </w:rPr>
        </w:r>
        <w:r w:rsidR="00DB6B0C">
          <w:rPr>
            <w:noProof/>
            <w:webHidden/>
          </w:rPr>
          <w:fldChar w:fldCharType="separate"/>
        </w:r>
        <w:r w:rsidR="00DB6B0C">
          <w:rPr>
            <w:noProof/>
            <w:webHidden/>
          </w:rPr>
          <w:t>20</w:t>
        </w:r>
        <w:r w:rsidR="00DB6B0C">
          <w:rPr>
            <w:noProof/>
            <w:webHidden/>
          </w:rPr>
          <w:fldChar w:fldCharType="end"/>
        </w:r>
      </w:hyperlink>
    </w:p>
    <w:p w14:paraId="6E45D974"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10" w:history="1">
        <w:r w:rsidR="00DB6B0C" w:rsidRPr="00CD5BE0">
          <w:rPr>
            <w:rStyle w:val="Hyperlink"/>
            <w:noProof/>
          </w:rPr>
          <w:t xml:space="preserve">5.1.2 </w:t>
        </w:r>
        <w:r w:rsidR="00DB6B0C">
          <w:rPr>
            <w:rFonts w:asciiTheme="minorHAnsi" w:eastAsiaTheme="minorEastAsia" w:hAnsiTheme="minorHAnsi" w:cstheme="minorBidi"/>
            <w:noProof/>
            <w:sz w:val="22"/>
            <w:lang w:eastAsia="en-AU"/>
          </w:rPr>
          <w:tab/>
        </w:r>
        <w:r w:rsidR="00DB6B0C" w:rsidRPr="00CD5BE0">
          <w:rPr>
            <w:rStyle w:val="Hyperlink"/>
            <w:noProof/>
          </w:rPr>
          <w:t>Asset capacity and performance</w:t>
        </w:r>
        <w:r w:rsidR="00DB6B0C">
          <w:rPr>
            <w:noProof/>
            <w:webHidden/>
          </w:rPr>
          <w:tab/>
        </w:r>
        <w:r w:rsidR="00DB6B0C">
          <w:rPr>
            <w:noProof/>
            <w:webHidden/>
          </w:rPr>
          <w:fldChar w:fldCharType="begin"/>
        </w:r>
        <w:r w:rsidR="00DB6B0C">
          <w:rPr>
            <w:noProof/>
            <w:webHidden/>
          </w:rPr>
          <w:instrText xml:space="preserve"> PAGEREF _Toc126063510 \h </w:instrText>
        </w:r>
        <w:r w:rsidR="00DB6B0C">
          <w:rPr>
            <w:noProof/>
            <w:webHidden/>
          </w:rPr>
        </w:r>
        <w:r w:rsidR="00DB6B0C">
          <w:rPr>
            <w:noProof/>
            <w:webHidden/>
          </w:rPr>
          <w:fldChar w:fldCharType="separate"/>
        </w:r>
        <w:r w:rsidR="00DB6B0C">
          <w:rPr>
            <w:noProof/>
            <w:webHidden/>
          </w:rPr>
          <w:t>25</w:t>
        </w:r>
        <w:r w:rsidR="00DB6B0C">
          <w:rPr>
            <w:noProof/>
            <w:webHidden/>
          </w:rPr>
          <w:fldChar w:fldCharType="end"/>
        </w:r>
      </w:hyperlink>
    </w:p>
    <w:p w14:paraId="08B42D4E"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11" w:history="1">
        <w:r w:rsidR="00DB6B0C" w:rsidRPr="00CD5BE0">
          <w:rPr>
            <w:rStyle w:val="Hyperlink"/>
            <w:noProof/>
          </w:rPr>
          <w:t xml:space="preserve">5.1.3 </w:t>
        </w:r>
        <w:r w:rsidR="00DB6B0C">
          <w:rPr>
            <w:rFonts w:asciiTheme="minorHAnsi" w:eastAsiaTheme="minorEastAsia" w:hAnsiTheme="minorHAnsi" w:cstheme="minorBidi"/>
            <w:noProof/>
            <w:sz w:val="22"/>
            <w:lang w:eastAsia="en-AU"/>
          </w:rPr>
          <w:tab/>
        </w:r>
        <w:r w:rsidR="00DB6B0C" w:rsidRPr="00CD5BE0">
          <w:rPr>
            <w:rStyle w:val="Hyperlink"/>
            <w:noProof/>
          </w:rPr>
          <w:t>Asset condition</w:t>
        </w:r>
        <w:r w:rsidR="00DB6B0C">
          <w:rPr>
            <w:noProof/>
            <w:webHidden/>
          </w:rPr>
          <w:tab/>
        </w:r>
        <w:r w:rsidR="00DB6B0C">
          <w:rPr>
            <w:noProof/>
            <w:webHidden/>
          </w:rPr>
          <w:fldChar w:fldCharType="begin"/>
        </w:r>
        <w:r w:rsidR="00DB6B0C">
          <w:rPr>
            <w:noProof/>
            <w:webHidden/>
          </w:rPr>
          <w:instrText xml:space="preserve"> PAGEREF _Toc126063511 \h </w:instrText>
        </w:r>
        <w:r w:rsidR="00DB6B0C">
          <w:rPr>
            <w:noProof/>
            <w:webHidden/>
          </w:rPr>
        </w:r>
        <w:r w:rsidR="00DB6B0C">
          <w:rPr>
            <w:noProof/>
            <w:webHidden/>
          </w:rPr>
          <w:fldChar w:fldCharType="separate"/>
        </w:r>
        <w:r w:rsidR="00DB6B0C">
          <w:rPr>
            <w:noProof/>
            <w:webHidden/>
          </w:rPr>
          <w:t>25</w:t>
        </w:r>
        <w:r w:rsidR="00DB6B0C">
          <w:rPr>
            <w:noProof/>
            <w:webHidden/>
          </w:rPr>
          <w:fldChar w:fldCharType="end"/>
        </w:r>
      </w:hyperlink>
    </w:p>
    <w:p w14:paraId="033ACE0D"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12" w:history="1">
        <w:r w:rsidR="00DB6B0C" w:rsidRPr="00CD5BE0">
          <w:rPr>
            <w:rStyle w:val="Hyperlink"/>
            <w:noProof/>
          </w:rPr>
          <w:t xml:space="preserve">5.1.4 </w:t>
        </w:r>
        <w:r w:rsidR="00DB6B0C">
          <w:rPr>
            <w:rFonts w:asciiTheme="minorHAnsi" w:eastAsiaTheme="minorEastAsia" w:hAnsiTheme="minorHAnsi" w:cstheme="minorBidi"/>
            <w:noProof/>
            <w:sz w:val="22"/>
            <w:lang w:eastAsia="en-AU"/>
          </w:rPr>
          <w:tab/>
        </w:r>
        <w:r w:rsidR="00DB6B0C" w:rsidRPr="00CD5BE0">
          <w:rPr>
            <w:rStyle w:val="Hyperlink"/>
            <w:noProof/>
          </w:rPr>
          <w:t>Asset valuations</w:t>
        </w:r>
        <w:r w:rsidR="00DB6B0C">
          <w:rPr>
            <w:noProof/>
            <w:webHidden/>
          </w:rPr>
          <w:tab/>
        </w:r>
        <w:r w:rsidR="00DB6B0C">
          <w:rPr>
            <w:noProof/>
            <w:webHidden/>
          </w:rPr>
          <w:fldChar w:fldCharType="begin"/>
        </w:r>
        <w:r w:rsidR="00DB6B0C">
          <w:rPr>
            <w:noProof/>
            <w:webHidden/>
          </w:rPr>
          <w:instrText xml:space="preserve"> PAGEREF _Toc126063512 \h </w:instrText>
        </w:r>
        <w:r w:rsidR="00DB6B0C">
          <w:rPr>
            <w:noProof/>
            <w:webHidden/>
          </w:rPr>
        </w:r>
        <w:r w:rsidR="00DB6B0C">
          <w:rPr>
            <w:noProof/>
            <w:webHidden/>
          </w:rPr>
          <w:fldChar w:fldCharType="separate"/>
        </w:r>
        <w:r w:rsidR="00DB6B0C">
          <w:rPr>
            <w:noProof/>
            <w:webHidden/>
          </w:rPr>
          <w:t>26</w:t>
        </w:r>
        <w:r w:rsidR="00DB6B0C">
          <w:rPr>
            <w:noProof/>
            <w:webHidden/>
          </w:rPr>
          <w:fldChar w:fldCharType="end"/>
        </w:r>
      </w:hyperlink>
    </w:p>
    <w:p w14:paraId="01FF6B7E"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13" w:history="1">
        <w:r w:rsidR="00DB6B0C" w:rsidRPr="00CD5BE0">
          <w:rPr>
            <w:rStyle w:val="Hyperlink"/>
            <w:noProof/>
          </w:rPr>
          <w:t xml:space="preserve">5.1.5 </w:t>
        </w:r>
        <w:r w:rsidR="00DB6B0C">
          <w:rPr>
            <w:rFonts w:asciiTheme="minorHAnsi" w:eastAsiaTheme="minorEastAsia" w:hAnsiTheme="minorHAnsi" w:cstheme="minorBidi"/>
            <w:noProof/>
            <w:sz w:val="22"/>
            <w:lang w:eastAsia="en-AU"/>
          </w:rPr>
          <w:tab/>
        </w:r>
        <w:r w:rsidR="00DB6B0C" w:rsidRPr="00CD5BE0">
          <w:rPr>
            <w:rStyle w:val="Hyperlink"/>
            <w:noProof/>
          </w:rPr>
          <w:t>Asset hierarchy</w:t>
        </w:r>
        <w:r w:rsidR="00DB6B0C">
          <w:rPr>
            <w:noProof/>
            <w:webHidden/>
          </w:rPr>
          <w:tab/>
        </w:r>
        <w:r w:rsidR="00DB6B0C">
          <w:rPr>
            <w:noProof/>
            <w:webHidden/>
          </w:rPr>
          <w:fldChar w:fldCharType="begin"/>
        </w:r>
        <w:r w:rsidR="00DB6B0C">
          <w:rPr>
            <w:noProof/>
            <w:webHidden/>
          </w:rPr>
          <w:instrText xml:space="preserve"> PAGEREF _Toc126063513 \h </w:instrText>
        </w:r>
        <w:r w:rsidR="00DB6B0C">
          <w:rPr>
            <w:noProof/>
            <w:webHidden/>
          </w:rPr>
        </w:r>
        <w:r w:rsidR="00DB6B0C">
          <w:rPr>
            <w:noProof/>
            <w:webHidden/>
          </w:rPr>
          <w:fldChar w:fldCharType="separate"/>
        </w:r>
        <w:r w:rsidR="00DB6B0C">
          <w:rPr>
            <w:noProof/>
            <w:webHidden/>
          </w:rPr>
          <w:t>26</w:t>
        </w:r>
        <w:r w:rsidR="00DB6B0C">
          <w:rPr>
            <w:noProof/>
            <w:webHidden/>
          </w:rPr>
          <w:fldChar w:fldCharType="end"/>
        </w:r>
      </w:hyperlink>
    </w:p>
    <w:p w14:paraId="3ECB7F0B"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14" w:history="1">
        <w:r w:rsidR="00DB6B0C" w:rsidRPr="00CD5BE0">
          <w:rPr>
            <w:rStyle w:val="Hyperlink"/>
            <w:noProof/>
          </w:rPr>
          <w:t xml:space="preserve">5.2 </w:t>
        </w:r>
        <w:r w:rsidR="00DB6B0C">
          <w:rPr>
            <w:rFonts w:asciiTheme="minorHAnsi" w:eastAsiaTheme="minorEastAsia" w:hAnsiTheme="minorHAnsi" w:cstheme="minorBidi"/>
            <w:noProof/>
            <w:szCs w:val="22"/>
            <w:lang w:eastAsia="en-AU"/>
          </w:rPr>
          <w:tab/>
        </w:r>
        <w:r w:rsidR="00DB6B0C" w:rsidRPr="00CD5BE0">
          <w:rPr>
            <w:rStyle w:val="Hyperlink"/>
            <w:noProof/>
          </w:rPr>
          <w:t>Risk Management Plan</w:t>
        </w:r>
        <w:r w:rsidR="00DB6B0C">
          <w:rPr>
            <w:noProof/>
            <w:webHidden/>
          </w:rPr>
          <w:tab/>
        </w:r>
        <w:r w:rsidR="00DB6B0C">
          <w:rPr>
            <w:noProof/>
            <w:webHidden/>
          </w:rPr>
          <w:fldChar w:fldCharType="begin"/>
        </w:r>
        <w:r w:rsidR="00DB6B0C">
          <w:rPr>
            <w:noProof/>
            <w:webHidden/>
          </w:rPr>
          <w:instrText xml:space="preserve"> PAGEREF _Toc126063514 \h </w:instrText>
        </w:r>
        <w:r w:rsidR="00DB6B0C">
          <w:rPr>
            <w:noProof/>
            <w:webHidden/>
          </w:rPr>
        </w:r>
        <w:r w:rsidR="00DB6B0C">
          <w:rPr>
            <w:noProof/>
            <w:webHidden/>
          </w:rPr>
          <w:fldChar w:fldCharType="separate"/>
        </w:r>
        <w:r w:rsidR="00DB6B0C">
          <w:rPr>
            <w:noProof/>
            <w:webHidden/>
          </w:rPr>
          <w:t>27</w:t>
        </w:r>
        <w:r w:rsidR="00DB6B0C">
          <w:rPr>
            <w:noProof/>
            <w:webHidden/>
          </w:rPr>
          <w:fldChar w:fldCharType="end"/>
        </w:r>
      </w:hyperlink>
    </w:p>
    <w:p w14:paraId="1FD5914D"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15" w:history="1">
        <w:r w:rsidR="00DB6B0C" w:rsidRPr="00CD5BE0">
          <w:rPr>
            <w:rStyle w:val="Hyperlink"/>
            <w:noProof/>
          </w:rPr>
          <w:t xml:space="preserve">5.3 </w:t>
        </w:r>
        <w:r w:rsidR="00DB6B0C">
          <w:rPr>
            <w:rFonts w:asciiTheme="minorHAnsi" w:eastAsiaTheme="minorEastAsia" w:hAnsiTheme="minorHAnsi" w:cstheme="minorBidi"/>
            <w:noProof/>
            <w:szCs w:val="22"/>
            <w:lang w:eastAsia="en-AU"/>
          </w:rPr>
          <w:tab/>
        </w:r>
        <w:r w:rsidR="00DB6B0C" w:rsidRPr="00CD5BE0">
          <w:rPr>
            <w:rStyle w:val="Hyperlink"/>
            <w:noProof/>
          </w:rPr>
          <w:t>Routine Maintenance Plan</w:t>
        </w:r>
        <w:r w:rsidR="00DB6B0C">
          <w:rPr>
            <w:noProof/>
            <w:webHidden/>
          </w:rPr>
          <w:tab/>
        </w:r>
        <w:r w:rsidR="00DB6B0C">
          <w:rPr>
            <w:noProof/>
            <w:webHidden/>
          </w:rPr>
          <w:fldChar w:fldCharType="begin"/>
        </w:r>
        <w:r w:rsidR="00DB6B0C">
          <w:rPr>
            <w:noProof/>
            <w:webHidden/>
          </w:rPr>
          <w:instrText xml:space="preserve"> PAGEREF _Toc126063515 \h </w:instrText>
        </w:r>
        <w:r w:rsidR="00DB6B0C">
          <w:rPr>
            <w:noProof/>
            <w:webHidden/>
          </w:rPr>
        </w:r>
        <w:r w:rsidR="00DB6B0C">
          <w:rPr>
            <w:noProof/>
            <w:webHidden/>
          </w:rPr>
          <w:fldChar w:fldCharType="separate"/>
        </w:r>
        <w:r w:rsidR="00DB6B0C">
          <w:rPr>
            <w:noProof/>
            <w:webHidden/>
          </w:rPr>
          <w:t>28</w:t>
        </w:r>
        <w:r w:rsidR="00DB6B0C">
          <w:rPr>
            <w:noProof/>
            <w:webHidden/>
          </w:rPr>
          <w:fldChar w:fldCharType="end"/>
        </w:r>
      </w:hyperlink>
    </w:p>
    <w:p w14:paraId="5F33EDAB"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16" w:history="1">
        <w:r w:rsidR="00DB6B0C" w:rsidRPr="00CD5BE0">
          <w:rPr>
            <w:rStyle w:val="Hyperlink"/>
            <w:noProof/>
          </w:rPr>
          <w:t xml:space="preserve">5.3.1 </w:t>
        </w:r>
        <w:r w:rsidR="00DB6B0C">
          <w:rPr>
            <w:rFonts w:asciiTheme="minorHAnsi" w:eastAsiaTheme="minorEastAsia" w:hAnsiTheme="minorHAnsi" w:cstheme="minorBidi"/>
            <w:noProof/>
            <w:sz w:val="22"/>
            <w:lang w:eastAsia="en-AU"/>
          </w:rPr>
          <w:tab/>
        </w:r>
        <w:r w:rsidR="00DB6B0C" w:rsidRPr="00CD5BE0">
          <w:rPr>
            <w:rStyle w:val="Hyperlink"/>
            <w:noProof/>
          </w:rPr>
          <w:t>Maintenance plan</w:t>
        </w:r>
        <w:r w:rsidR="00DB6B0C">
          <w:rPr>
            <w:noProof/>
            <w:webHidden/>
          </w:rPr>
          <w:tab/>
        </w:r>
        <w:r w:rsidR="00DB6B0C">
          <w:rPr>
            <w:noProof/>
            <w:webHidden/>
          </w:rPr>
          <w:fldChar w:fldCharType="begin"/>
        </w:r>
        <w:r w:rsidR="00DB6B0C">
          <w:rPr>
            <w:noProof/>
            <w:webHidden/>
          </w:rPr>
          <w:instrText xml:space="preserve"> PAGEREF _Toc126063516 \h </w:instrText>
        </w:r>
        <w:r w:rsidR="00DB6B0C">
          <w:rPr>
            <w:noProof/>
            <w:webHidden/>
          </w:rPr>
        </w:r>
        <w:r w:rsidR="00DB6B0C">
          <w:rPr>
            <w:noProof/>
            <w:webHidden/>
          </w:rPr>
          <w:fldChar w:fldCharType="separate"/>
        </w:r>
        <w:r w:rsidR="00DB6B0C">
          <w:rPr>
            <w:noProof/>
            <w:webHidden/>
          </w:rPr>
          <w:t>28</w:t>
        </w:r>
        <w:r w:rsidR="00DB6B0C">
          <w:rPr>
            <w:noProof/>
            <w:webHidden/>
          </w:rPr>
          <w:fldChar w:fldCharType="end"/>
        </w:r>
      </w:hyperlink>
    </w:p>
    <w:p w14:paraId="6631A9E3"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17" w:history="1">
        <w:r w:rsidR="00DB6B0C" w:rsidRPr="00CD5BE0">
          <w:rPr>
            <w:rStyle w:val="Hyperlink"/>
            <w:noProof/>
          </w:rPr>
          <w:t>5.3.2</w:t>
        </w:r>
        <w:r w:rsidR="00DB6B0C">
          <w:rPr>
            <w:rFonts w:asciiTheme="minorHAnsi" w:eastAsiaTheme="minorEastAsia" w:hAnsiTheme="minorHAnsi" w:cstheme="minorBidi"/>
            <w:noProof/>
            <w:sz w:val="22"/>
            <w:lang w:eastAsia="en-AU"/>
          </w:rPr>
          <w:tab/>
        </w:r>
        <w:r w:rsidR="00DB6B0C" w:rsidRPr="00CD5BE0">
          <w:rPr>
            <w:rStyle w:val="Hyperlink"/>
            <w:noProof/>
          </w:rPr>
          <w:t>Standards and specifications</w:t>
        </w:r>
        <w:r w:rsidR="00DB6B0C">
          <w:rPr>
            <w:noProof/>
            <w:webHidden/>
          </w:rPr>
          <w:tab/>
        </w:r>
        <w:r w:rsidR="00DB6B0C">
          <w:rPr>
            <w:noProof/>
            <w:webHidden/>
          </w:rPr>
          <w:fldChar w:fldCharType="begin"/>
        </w:r>
        <w:r w:rsidR="00DB6B0C">
          <w:rPr>
            <w:noProof/>
            <w:webHidden/>
          </w:rPr>
          <w:instrText xml:space="preserve"> PAGEREF _Toc126063517 \h </w:instrText>
        </w:r>
        <w:r w:rsidR="00DB6B0C">
          <w:rPr>
            <w:noProof/>
            <w:webHidden/>
          </w:rPr>
        </w:r>
        <w:r w:rsidR="00DB6B0C">
          <w:rPr>
            <w:noProof/>
            <w:webHidden/>
          </w:rPr>
          <w:fldChar w:fldCharType="separate"/>
        </w:r>
        <w:r w:rsidR="00DB6B0C">
          <w:rPr>
            <w:noProof/>
            <w:webHidden/>
          </w:rPr>
          <w:t>29</w:t>
        </w:r>
        <w:r w:rsidR="00DB6B0C">
          <w:rPr>
            <w:noProof/>
            <w:webHidden/>
          </w:rPr>
          <w:fldChar w:fldCharType="end"/>
        </w:r>
      </w:hyperlink>
    </w:p>
    <w:p w14:paraId="1A4F5178"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18" w:history="1">
        <w:r w:rsidR="00DB6B0C" w:rsidRPr="00CD5BE0">
          <w:rPr>
            <w:rStyle w:val="Hyperlink"/>
            <w:noProof/>
          </w:rPr>
          <w:t>5.3.3</w:t>
        </w:r>
        <w:r w:rsidR="00DB6B0C">
          <w:rPr>
            <w:rFonts w:asciiTheme="minorHAnsi" w:eastAsiaTheme="minorEastAsia" w:hAnsiTheme="minorHAnsi" w:cstheme="minorBidi"/>
            <w:noProof/>
            <w:sz w:val="22"/>
            <w:lang w:eastAsia="en-AU"/>
          </w:rPr>
          <w:tab/>
        </w:r>
        <w:r w:rsidR="00DB6B0C" w:rsidRPr="00CD5BE0">
          <w:rPr>
            <w:rStyle w:val="Hyperlink"/>
            <w:noProof/>
          </w:rPr>
          <w:t>Summary of future operations and maintenance expenditures</w:t>
        </w:r>
        <w:r w:rsidR="00DB6B0C">
          <w:rPr>
            <w:noProof/>
            <w:webHidden/>
          </w:rPr>
          <w:tab/>
        </w:r>
        <w:r w:rsidR="00DB6B0C">
          <w:rPr>
            <w:noProof/>
            <w:webHidden/>
          </w:rPr>
          <w:fldChar w:fldCharType="begin"/>
        </w:r>
        <w:r w:rsidR="00DB6B0C">
          <w:rPr>
            <w:noProof/>
            <w:webHidden/>
          </w:rPr>
          <w:instrText xml:space="preserve"> PAGEREF _Toc126063518 \h </w:instrText>
        </w:r>
        <w:r w:rsidR="00DB6B0C">
          <w:rPr>
            <w:noProof/>
            <w:webHidden/>
          </w:rPr>
        </w:r>
        <w:r w:rsidR="00DB6B0C">
          <w:rPr>
            <w:noProof/>
            <w:webHidden/>
          </w:rPr>
          <w:fldChar w:fldCharType="separate"/>
        </w:r>
        <w:r w:rsidR="00DB6B0C">
          <w:rPr>
            <w:noProof/>
            <w:webHidden/>
          </w:rPr>
          <w:t>29</w:t>
        </w:r>
        <w:r w:rsidR="00DB6B0C">
          <w:rPr>
            <w:noProof/>
            <w:webHidden/>
          </w:rPr>
          <w:fldChar w:fldCharType="end"/>
        </w:r>
      </w:hyperlink>
    </w:p>
    <w:p w14:paraId="6FF52090"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19" w:history="1">
        <w:r w:rsidR="00DB6B0C" w:rsidRPr="00CD5BE0">
          <w:rPr>
            <w:rStyle w:val="Hyperlink"/>
            <w:noProof/>
          </w:rPr>
          <w:t xml:space="preserve">5.4 </w:t>
        </w:r>
        <w:r w:rsidR="00DB6B0C">
          <w:rPr>
            <w:rFonts w:asciiTheme="minorHAnsi" w:eastAsiaTheme="minorEastAsia" w:hAnsiTheme="minorHAnsi" w:cstheme="minorBidi"/>
            <w:noProof/>
            <w:szCs w:val="22"/>
            <w:lang w:eastAsia="en-AU"/>
          </w:rPr>
          <w:tab/>
        </w:r>
        <w:r w:rsidR="00DB6B0C" w:rsidRPr="00CD5BE0">
          <w:rPr>
            <w:rStyle w:val="Hyperlink"/>
            <w:noProof/>
          </w:rPr>
          <w:t>Renewal/Replacement Plan</w:t>
        </w:r>
        <w:r w:rsidR="00DB6B0C">
          <w:rPr>
            <w:noProof/>
            <w:webHidden/>
          </w:rPr>
          <w:tab/>
        </w:r>
        <w:r w:rsidR="00DB6B0C">
          <w:rPr>
            <w:noProof/>
            <w:webHidden/>
          </w:rPr>
          <w:fldChar w:fldCharType="begin"/>
        </w:r>
        <w:r w:rsidR="00DB6B0C">
          <w:rPr>
            <w:noProof/>
            <w:webHidden/>
          </w:rPr>
          <w:instrText xml:space="preserve"> PAGEREF _Toc126063519 \h </w:instrText>
        </w:r>
        <w:r w:rsidR="00DB6B0C">
          <w:rPr>
            <w:noProof/>
            <w:webHidden/>
          </w:rPr>
        </w:r>
        <w:r w:rsidR="00DB6B0C">
          <w:rPr>
            <w:noProof/>
            <w:webHidden/>
          </w:rPr>
          <w:fldChar w:fldCharType="separate"/>
        </w:r>
        <w:r w:rsidR="00DB6B0C">
          <w:rPr>
            <w:noProof/>
            <w:webHidden/>
          </w:rPr>
          <w:t>30</w:t>
        </w:r>
        <w:r w:rsidR="00DB6B0C">
          <w:rPr>
            <w:noProof/>
            <w:webHidden/>
          </w:rPr>
          <w:fldChar w:fldCharType="end"/>
        </w:r>
      </w:hyperlink>
    </w:p>
    <w:p w14:paraId="29EF2874"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20" w:history="1">
        <w:r w:rsidR="00DB6B0C" w:rsidRPr="00CD5BE0">
          <w:rPr>
            <w:rStyle w:val="Hyperlink"/>
            <w:noProof/>
          </w:rPr>
          <w:t xml:space="preserve">5.4.1 </w:t>
        </w:r>
        <w:r w:rsidR="00DB6B0C">
          <w:rPr>
            <w:rFonts w:asciiTheme="minorHAnsi" w:eastAsiaTheme="minorEastAsia" w:hAnsiTheme="minorHAnsi" w:cstheme="minorBidi"/>
            <w:noProof/>
            <w:sz w:val="22"/>
            <w:lang w:eastAsia="en-AU"/>
          </w:rPr>
          <w:tab/>
        </w:r>
        <w:r w:rsidR="00DB6B0C" w:rsidRPr="00CD5BE0">
          <w:rPr>
            <w:rStyle w:val="Hyperlink"/>
            <w:noProof/>
          </w:rPr>
          <w:t>Renewal plan</w:t>
        </w:r>
        <w:r w:rsidR="00DB6B0C">
          <w:rPr>
            <w:noProof/>
            <w:webHidden/>
          </w:rPr>
          <w:tab/>
        </w:r>
        <w:r w:rsidR="00DB6B0C">
          <w:rPr>
            <w:noProof/>
            <w:webHidden/>
          </w:rPr>
          <w:fldChar w:fldCharType="begin"/>
        </w:r>
        <w:r w:rsidR="00DB6B0C">
          <w:rPr>
            <w:noProof/>
            <w:webHidden/>
          </w:rPr>
          <w:instrText xml:space="preserve"> PAGEREF _Toc126063520 \h </w:instrText>
        </w:r>
        <w:r w:rsidR="00DB6B0C">
          <w:rPr>
            <w:noProof/>
            <w:webHidden/>
          </w:rPr>
        </w:r>
        <w:r w:rsidR="00DB6B0C">
          <w:rPr>
            <w:noProof/>
            <w:webHidden/>
          </w:rPr>
          <w:fldChar w:fldCharType="separate"/>
        </w:r>
        <w:r w:rsidR="00DB6B0C">
          <w:rPr>
            <w:noProof/>
            <w:webHidden/>
          </w:rPr>
          <w:t>30</w:t>
        </w:r>
        <w:r w:rsidR="00DB6B0C">
          <w:rPr>
            <w:noProof/>
            <w:webHidden/>
          </w:rPr>
          <w:fldChar w:fldCharType="end"/>
        </w:r>
      </w:hyperlink>
    </w:p>
    <w:p w14:paraId="56EFB298"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21" w:history="1">
        <w:r w:rsidR="00DB6B0C" w:rsidRPr="00CD5BE0">
          <w:rPr>
            <w:rStyle w:val="Hyperlink"/>
            <w:noProof/>
          </w:rPr>
          <w:t xml:space="preserve">5.4.2 </w:t>
        </w:r>
        <w:r w:rsidR="00DB6B0C">
          <w:rPr>
            <w:rFonts w:asciiTheme="minorHAnsi" w:eastAsiaTheme="minorEastAsia" w:hAnsiTheme="minorHAnsi" w:cstheme="minorBidi"/>
            <w:noProof/>
            <w:sz w:val="22"/>
            <w:lang w:eastAsia="en-AU"/>
          </w:rPr>
          <w:tab/>
        </w:r>
        <w:r w:rsidR="00DB6B0C" w:rsidRPr="00CD5BE0">
          <w:rPr>
            <w:rStyle w:val="Hyperlink"/>
            <w:noProof/>
          </w:rPr>
          <w:t>Renewal standards</w:t>
        </w:r>
        <w:r w:rsidR="00DB6B0C">
          <w:rPr>
            <w:noProof/>
            <w:webHidden/>
          </w:rPr>
          <w:tab/>
        </w:r>
        <w:r w:rsidR="00DB6B0C">
          <w:rPr>
            <w:noProof/>
            <w:webHidden/>
          </w:rPr>
          <w:fldChar w:fldCharType="begin"/>
        </w:r>
        <w:r w:rsidR="00DB6B0C">
          <w:rPr>
            <w:noProof/>
            <w:webHidden/>
          </w:rPr>
          <w:instrText xml:space="preserve"> PAGEREF _Toc126063521 \h </w:instrText>
        </w:r>
        <w:r w:rsidR="00DB6B0C">
          <w:rPr>
            <w:noProof/>
            <w:webHidden/>
          </w:rPr>
        </w:r>
        <w:r w:rsidR="00DB6B0C">
          <w:rPr>
            <w:noProof/>
            <w:webHidden/>
          </w:rPr>
          <w:fldChar w:fldCharType="separate"/>
        </w:r>
        <w:r w:rsidR="00DB6B0C">
          <w:rPr>
            <w:noProof/>
            <w:webHidden/>
          </w:rPr>
          <w:t>30</w:t>
        </w:r>
        <w:r w:rsidR="00DB6B0C">
          <w:rPr>
            <w:noProof/>
            <w:webHidden/>
          </w:rPr>
          <w:fldChar w:fldCharType="end"/>
        </w:r>
      </w:hyperlink>
    </w:p>
    <w:p w14:paraId="44A363DC"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22" w:history="1">
        <w:r w:rsidR="00DB6B0C" w:rsidRPr="00CD5BE0">
          <w:rPr>
            <w:rStyle w:val="Hyperlink"/>
            <w:noProof/>
          </w:rPr>
          <w:t xml:space="preserve">5.4.3 </w:t>
        </w:r>
        <w:r w:rsidR="00DB6B0C">
          <w:rPr>
            <w:rFonts w:asciiTheme="minorHAnsi" w:eastAsiaTheme="minorEastAsia" w:hAnsiTheme="minorHAnsi" w:cstheme="minorBidi"/>
            <w:noProof/>
            <w:sz w:val="22"/>
            <w:lang w:eastAsia="en-AU"/>
          </w:rPr>
          <w:tab/>
        </w:r>
        <w:r w:rsidR="00DB6B0C" w:rsidRPr="00CD5BE0">
          <w:rPr>
            <w:rStyle w:val="Hyperlink"/>
            <w:noProof/>
          </w:rPr>
          <w:t>Summary of projected renewal expenditure</w:t>
        </w:r>
        <w:r w:rsidR="00DB6B0C">
          <w:rPr>
            <w:noProof/>
            <w:webHidden/>
          </w:rPr>
          <w:tab/>
        </w:r>
        <w:r w:rsidR="00DB6B0C">
          <w:rPr>
            <w:noProof/>
            <w:webHidden/>
          </w:rPr>
          <w:fldChar w:fldCharType="begin"/>
        </w:r>
        <w:r w:rsidR="00DB6B0C">
          <w:rPr>
            <w:noProof/>
            <w:webHidden/>
          </w:rPr>
          <w:instrText xml:space="preserve"> PAGEREF _Toc126063522 \h </w:instrText>
        </w:r>
        <w:r w:rsidR="00DB6B0C">
          <w:rPr>
            <w:noProof/>
            <w:webHidden/>
          </w:rPr>
        </w:r>
        <w:r w:rsidR="00DB6B0C">
          <w:rPr>
            <w:noProof/>
            <w:webHidden/>
          </w:rPr>
          <w:fldChar w:fldCharType="separate"/>
        </w:r>
        <w:r w:rsidR="00DB6B0C">
          <w:rPr>
            <w:noProof/>
            <w:webHidden/>
          </w:rPr>
          <w:t>30</w:t>
        </w:r>
        <w:r w:rsidR="00DB6B0C">
          <w:rPr>
            <w:noProof/>
            <w:webHidden/>
          </w:rPr>
          <w:fldChar w:fldCharType="end"/>
        </w:r>
      </w:hyperlink>
    </w:p>
    <w:p w14:paraId="4B3AC550"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23" w:history="1">
        <w:r w:rsidR="00DB6B0C" w:rsidRPr="00CD5BE0">
          <w:rPr>
            <w:rStyle w:val="Hyperlink"/>
            <w:noProof/>
          </w:rPr>
          <w:t xml:space="preserve">5.5 </w:t>
        </w:r>
        <w:r w:rsidR="00DB6B0C">
          <w:rPr>
            <w:rFonts w:asciiTheme="minorHAnsi" w:eastAsiaTheme="minorEastAsia" w:hAnsiTheme="minorHAnsi" w:cstheme="minorBidi"/>
            <w:noProof/>
            <w:szCs w:val="22"/>
            <w:lang w:eastAsia="en-AU"/>
          </w:rPr>
          <w:tab/>
        </w:r>
        <w:r w:rsidR="00DB6B0C" w:rsidRPr="00CD5BE0">
          <w:rPr>
            <w:rStyle w:val="Hyperlink"/>
            <w:noProof/>
          </w:rPr>
          <w:t>Creation/Acquisition/Upgrade Plan</w:t>
        </w:r>
        <w:r w:rsidR="00DB6B0C">
          <w:rPr>
            <w:noProof/>
            <w:webHidden/>
          </w:rPr>
          <w:tab/>
        </w:r>
        <w:r w:rsidR="00DB6B0C">
          <w:rPr>
            <w:noProof/>
            <w:webHidden/>
          </w:rPr>
          <w:fldChar w:fldCharType="begin"/>
        </w:r>
        <w:r w:rsidR="00DB6B0C">
          <w:rPr>
            <w:noProof/>
            <w:webHidden/>
          </w:rPr>
          <w:instrText xml:space="preserve"> PAGEREF _Toc126063523 \h </w:instrText>
        </w:r>
        <w:r w:rsidR="00DB6B0C">
          <w:rPr>
            <w:noProof/>
            <w:webHidden/>
          </w:rPr>
        </w:r>
        <w:r w:rsidR="00DB6B0C">
          <w:rPr>
            <w:noProof/>
            <w:webHidden/>
          </w:rPr>
          <w:fldChar w:fldCharType="separate"/>
        </w:r>
        <w:r w:rsidR="00DB6B0C">
          <w:rPr>
            <w:noProof/>
            <w:webHidden/>
          </w:rPr>
          <w:t>31</w:t>
        </w:r>
        <w:r w:rsidR="00DB6B0C">
          <w:rPr>
            <w:noProof/>
            <w:webHidden/>
          </w:rPr>
          <w:fldChar w:fldCharType="end"/>
        </w:r>
      </w:hyperlink>
    </w:p>
    <w:p w14:paraId="28B07876"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24" w:history="1">
        <w:r w:rsidR="00DB6B0C" w:rsidRPr="00CD5BE0">
          <w:rPr>
            <w:rStyle w:val="Hyperlink"/>
            <w:noProof/>
          </w:rPr>
          <w:t xml:space="preserve">5.5.1 </w:t>
        </w:r>
        <w:r w:rsidR="00DB6B0C">
          <w:rPr>
            <w:rFonts w:asciiTheme="minorHAnsi" w:eastAsiaTheme="minorEastAsia" w:hAnsiTheme="minorHAnsi" w:cstheme="minorBidi"/>
            <w:noProof/>
            <w:sz w:val="22"/>
            <w:lang w:eastAsia="en-AU"/>
          </w:rPr>
          <w:tab/>
        </w:r>
        <w:r w:rsidR="00DB6B0C" w:rsidRPr="00CD5BE0">
          <w:rPr>
            <w:rStyle w:val="Hyperlink"/>
            <w:noProof/>
          </w:rPr>
          <w:t>Selection criteria</w:t>
        </w:r>
        <w:r w:rsidR="00DB6B0C">
          <w:rPr>
            <w:noProof/>
            <w:webHidden/>
          </w:rPr>
          <w:tab/>
        </w:r>
        <w:r w:rsidR="00DB6B0C">
          <w:rPr>
            <w:noProof/>
            <w:webHidden/>
          </w:rPr>
          <w:fldChar w:fldCharType="begin"/>
        </w:r>
        <w:r w:rsidR="00DB6B0C">
          <w:rPr>
            <w:noProof/>
            <w:webHidden/>
          </w:rPr>
          <w:instrText xml:space="preserve"> PAGEREF _Toc126063524 \h </w:instrText>
        </w:r>
        <w:r w:rsidR="00DB6B0C">
          <w:rPr>
            <w:noProof/>
            <w:webHidden/>
          </w:rPr>
        </w:r>
        <w:r w:rsidR="00DB6B0C">
          <w:rPr>
            <w:noProof/>
            <w:webHidden/>
          </w:rPr>
          <w:fldChar w:fldCharType="separate"/>
        </w:r>
        <w:r w:rsidR="00DB6B0C">
          <w:rPr>
            <w:noProof/>
            <w:webHidden/>
          </w:rPr>
          <w:t>31</w:t>
        </w:r>
        <w:r w:rsidR="00DB6B0C">
          <w:rPr>
            <w:noProof/>
            <w:webHidden/>
          </w:rPr>
          <w:fldChar w:fldCharType="end"/>
        </w:r>
      </w:hyperlink>
    </w:p>
    <w:p w14:paraId="150A1E03"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25" w:history="1">
        <w:r w:rsidR="00DB6B0C" w:rsidRPr="00CD5BE0">
          <w:rPr>
            <w:rStyle w:val="Hyperlink"/>
            <w:noProof/>
          </w:rPr>
          <w:t xml:space="preserve">5.5.2 </w:t>
        </w:r>
        <w:r w:rsidR="00DB6B0C">
          <w:rPr>
            <w:rFonts w:asciiTheme="minorHAnsi" w:eastAsiaTheme="minorEastAsia" w:hAnsiTheme="minorHAnsi" w:cstheme="minorBidi"/>
            <w:noProof/>
            <w:sz w:val="22"/>
            <w:lang w:eastAsia="en-AU"/>
          </w:rPr>
          <w:tab/>
        </w:r>
        <w:r w:rsidR="00DB6B0C" w:rsidRPr="00CD5BE0">
          <w:rPr>
            <w:rStyle w:val="Hyperlink"/>
            <w:noProof/>
          </w:rPr>
          <w:t>Standards and specifications</w:t>
        </w:r>
        <w:r w:rsidR="00DB6B0C">
          <w:rPr>
            <w:noProof/>
            <w:webHidden/>
          </w:rPr>
          <w:tab/>
        </w:r>
        <w:r w:rsidR="00DB6B0C">
          <w:rPr>
            <w:noProof/>
            <w:webHidden/>
          </w:rPr>
          <w:fldChar w:fldCharType="begin"/>
        </w:r>
        <w:r w:rsidR="00DB6B0C">
          <w:rPr>
            <w:noProof/>
            <w:webHidden/>
          </w:rPr>
          <w:instrText xml:space="preserve"> PAGEREF _Toc126063525 \h </w:instrText>
        </w:r>
        <w:r w:rsidR="00DB6B0C">
          <w:rPr>
            <w:noProof/>
            <w:webHidden/>
          </w:rPr>
        </w:r>
        <w:r w:rsidR="00DB6B0C">
          <w:rPr>
            <w:noProof/>
            <w:webHidden/>
          </w:rPr>
          <w:fldChar w:fldCharType="separate"/>
        </w:r>
        <w:r w:rsidR="00DB6B0C">
          <w:rPr>
            <w:noProof/>
            <w:webHidden/>
          </w:rPr>
          <w:t>32</w:t>
        </w:r>
        <w:r w:rsidR="00DB6B0C">
          <w:rPr>
            <w:noProof/>
            <w:webHidden/>
          </w:rPr>
          <w:fldChar w:fldCharType="end"/>
        </w:r>
      </w:hyperlink>
    </w:p>
    <w:p w14:paraId="402E1615"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26" w:history="1">
        <w:r w:rsidR="00DB6B0C" w:rsidRPr="00CD5BE0">
          <w:rPr>
            <w:rStyle w:val="Hyperlink"/>
            <w:noProof/>
          </w:rPr>
          <w:t xml:space="preserve">5.5.3 </w:t>
        </w:r>
        <w:r w:rsidR="00DB6B0C">
          <w:rPr>
            <w:rFonts w:asciiTheme="minorHAnsi" w:eastAsiaTheme="minorEastAsia" w:hAnsiTheme="minorHAnsi" w:cstheme="minorBidi"/>
            <w:noProof/>
            <w:sz w:val="22"/>
            <w:lang w:eastAsia="en-AU"/>
          </w:rPr>
          <w:tab/>
        </w:r>
        <w:r w:rsidR="00DB6B0C" w:rsidRPr="00CD5BE0">
          <w:rPr>
            <w:rStyle w:val="Hyperlink"/>
            <w:noProof/>
          </w:rPr>
          <w:t>Summary of projected upgrade/new assets expenditure</w:t>
        </w:r>
        <w:r w:rsidR="00DB6B0C">
          <w:rPr>
            <w:noProof/>
            <w:webHidden/>
          </w:rPr>
          <w:tab/>
        </w:r>
        <w:r w:rsidR="00DB6B0C">
          <w:rPr>
            <w:noProof/>
            <w:webHidden/>
          </w:rPr>
          <w:fldChar w:fldCharType="begin"/>
        </w:r>
        <w:r w:rsidR="00DB6B0C">
          <w:rPr>
            <w:noProof/>
            <w:webHidden/>
          </w:rPr>
          <w:instrText xml:space="preserve"> PAGEREF _Toc126063526 \h </w:instrText>
        </w:r>
        <w:r w:rsidR="00DB6B0C">
          <w:rPr>
            <w:noProof/>
            <w:webHidden/>
          </w:rPr>
        </w:r>
        <w:r w:rsidR="00DB6B0C">
          <w:rPr>
            <w:noProof/>
            <w:webHidden/>
          </w:rPr>
          <w:fldChar w:fldCharType="separate"/>
        </w:r>
        <w:r w:rsidR="00DB6B0C">
          <w:rPr>
            <w:noProof/>
            <w:webHidden/>
          </w:rPr>
          <w:t>32</w:t>
        </w:r>
        <w:r w:rsidR="00DB6B0C">
          <w:rPr>
            <w:noProof/>
            <w:webHidden/>
          </w:rPr>
          <w:fldChar w:fldCharType="end"/>
        </w:r>
      </w:hyperlink>
    </w:p>
    <w:p w14:paraId="4311F7EC"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27" w:history="1">
        <w:r w:rsidR="00DB6B0C" w:rsidRPr="00CD5BE0">
          <w:rPr>
            <w:rStyle w:val="Hyperlink"/>
            <w:noProof/>
          </w:rPr>
          <w:t xml:space="preserve">5.6 </w:t>
        </w:r>
        <w:r w:rsidR="00DB6B0C">
          <w:rPr>
            <w:rFonts w:asciiTheme="minorHAnsi" w:eastAsiaTheme="minorEastAsia" w:hAnsiTheme="minorHAnsi" w:cstheme="minorBidi"/>
            <w:noProof/>
            <w:szCs w:val="22"/>
            <w:lang w:eastAsia="en-AU"/>
          </w:rPr>
          <w:tab/>
        </w:r>
        <w:r w:rsidR="00DB6B0C" w:rsidRPr="00CD5BE0">
          <w:rPr>
            <w:rStyle w:val="Hyperlink"/>
            <w:noProof/>
          </w:rPr>
          <w:t>Disposal Plan</w:t>
        </w:r>
        <w:r w:rsidR="00DB6B0C">
          <w:rPr>
            <w:noProof/>
            <w:webHidden/>
          </w:rPr>
          <w:tab/>
        </w:r>
        <w:r w:rsidR="00DB6B0C">
          <w:rPr>
            <w:noProof/>
            <w:webHidden/>
          </w:rPr>
          <w:fldChar w:fldCharType="begin"/>
        </w:r>
        <w:r w:rsidR="00DB6B0C">
          <w:rPr>
            <w:noProof/>
            <w:webHidden/>
          </w:rPr>
          <w:instrText xml:space="preserve"> PAGEREF _Toc126063527 \h </w:instrText>
        </w:r>
        <w:r w:rsidR="00DB6B0C">
          <w:rPr>
            <w:noProof/>
            <w:webHidden/>
          </w:rPr>
        </w:r>
        <w:r w:rsidR="00DB6B0C">
          <w:rPr>
            <w:noProof/>
            <w:webHidden/>
          </w:rPr>
          <w:fldChar w:fldCharType="separate"/>
        </w:r>
        <w:r w:rsidR="00DB6B0C">
          <w:rPr>
            <w:noProof/>
            <w:webHidden/>
          </w:rPr>
          <w:t>32</w:t>
        </w:r>
        <w:r w:rsidR="00DB6B0C">
          <w:rPr>
            <w:noProof/>
            <w:webHidden/>
          </w:rPr>
          <w:fldChar w:fldCharType="end"/>
        </w:r>
      </w:hyperlink>
    </w:p>
    <w:p w14:paraId="2360FFD6" w14:textId="77777777" w:rsidR="00DB6B0C" w:rsidRDefault="001728DD">
      <w:pPr>
        <w:pStyle w:val="TOC1"/>
        <w:tabs>
          <w:tab w:val="left" w:pos="964"/>
          <w:tab w:val="right" w:leader="dot" w:pos="9010"/>
        </w:tabs>
        <w:rPr>
          <w:rFonts w:asciiTheme="minorHAnsi" w:eastAsiaTheme="minorEastAsia" w:hAnsiTheme="minorHAnsi" w:cstheme="minorBidi"/>
          <w:b w:val="0"/>
          <w:noProof/>
          <w:szCs w:val="22"/>
          <w:lang w:eastAsia="en-AU"/>
        </w:rPr>
      </w:pPr>
      <w:hyperlink w:anchor="_Toc126063528" w:history="1">
        <w:r w:rsidR="00DB6B0C" w:rsidRPr="00CD5BE0">
          <w:rPr>
            <w:rStyle w:val="Hyperlink"/>
            <w:noProof/>
          </w:rPr>
          <w:t>6.</w:t>
        </w:r>
        <w:r w:rsidR="00DB6B0C">
          <w:rPr>
            <w:rFonts w:asciiTheme="minorHAnsi" w:eastAsiaTheme="minorEastAsia" w:hAnsiTheme="minorHAnsi" w:cstheme="minorBidi"/>
            <w:b w:val="0"/>
            <w:noProof/>
            <w:szCs w:val="22"/>
            <w:lang w:eastAsia="en-AU"/>
          </w:rPr>
          <w:tab/>
        </w:r>
        <w:r w:rsidR="00DB6B0C" w:rsidRPr="00CD5BE0">
          <w:rPr>
            <w:rStyle w:val="Hyperlink"/>
            <w:noProof/>
          </w:rPr>
          <w:t>FINANCIAL SUMMARY</w:t>
        </w:r>
        <w:r w:rsidR="00DB6B0C">
          <w:rPr>
            <w:noProof/>
            <w:webHidden/>
          </w:rPr>
          <w:tab/>
        </w:r>
        <w:r w:rsidR="00DB6B0C">
          <w:rPr>
            <w:noProof/>
            <w:webHidden/>
          </w:rPr>
          <w:fldChar w:fldCharType="begin"/>
        </w:r>
        <w:r w:rsidR="00DB6B0C">
          <w:rPr>
            <w:noProof/>
            <w:webHidden/>
          </w:rPr>
          <w:instrText xml:space="preserve"> PAGEREF _Toc126063528 \h </w:instrText>
        </w:r>
        <w:r w:rsidR="00DB6B0C">
          <w:rPr>
            <w:noProof/>
            <w:webHidden/>
          </w:rPr>
        </w:r>
        <w:r w:rsidR="00DB6B0C">
          <w:rPr>
            <w:noProof/>
            <w:webHidden/>
          </w:rPr>
          <w:fldChar w:fldCharType="separate"/>
        </w:r>
        <w:r w:rsidR="00DB6B0C">
          <w:rPr>
            <w:noProof/>
            <w:webHidden/>
          </w:rPr>
          <w:t>33</w:t>
        </w:r>
        <w:r w:rsidR="00DB6B0C">
          <w:rPr>
            <w:noProof/>
            <w:webHidden/>
          </w:rPr>
          <w:fldChar w:fldCharType="end"/>
        </w:r>
      </w:hyperlink>
    </w:p>
    <w:p w14:paraId="5B438C2F"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29" w:history="1">
        <w:r w:rsidR="00DB6B0C" w:rsidRPr="00CD5BE0">
          <w:rPr>
            <w:rStyle w:val="Hyperlink"/>
            <w:noProof/>
          </w:rPr>
          <w:t xml:space="preserve">6.1 </w:t>
        </w:r>
        <w:r w:rsidR="00DB6B0C">
          <w:rPr>
            <w:rFonts w:asciiTheme="minorHAnsi" w:eastAsiaTheme="minorEastAsia" w:hAnsiTheme="minorHAnsi" w:cstheme="minorBidi"/>
            <w:noProof/>
            <w:szCs w:val="22"/>
            <w:lang w:eastAsia="en-AU"/>
          </w:rPr>
          <w:tab/>
        </w:r>
        <w:r w:rsidR="00DB6B0C" w:rsidRPr="00CD5BE0">
          <w:rPr>
            <w:rStyle w:val="Hyperlink"/>
            <w:noProof/>
          </w:rPr>
          <w:t>Financial Statements and Projections</w:t>
        </w:r>
        <w:r w:rsidR="00DB6B0C">
          <w:rPr>
            <w:noProof/>
            <w:webHidden/>
          </w:rPr>
          <w:tab/>
        </w:r>
        <w:r w:rsidR="00DB6B0C">
          <w:rPr>
            <w:noProof/>
            <w:webHidden/>
          </w:rPr>
          <w:fldChar w:fldCharType="begin"/>
        </w:r>
        <w:r w:rsidR="00DB6B0C">
          <w:rPr>
            <w:noProof/>
            <w:webHidden/>
          </w:rPr>
          <w:instrText xml:space="preserve"> PAGEREF _Toc126063529 \h </w:instrText>
        </w:r>
        <w:r w:rsidR="00DB6B0C">
          <w:rPr>
            <w:noProof/>
            <w:webHidden/>
          </w:rPr>
        </w:r>
        <w:r w:rsidR="00DB6B0C">
          <w:rPr>
            <w:noProof/>
            <w:webHidden/>
          </w:rPr>
          <w:fldChar w:fldCharType="separate"/>
        </w:r>
        <w:r w:rsidR="00DB6B0C">
          <w:rPr>
            <w:noProof/>
            <w:webHidden/>
          </w:rPr>
          <w:t>33</w:t>
        </w:r>
        <w:r w:rsidR="00DB6B0C">
          <w:rPr>
            <w:noProof/>
            <w:webHidden/>
          </w:rPr>
          <w:fldChar w:fldCharType="end"/>
        </w:r>
      </w:hyperlink>
    </w:p>
    <w:p w14:paraId="4965BFF0"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30" w:history="1">
        <w:r w:rsidR="00DB6B0C" w:rsidRPr="00CD5BE0">
          <w:rPr>
            <w:rStyle w:val="Hyperlink"/>
            <w:noProof/>
          </w:rPr>
          <w:t xml:space="preserve">6.1.1 </w:t>
        </w:r>
        <w:r w:rsidR="00DB6B0C">
          <w:rPr>
            <w:rFonts w:asciiTheme="minorHAnsi" w:eastAsiaTheme="minorEastAsia" w:hAnsiTheme="minorHAnsi" w:cstheme="minorBidi"/>
            <w:noProof/>
            <w:sz w:val="22"/>
            <w:lang w:eastAsia="en-AU"/>
          </w:rPr>
          <w:tab/>
        </w:r>
        <w:r w:rsidR="00DB6B0C" w:rsidRPr="00CD5BE0">
          <w:rPr>
            <w:rStyle w:val="Hyperlink"/>
            <w:noProof/>
          </w:rPr>
          <w:t>Financial sustainability in service delivery</w:t>
        </w:r>
        <w:r w:rsidR="00DB6B0C">
          <w:rPr>
            <w:noProof/>
            <w:webHidden/>
          </w:rPr>
          <w:tab/>
        </w:r>
        <w:r w:rsidR="00DB6B0C">
          <w:rPr>
            <w:noProof/>
            <w:webHidden/>
          </w:rPr>
          <w:fldChar w:fldCharType="begin"/>
        </w:r>
        <w:r w:rsidR="00DB6B0C">
          <w:rPr>
            <w:noProof/>
            <w:webHidden/>
          </w:rPr>
          <w:instrText xml:space="preserve"> PAGEREF _Toc126063530 \h </w:instrText>
        </w:r>
        <w:r w:rsidR="00DB6B0C">
          <w:rPr>
            <w:noProof/>
            <w:webHidden/>
          </w:rPr>
        </w:r>
        <w:r w:rsidR="00DB6B0C">
          <w:rPr>
            <w:noProof/>
            <w:webHidden/>
          </w:rPr>
          <w:fldChar w:fldCharType="separate"/>
        </w:r>
        <w:r w:rsidR="00DB6B0C">
          <w:rPr>
            <w:noProof/>
            <w:webHidden/>
          </w:rPr>
          <w:t>33</w:t>
        </w:r>
        <w:r w:rsidR="00DB6B0C">
          <w:rPr>
            <w:noProof/>
            <w:webHidden/>
          </w:rPr>
          <w:fldChar w:fldCharType="end"/>
        </w:r>
      </w:hyperlink>
    </w:p>
    <w:p w14:paraId="5F81445C"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31" w:history="1">
        <w:r w:rsidR="00DB6B0C" w:rsidRPr="00CD5BE0">
          <w:rPr>
            <w:rStyle w:val="Hyperlink"/>
            <w:noProof/>
          </w:rPr>
          <w:t xml:space="preserve">6.1.2 </w:t>
        </w:r>
        <w:r w:rsidR="00DB6B0C">
          <w:rPr>
            <w:rFonts w:asciiTheme="minorHAnsi" w:eastAsiaTheme="minorEastAsia" w:hAnsiTheme="minorHAnsi" w:cstheme="minorBidi"/>
            <w:noProof/>
            <w:sz w:val="22"/>
            <w:lang w:eastAsia="en-AU"/>
          </w:rPr>
          <w:tab/>
        </w:r>
        <w:r w:rsidR="00DB6B0C" w:rsidRPr="00CD5BE0">
          <w:rPr>
            <w:rStyle w:val="Hyperlink"/>
            <w:noProof/>
          </w:rPr>
          <w:t>Expenditure projections for long term financial plan</w:t>
        </w:r>
        <w:r w:rsidR="00DB6B0C">
          <w:rPr>
            <w:noProof/>
            <w:webHidden/>
          </w:rPr>
          <w:tab/>
        </w:r>
        <w:r w:rsidR="00DB6B0C">
          <w:rPr>
            <w:noProof/>
            <w:webHidden/>
          </w:rPr>
          <w:fldChar w:fldCharType="begin"/>
        </w:r>
        <w:r w:rsidR="00DB6B0C">
          <w:rPr>
            <w:noProof/>
            <w:webHidden/>
          </w:rPr>
          <w:instrText xml:space="preserve"> PAGEREF _Toc126063531 \h </w:instrText>
        </w:r>
        <w:r w:rsidR="00DB6B0C">
          <w:rPr>
            <w:noProof/>
            <w:webHidden/>
          </w:rPr>
        </w:r>
        <w:r w:rsidR="00DB6B0C">
          <w:rPr>
            <w:noProof/>
            <w:webHidden/>
          </w:rPr>
          <w:fldChar w:fldCharType="separate"/>
        </w:r>
        <w:r w:rsidR="00DB6B0C">
          <w:rPr>
            <w:noProof/>
            <w:webHidden/>
          </w:rPr>
          <w:t>34</w:t>
        </w:r>
        <w:r w:rsidR="00DB6B0C">
          <w:rPr>
            <w:noProof/>
            <w:webHidden/>
          </w:rPr>
          <w:fldChar w:fldCharType="end"/>
        </w:r>
      </w:hyperlink>
    </w:p>
    <w:p w14:paraId="7D286605"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32" w:history="1">
        <w:r w:rsidR="00DB6B0C" w:rsidRPr="00CD5BE0">
          <w:rPr>
            <w:rStyle w:val="Hyperlink"/>
            <w:noProof/>
          </w:rPr>
          <w:t xml:space="preserve">6.2 </w:t>
        </w:r>
        <w:r w:rsidR="00DB6B0C">
          <w:rPr>
            <w:rFonts w:asciiTheme="minorHAnsi" w:eastAsiaTheme="minorEastAsia" w:hAnsiTheme="minorHAnsi" w:cstheme="minorBidi"/>
            <w:noProof/>
            <w:szCs w:val="22"/>
            <w:lang w:eastAsia="en-AU"/>
          </w:rPr>
          <w:tab/>
        </w:r>
        <w:r w:rsidR="00DB6B0C" w:rsidRPr="00CD5BE0">
          <w:rPr>
            <w:rStyle w:val="Hyperlink"/>
            <w:noProof/>
          </w:rPr>
          <w:t>Funding Strategy</w:t>
        </w:r>
        <w:r w:rsidR="00DB6B0C">
          <w:rPr>
            <w:noProof/>
            <w:webHidden/>
          </w:rPr>
          <w:tab/>
        </w:r>
        <w:r w:rsidR="00DB6B0C">
          <w:rPr>
            <w:noProof/>
            <w:webHidden/>
          </w:rPr>
          <w:fldChar w:fldCharType="begin"/>
        </w:r>
        <w:r w:rsidR="00DB6B0C">
          <w:rPr>
            <w:noProof/>
            <w:webHidden/>
          </w:rPr>
          <w:instrText xml:space="preserve"> PAGEREF _Toc126063532 \h </w:instrText>
        </w:r>
        <w:r w:rsidR="00DB6B0C">
          <w:rPr>
            <w:noProof/>
            <w:webHidden/>
          </w:rPr>
        </w:r>
        <w:r w:rsidR="00DB6B0C">
          <w:rPr>
            <w:noProof/>
            <w:webHidden/>
          </w:rPr>
          <w:fldChar w:fldCharType="separate"/>
        </w:r>
        <w:r w:rsidR="00DB6B0C">
          <w:rPr>
            <w:noProof/>
            <w:webHidden/>
          </w:rPr>
          <w:t>34</w:t>
        </w:r>
        <w:r w:rsidR="00DB6B0C">
          <w:rPr>
            <w:noProof/>
            <w:webHidden/>
          </w:rPr>
          <w:fldChar w:fldCharType="end"/>
        </w:r>
      </w:hyperlink>
    </w:p>
    <w:p w14:paraId="11DEBD8A"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33" w:history="1">
        <w:r w:rsidR="00DB6B0C" w:rsidRPr="00CD5BE0">
          <w:rPr>
            <w:rStyle w:val="Hyperlink"/>
            <w:noProof/>
          </w:rPr>
          <w:t xml:space="preserve">6.3 </w:t>
        </w:r>
        <w:r w:rsidR="00DB6B0C">
          <w:rPr>
            <w:rFonts w:asciiTheme="minorHAnsi" w:eastAsiaTheme="minorEastAsia" w:hAnsiTheme="minorHAnsi" w:cstheme="minorBidi"/>
            <w:noProof/>
            <w:sz w:val="22"/>
            <w:lang w:eastAsia="en-AU"/>
          </w:rPr>
          <w:tab/>
        </w:r>
        <w:r w:rsidR="00DB6B0C" w:rsidRPr="00CD5BE0">
          <w:rPr>
            <w:rStyle w:val="Hyperlink"/>
            <w:noProof/>
          </w:rPr>
          <w:t>Key Assumptions made in Financial Forecasts</w:t>
        </w:r>
        <w:r w:rsidR="00DB6B0C">
          <w:rPr>
            <w:noProof/>
            <w:webHidden/>
          </w:rPr>
          <w:tab/>
        </w:r>
        <w:r w:rsidR="00DB6B0C">
          <w:rPr>
            <w:noProof/>
            <w:webHidden/>
          </w:rPr>
          <w:fldChar w:fldCharType="begin"/>
        </w:r>
        <w:r w:rsidR="00DB6B0C">
          <w:rPr>
            <w:noProof/>
            <w:webHidden/>
          </w:rPr>
          <w:instrText xml:space="preserve"> PAGEREF _Toc126063533 \h </w:instrText>
        </w:r>
        <w:r w:rsidR="00DB6B0C">
          <w:rPr>
            <w:noProof/>
            <w:webHidden/>
          </w:rPr>
        </w:r>
        <w:r w:rsidR="00DB6B0C">
          <w:rPr>
            <w:noProof/>
            <w:webHidden/>
          </w:rPr>
          <w:fldChar w:fldCharType="separate"/>
        </w:r>
        <w:r w:rsidR="00DB6B0C">
          <w:rPr>
            <w:noProof/>
            <w:webHidden/>
          </w:rPr>
          <w:t>34</w:t>
        </w:r>
        <w:r w:rsidR="00DB6B0C">
          <w:rPr>
            <w:noProof/>
            <w:webHidden/>
          </w:rPr>
          <w:fldChar w:fldCharType="end"/>
        </w:r>
      </w:hyperlink>
    </w:p>
    <w:p w14:paraId="291A0404" w14:textId="77777777" w:rsidR="00DB6B0C" w:rsidRDefault="001728DD">
      <w:pPr>
        <w:pStyle w:val="TOC1"/>
        <w:tabs>
          <w:tab w:val="left" w:pos="964"/>
          <w:tab w:val="right" w:leader="dot" w:pos="9010"/>
        </w:tabs>
        <w:rPr>
          <w:rFonts w:asciiTheme="minorHAnsi" w:eastAsiaTheme="minorEastAsia" w:hAnsiTheme="minorHAnsi" w:cstheme="minorBidi"/>
          <w:b w:val="0"/>
          <w:noProof/>
          <w:szCs w:val="22"/>
          <w:lang w:eastAsia="en-AU"/>
        </w:rPr>
      </w:pPr>
      <w:hyperlink w:anchor="_Toc126063534" w:history="1">
        <w:r w:rsidR="00DB6B0C" w:rsidRPr="00CD5BE0">
          <w:rPr>
            <w:rStyle w:val="Hyperlink"/>
            <w:noProof/>
          </w:rPr>
          <w:t>7.</w:t>
        </w:r>
        <w:r w:rsidR="00DB6B0C">
          <w:rPr>
            <w:rFonts w:asciiTheme="minorHAnsi" w:eastAsiaTheme="minorEastAsia" w:hAnsiTheme="minorHAnsi" w:cstheme="minorBidi"/>
            <w:b w:val="0"/>
            <w:noProof/>
            <w:szCs w:val="22"/>
            <w:lang w:eastAsia="en-AU"/>
          </w:rPr>
          <w:tab/>
        </w:r>
        <w:r w:rsidR="00DB6B0C" w:rsidRPr="00CD5BE0">
          <w:rPr>
            <w:rStyle w:val="Hyperlink"/>
            <w:noProof/>
          </w:rPr>
          <w:t>ASSET MANAGEMENT PRACTICES</w:t>
        </w:r>
        <w:r w:rsidR="00DB6B0C">
          <w:rPr>
            <w:noProof/>
            <w:webHidden/>
          </w:rPr>
          <w:tab/>
        </w:r>
        <w:r w:rsidR="00DB6B0C">
          <w:rPr>
            <w:noProof/>
            <w:webHidden/>
          </w:rPr>
          <w:fldChar w:fldCharType="begin"/>
        </w:r>
        <w:r w:rsidR="00DB6B0C">
          <w:rPr>
            <w:noProof/>
            <w:webHidden/>
          </w:rPr>
          <w:instrText xml:space="preserve"> PAGEREF _Toc126063534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6618DFB9"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35" w:history="1">
        <w:r w:rsidR="00DB6B0C" w:rsidRPr="00CD5BE0">
          <w:rPr>
            <w:rStyle w:val="Hyperlink"/>
            <w:noProof/>
          </w:rPr>
          <w:t xml:space="preserve">7.1 </w:t>
        </w:r>
        <w:r w:rsidR="00DB6B0C">
          <w:rPr>
            <w:rFonts w:asciiTheme="minorHAnsi" w:eastAsiaTheme="minorEastAsia" w:hAnsiTheme="minorHAnsi" w:cstheme="minorBidi"/>
            <w:noProof/>
            <w:szCs w:val="22"/>
            <w:lang w:eastAsia="en-AU"/>
          </w:rPr>
          <w:tab/>
        </w:r>
        <w:r w:rsidR="00DB6B0C" w:rsidRPr="00CD5BE0">
          <w:rPr>
            <w:rStyle w:val="Hyperlink"/>
            <w:noProof/>
          </w:rPr>
          <w:t>Accounting/Financial Systems</w:t>
        </w:r>
        <w:r w:rsidR="00DB6B0C">
          <w:rPr>
            <w:noProof/>
            <w:webHidden/>
          </w:rPr>
          <w:tab/>
        </w:r>
        <w:r w:rsidR="00DB6B0C">
          <w:rPr>
            <w:noProof/>
            <w:webHidden/>
          </w:rPr>
          <w:fldChar w:fldCharType="begin"/>
        </w:r>
        <w:r w:rsidR="00DB6B0C">
          <w:rPr>
            <w:noProof/>
            <w:webHidden/>
          </w:rPr>
          <w:instrText xml:space="preserve"> PAGEREF _Toc126063535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634BA6FA"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36" w:history="1">
        <w:r w:rsidR="00DB6B0C" w:rsidRPr="00CD5BE0">
          <w:rPr>
            <w:rStyle w:val="Hyperlink"/>
            <w:noProof/>
          </w:rPr>
          <w:t xml:space="preserve">7.1.1 </w:t>
        </w:r>
        <w:r w:rsidR="00DB6B0C">
          <w:rPr>
            <w:rFonts w:asciiTheme="minorHAnsi" w:eastAsiaTheme="minorEastAsia" w:hAnsiTheme="minorHAnsi" w:cstheme="minorBidi"/>
            <w:noProof/>
            <w:sz w:val="22"/>
            <w:lang w:eastAsia="en-AU"/>
          </w:rPr>
          <w:tab/>
        </w:r>
        <w:r w:rsidR="00DB6B0C" w:rsidRPr="00CD5BE0">
          <w:rPr>
            <w:rStyle w:val="Hyperlink"/>
            <w:noProof/>
          </w:rPr>
          <w:t>Accounting and financial systems</w:t>
        </w:r>
        <w:r w:rsidR="00DB6B0C">
          <w:rPr>
            <w:noProof/>
            <w:webHidden/>
          </w:rPr>
          <w:tab/>
        </w:r>
        <w:r w:rsidR="00DB6B0C">
          <w:rPr>
            <w:noProof/>
            <w:webHidden/>
          </w:rPr>
          <w:fldChar w:fldCharType="begin"/>
        </w:r>
        <w:r w:rsidR="00DB6B0C">
          <w:rPr>
            <w:noProof/>
            <w:webHidden/>
          </w:rPr>
          <w:instrText xml:space="preserve"> PAGEREF _Toc126063536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6851BECD"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37" w:history="1">
        <w:r w:rsidR="00DB6B0C" w:rsidRPr="00CD5BE0">
          <w:rPr>
            <w:rStyle w:val="Hyperlink"/>
            <w:noProof/>
          </w:rPr>
          <w:t xml:space="preserve">7.1.2 </w:t>
        </w:r>
        <w:r w:rsidR="00DB6B0C">
          <w:rPr>
            <w:rFonts w:asciiTheme="minorHAnsi" w:eastAsiaTheme="minorEastAsia" w:hAnsiTheme="minorHAnsi" w:cstheme="minorBidi"/>
            <w:noProof/>
            <w:sz w:val="22"/>
            <w:lang w:eastAsia="en-AU"/>
          </w:rPr>
          <w:tab/>
        </w:r>
        <w:r w:rsidR="00DB6B0C" w:rsidRPr="00CD5BE0">
          <w:rPr>
            <w:rStyle w:val="Hyperlink"/>
            <w:noProof/>
          </w:rPr>
          <w:t>Accountabilities for financial systems</w:t>
        </w:r>
        <w:r w:rsidR="00DB6B0C">
          <w:rPr>
            <w:noProof/>
            <w:webHidden/>
          </w:rPr>
          <w:tab/>
        </w:r>
        <w:r w:rsidR="00DB6B0C">
          <w:rPr>
            <w:noProof/>
            <w:webHidden/>
          </w:rPr>
          <w:fldChar w:fldCharType="begin"/>
        </w:r>
        <w:r w:rsidR="00DB6B0C">
          <w:rPr>
            <w:noProof/>
            <w:webHidden/>
          </w:rPr>
          <w:instrText xml:space="preserve"> PAGEREF _Toc126063537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2311B396"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38" w:history="1">
        <w:r w:rsidR="00DB6B0C" w:rsidRPr="00CD5BE0">
          <w:rPr>
            <w:rStyle w:val="Hyperlink"/>
            <w:noProof/>
          </w:rPr>
          <w:t xml:space="preserve">7.1.3 </w:t>
        </w:r>
        <w:r w:rsidR="00DB6B0C">
          <w:rPr>
            <w:rFonts w:asciiTheme="minorHAnsi" w:eastAsiaTheme="minorEastAsia" w:hAnsiTheme="minorHAnsi" w:cstheme="minorBidi"/>
            <w:noProof/>
            <w:sz w:val="22"/>
            <w:lang w:eastAsia="en-AU"/>
          </w:rPr>
          <w:tab/>
        </w:r>
        <w:r w:rsidR="00DB6B0C" w:rsidRPr="00CD5BE0">
          <w:rPr>
            <w:rStyle w:val="Hyperlink"/>
            <w:noProof/>
          </w:rPr>
          <w:t>Accounting standards and regulations</w:t>
        </w:r>
        <w:r w:rsidR="00DB6B0C">
          <w:rPr>
            <w:noProof/>
            <w:webHidden/>
          </w:rPr>
          <w:tab/>
        </w:r>
        <w:r w:rsidR="00DB6B0C">
          <w:rPr>
            <w:noProof/>
            <w:webHidden/>
          </w:rPr>
          <w:fldChar w:fldCharType="begin"/>
        </w:r>
        <w:r w:rsidR="00DB6B0C">
          <w:rPr>
            <w:noProof/>
            <w:webHidden/>
          </w:rPr>
          <w:instrText xml:space="preserve"> PAGEREF _Toc126063538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792357A8"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39" w:history="1">
        <w:r w:rsidR="00DB6B0C" w:rsidRPr="00CD5BE0">
          <w:rPr>
            <w:rStyle w:val="Hyperlink"/>
            <w:noProof/>
          </w:rPr>
          <w:t xml:space="preserve">7.1.4 </w:t>
        </w:r>
        <w:r w:rsidR="00DB6B0C">
          <w:rPr>
            <w:rFonts w:asciiTheme="minorHAnsi" w:eastAsiaTheme="minorEastAsia" w:hAnsiTheme="minorHAnsi" w:cstheme="minorBidi"/>
            <w:noProof/>
            <w:sz w:val="22"/>
            <w:lang w:eastAsia="en-AU"/>
          </w:rPr>
          <w:tab/>
        </w:r>
        <w:r w:rsidR="00DB6B0C" w:rsidRPr="00CD5BE0">
          <w:rPr>
            <w:rStyle w:val="Hyperlink"/>
            <w:noProof/>
          </w:rPr>
          <w:t>Capital/maintenance threshold</w:t>
        </w:r>
        <w:r w:rsidR="00DB6B0C">
          <w:rPr>
            <w:noProof/>
            <w:webHidden/>
          </w:rPr>
          <w:tab/>
        </w:r>
        <w:r w:rsidR="00DB6B0C">
          <w:rPr>
            <w:noProof/>
            <w:webHidden/>
          </w:rPr>
          <w:fldChar w:fldCharType="begin"/>
        </w:r>
        <w:r w:rsidR="00DB6B0C">
          <w:rPr>
            <w:noProof/>
            <w:webHidden/>
          </w:rPr>
          <w:instrText xml:space="preserve"> PAGEREF _Toc126063539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5BE6C3E3"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40" w:history="1">
        <w:r w:rsidR="00DB6B0C" w:rsidRPr="00CD5BE0">
          <w:rPr>
            <w:rStyle w:val="Hyperlink"/>
            <w:noProof/>
          </w:rPr>
          <w:t xml:space="preserve">7.1.5 </w:t>
        </w:r>
        <w:r w:rsidR="00DB6B0C">
          <w:rPr>
            <w:rFonts w:asciiTheme="minorHAnsi" w:eastAsiaTheme="minorEastAsia" w:hAnsiTheme="minorHAnsi" w:cstheme="minorBidi"/>
            <w:noProof/>
            <w:sz w:val="22"/>
            <w:lang w:eastAsia="en-AU"/>
          </w:rPr>
          <w:tab/>
        </w:r>
        <w:r w:rsidR="00DB6B0C" w:rsidRPr="00CD5BE0">
          <w:rPr>
            <w:rStyle w:val="Hyperlink"/>
            <w:noProof/>
          </w:rPr>
          <w:t>Required changes to accounting financial systems arising from this Water Asset Management Plan</w:t>
        </w:r>
        <w:r w:rsidR="00DB6B0C">
          <w:rPr>
            <w:noProof/>
            <w:webHidden/>
          </w:rPr>
          <w:tab/>
        </w:r>
        <w:r w:rsidR="00DB6B0C">
          <w:rPr>
            <w:noProof/>
            <w:webHidden/>
          </w:rPr>
          <w:fldChar w:fldCharType="begin"/>
        </w:r>
        <w:r w:rsidR="00DB6B0C">
          <w:rPr>
            <w:noProof/>
            <w:webHidden/>
          </w:rPr>
          <w:instrText xml:space="preserve"> PAGEREF _Toc126063540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3EF5BF0C"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41" w:history="1">
        <w:r w:rsidR="00DB6B0C" w:rsidRPr="00CD5BE0">
          <w:rPr>
            <w:rStyle w:val="Hyperlink"/>
            <w:noProof/>
          </w:rPr>
          <w:t xml:space="preserve">7.2 </w:t>
        </w:r>
        <w:r w:rsidR="00DB6B0C">
          <w:rPr>
            <w:rFonts w:asciiTheme="minorHAnsi" w:eastAsiaTheme="minorEastAsia" w:hAnsiTheme="minorHAnsi" w:cstheme="minorBidi"/>
            <w:noProof/>
            <w:szCs w:val="22"/>
            <w:lang w:eastAsia="en-AU"/>
          </w:rPr>
          <w:tab/>
        </w:r>
        <w:r w:rsidR="00DB6B0C" w:rsidRPr="00CD5BE0">
          <w:rPr>
            <w:rStyle w:val="Hyperlink"/>
            <w:noProof/>
          </w:rPr>
          <w:t>Asset Management Systems</w:t>
        </w:r>
        <w:r w:rsidR="00DB6B0C">
          <w:rPr>
            <w:noProof/>
            <w:webHidden/>
          </w:rPr>
          <w:tab/>
        </w:r>
        <w:r w:rsidR="00DB6B0C">
          <w:rPr>
            <w:noProof/>
            <w:webHidden/>
          </w:rPr>
          <w:fldChar w:fldCharType="begin"/>
        </w:r>
        <w:r w:rsidR="00DB6B0C">
          <w:rPr>
            <w:noProof/>
            <w:webHidden/>
          </w:rPr>
          <w:instrText xml:space="preserve"> PAGEREF _Toc126063541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74AEF231"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42" w:history="1">
        <w:r w:rsidR="00DB6B0C" w:rsidRPr="00CD5BE0">
          <w:rPr>
            <w:rStyle w:val="Hyperlink"/>
            <w:noProof/>
          </w:rPr>
          <w:t xml:space="preserve">7.2.1 </w:t>
        </w:r>
        <w:r w:rsidR="00DB6B0C">
          <w:rPr>
            <w:rFonts w:asciiTheme="minorHAnsi" w:eastAsiaTheme="minorEastAsia" w:hAnsiTheme="minorHAnsi" w:cstheme="minorBidi"/>
            <w:noProof/>
            <w:sz w:val="22"/>
            <w:lang w:eastAsia="en-AU"/>
          </w:rPr>
          <w:tab/>
        </w:r>
        <w:r w:rsidR="00DB6B0C" w:rsidRPr="00CD5BE0">
          <w:rPr>
            <w:rStyle w:val="Hyperlink"/>
            <w:noProof/>
          </w:rPr>
          <w:t>Asset management system and registers:</w:t>
        </w:r>
        <w:r w:rsidR="00DB6B0C">
          <w:rPr>
            <w:noProof/>
            <w:webHidden/>
          </w:rPr>
          <w:tab/>
        </w:r>
        <w:r w:rsidR="00DB6B0C">
          <w:rPr>
            <w:noProof/>
            <w:webHidden/>
          </w:rPr>
          <w:fldChar w:fldCharType="begin"/>
        </w:r>
        <w:r w:rsidR="00DB6B0C">
          <w:rPr>
            <w:noProof/>
            <w:webHidden/>
          </w:rPr>
          <w:instrText xml:space="preserve"> PAGEREF _Toc126063542 \h </w:instrText>
        </w:r>
        <w:r w:rsidR="00DB6B0C">
          <w:rPr>
            <w:noProof/>
            <w:webHidden/>
          </w:rPr>
        </w:r>
        <w:r w:rsidR="00DB6B0C">
          <w:rPr>
            <w:noProof/>
            <w:webHidden/>
          </w:rPr>
          <w:fldChar w:fldCharType="separate"/>
        </w:r>
        <w:r w:rsidR="00DB6B0C">
          <w:rPr>
            <w:noProof/>
            <w:webHidden/>
          </w:rPr>
          <w:t>35</w:t>
        </w:r>
        <w:r w:rsidR="00DB6B0C">
          <w:rPr>
            <w:noProof/>
            <w:webHidden/>
          </w:rPr>
          <w:fldChar w:fldCharType="end"/>
        </w:r>
      </w:hyperlink>
    </w:p>
    <w:p w14:paraId="768E42E6"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43" w:history="1">
        <w:r w:rsidR="00DB6B0C" w:rsidRPr="00CD5BE0">
          <w:rPr>
            <w:rStyle w:val="Hyperlink"/>
            <w:noProof/>
          </w:rPr>
          <w:t xml:space="preserve">7.2.2 </w:t>
        </w:r>
        <w:r w:rsidR="00DB6B0C">
          <w:rPr>
            <w:rFonts w:asciiTheme="minorHAnsi" w:eastAsiaTheme="minorEastAsia" w:hAnsiTheme="minorHAnsi" w:cstheme="minorBidi"/>
            <w:noProof/>
            <w:sz w:val="22"/>
            <w:lang w:eastAsia="en-AU"/>
          </w:rPr>
          <w:tab/>
        </w:r>
        <w:r w:rsidR="00DB6B0C" w:rsidRPr="00CD5BE0">
          <w:rPr>
            <w:rStyle w:val="Hyperlink"/>
            <w:noProof/>
          </w:rPr>
          <w:t>Accountabilities for asset management system and data</w:t>
        </w:r>
        <w:r w:rsidR="00DB6B0C">
          <w:rPr>
            <w:noProof/>
            <w:webHidden/>
          </w:rPr>
          <w:tab/>
        </w:r>
        <w:r w:rsidR="00DB6B0C">
          <w:rPr>
            <w:noProof/>
            <w:webHidden/>
          </w:rPr>
          <w:fldChar w:fldCharType="begin"/>
        </w:r>
        <w:r w:rsidR="00DB6B0C">
          <w:rPr>
            <w:noProof/>
            <w:webHidden/>
          </w:rPr>
          <w:instrText xml:space="preserve"> PAGEREF _Toc126063543 \h </w:instrText>
        </w:r>
        <w:r w:rsidR="00DB6B0C">
          <w:rPr>
            <w:noProof/>
            <w:webHidden/>
          </w:rPr>
        </w:r>
        <w:r w:rsidR="00DB6B0C">
          <w:rPr>
            <w:noProof/>
            <w:webHidden/>
          </w:rPr>
          <w:fldChar w:fldCharType="separate"/>
        </w:r>
        <w:r w:rsidR="00DB6B0C">
          <w:rPr>
            <w:noProof/>
            <w:webHidden/>
          </w:rPr>
          <w:t>36</w:t>
        </w:r>
        <w:r w:rsidR="00DB6B0C">
          <w:rPr>
            <w:noProof/>
            <w:webHidden/>
          </w:rPr>
          <w:fldChar w:fldCharType="end"/>
        </w:r>
      </w:hyperlink>
    </w:p>
    <w:p w14:paraId="4AA9708F"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44" w:history="1">
        <w:r w:rsidR="00DB6B0C" w:rsidRPr="00CD5BE0">
          <w:rPr>
            <w:rStyle w:val="Hyperlink"/>
            <w:noProof/>
          </w:rPr>
          <w:t xml:space="preserve">7.2.3 </w:t>
        </w:r>
        <w:r w:rsidR="00DB6B0C">
          <w:rPr>
            <w:rFonts w:asciiTheme="minorHAnsi" w:eastAsiaTheme="minorEastAsia" w:hAnsiTheme="minorHAnsi" w:cstheme="minorBidi"/>
            <w:noProof/>
            <w:sz w:val="22"/>
            <w:lang w:eastAsia="en-AU"/>
          </w:rPr>
          <w:tab/>
        </w:r>
        <w:r w:rsidR="00DB6B0C" w:rsidRPr="00CD5BE0">
          <w:rPr>
            <w:rStyle w:val="Hyperlink"/>
            <w:noProof/>
          </w:rPr>
          <w:t>Linkage from asset management to financial system</w:t>
        </w:r>
        <w:r w:rsidR="00DB6B0C">
          <w:rPr>
            <w:noProof/>
            <w:webHidden/>
          </w:rPr>
          <w:tab/>
        </w:r>
        <w:r w:rsidR="00DB6B0C">
          <w:rPr>
            <w:noProof/>
            <w:webHidden/>
          </w:rPr>
          <w:fldChar w:fldCharType="begin"/>
        </w:r>
        <w:r w:rsidR="00DB6B0C">
          <w:rPr>
            <w:noProof/>
            <w:webHidden/>
          </w:rPr>
          <w:instrText xml:space="preserve"> PAGEREF _Toc126063544 \h </w:instrText>
        </w:r>
        <w:r w:rsidR="00DB6B0C">
          <w:rPr>
            <w:noProof/>
            <w:webHidden/>
          </w:rPr>
        </w:r>
        <w:r w:rsidR="00DB6B0C">
          <w:rPr>
            <w:noProof/>
            <w:webHidden/>
          </w:rPr>
          <w:fldChar w:fldCharType="separate"/>
        </w:r>
        <w:r w:rsidR="00DB6B0C">
          <w:rPr>
            <w:noProof/>
            <w:webHidden/>
          </w:rPr>
          <w:t>36</w:t>
        </w:r>
        <w:r w:rsidR="00DB6B0C">
          <w:rPr>
            <w:noProof/>
            <w:webHidden/>
          </w:rPr>
          <w:fldChar w:fldCharType="end"/>
        </w:r>
      </w:hyperlink>
    </w:p>
    <w:p w14:paraId="614FF34A" w14:textId="77777777" w:rsidR="00DB6B0C" w:rsidRDefault="001728DD">
      <w:pPr>
        <w:pStyle w:val="TOC3"/>
        <w:tabs>
          <w:tab w:val="left" w:pos="1985"/>
        </w:tabs>
        <w:rPr>
          <w:rFonts w:asciiTheme="minorHAnsi" w:eastAsiaTheme="minorEastAsia" w:hAnsiTheme="minorHAnsi" w:cstheme="minorBidi"/>
          <w:noProof/>
          <w:sz w:val="22"/>
          <w:lang w:eastAsia="en-AU"/>
        </w:rPr>
      </w:pPr>
      <w:hyperlink w:anchor="_Toc126063545" w:history="1">
        <w:r w:rsidR="00DB6B0C" w:rsidRPr="00CD5BE0">
          <w:rPr>
            <w:rStyle w:val="Hyperlink"/>
            <w:noProof/>
          </w:rPr>
          <w:t xml:space="preserve">7.2.4 </w:t>
        </w:r>
        <w:r w:rsidR="00DB6B0C">
          <w:rPr>
            <w:rFonts w:asciiTheme="minorHAnsi" w:eastAsiaTheme="minorEastAsia" w:hAnsiTheme="minorHAnsi" w:cstheme="minorBidi"/>
            <w:noProof/>
            <w:sz w:val="22"/>
            <w:lang w:eastAsia="en-AU"/>
          </w:rPr>
          <w:tab/>
        </w:r>
        <w:r w:rsidR="00DB6B0C" w:rsidRPr="00CD5BE0">
          <w:rPr>
            <w:rStyle w:val="Hyperlink"/>
            <w:noProof/>
          </w:rPr>
          <w:t>Required changes to asset management system arising from this Asset Management Plan</w:t>
        </w:r>
        <w:r w:rsidR="00DB6B0C">
          <w:rPr>
            <w:noProof/>
            <w:webHidden/>
          </w:rPr>
          <w:tab/>
        </w:r>
        <w:r w:rsidR="00DB6B0C">
          <w:rPr>
            <w:noProof/>
            <w:webHidden/>
          </w:rPr>
          <w:fldChar w:fldCharType="begin"/>
        </w:r>
        <w:r w:rsidR="00DB6B0C">
          <w:rPr>
            <w:noProof/>
            <w:webHidden/>
          </w:rPr>
          <w:instrText xml:space="preserve"> PAGEREF _Toc126063545 \h </w:instrText>
        </w:r>
        <w:r w:rsidR="00DB6B0C">
          <w:rPr>
            <w:noProof/>
            <w:webHidden/>
          </w:rPr>
        </w:r>
        <w:r w:rsidR="00DB6B0C">
          <w:rPr>
            <w:noProof/>
            <w:webHidden/>
          </w:rPr>
          <w:fldChar w:fldCharType="separate"/>
        </w:r>
        <w:r w:rsidR="00DB6B0C">
          <w:rPr>
            <w:noProof/>
            <w:webHidden/>
          </w:rPr>
          <w:t>36</w:t>
        </w:r>
        <w:r w:rsidR="00DB6B0C">
          <w:rPr>
            <w:noProof/>
            <w:webHidden/>
          </w:rPr>
          <w:fldChar w:fldCharType="end"/>
        </w:r>
      </w:hyperlink>
    </w:p>
    <w:p w14:paraId="533559D0"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46" w:history="1">
        <w:r w:rsidR="00DB6B0C" w:rsidRPr="00CD5BE0">
          <w:rPr>
            <w:rStyle w:val="Hyperlink"/>
            <w:noProof/>
          </w:rPr>
          <w:t xml:space="preserve">7.3 </w:t>
        </w:r>
        <w:r w:rsidR="00DB6B0C">
          <w:rPr>
            <w:rFonts w:asciiTheme="minorHAnsi" w:eastAsiaTheme="minorEastAsia" w:hAnsiTheme="minorHAnsi" w:cstheme="minorBidi"/>
            <w:noProof/>
            <w:szCs w:val="22"/>
            <w:lang w:eastAsia="en-AU"/>
          </w:rPr>
          <w:tab/>
        </w:r>
        <w:r w:rsidR="00DB6B0C" w:rsidRPr="00CD5BE0">
          <w:rPr>
            <w:rStyle w:val="Hyperlink"/>
            <w:noProof/>
          </w:rPr>
          <w:t>Information Flow Requirements and Processes</w:t>
        </w:r>
        <w:r w:rsidR="00DB6B0C">
          <w:rPr>
            <w:noProof/>
            <w:webHidden/>
          </w:rPr>
          <w:tab/>
        </w:r>
        <w:r w:rsidR="00DB6B0C">
          <w:rPr>
            <w:noProof/>
            <w:webHidden/>
          </w:rPr>
          <w:fldChar w:fldCharType="begin"/>
        </w:r>
        <w:r w:rsidR="00DB6B0C">
          <w:rPr>
            <w:noProof/>
            <w:webHidden/>
          </w:rPr>
          <w:instrText xml:space="preserve"> PAGEREF _Toc126063546 \h </w:instrText>
        </w:r>
        <w:r w:rsidR="00DB6B0C">
          <w:rPr>
            <w:noProof/>
            <w:webHidden/>
          </w:rPr>
        </w:r>
        <w:r w:rsidR="00DB6B0C">
          <w:rPr>
            <w:noProof/>
            <w:webHidden/>
          </w:rPr>
          <w:fldChar w:fldCharType="separate"/>
        </w:r>
        <w:r w:rsidR="00DB6B0C">
          <w:rPr>
            <w:noProof/>
            <w:webHidden/>
          </w:rPr>
          <w:t>36</w:t>
        </w:r>
        <w:r w:rsidR="00DB6B0C">
          <w:rPr>
            <w:noProof/>
            <w:webHidden/>
          </w:rPr>
          <w:fldChar w:fldCharType="end"/>
        </w:r>
      </w:hyperlink>
    </w:p>
    <w:p w14:paraId="40C36B09"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47" w:history="1">
        <w:r w:rsidR="00DB6B0C" w:rsidRPr="00CD5BE0">
          <w:rPr>
            <w:rStyle w:val="Hyperlink"/>
            <w:noProof/>
          </w:rPr>
          <w:t xml:space="preserve">7.4 </w:t>
        </w:r>
        <w:r w:rsidR="00DB6B0C">
          <w:rPr>
            <w:rFonts w:asciiTheme="minorHAnsi" w:eastAsiaTheme="minorEastAsia" w:hAnsiTheme="minorHAnsi" w:cstheme="minorBidi"/>
            <w:noProof/>
            <w:szCs w:val="22"/>
            <w:lang w:eastAsia="en-AU"/>
          </w:rPr>
          <w:tab/>
        </w:r>
        <w:r w:rsidR="00DB6B0C" w:rsidRPr="00CD5BE0">
          <w:rPr>
            <w:rStyle w:val="Hyperlink"/>
            <w:noProof/>
          </w:rPr>
          <w:t>Standards and Guidelines</w:t>
        </w:r>
        <w:r w:rsidR="00DB6B0C">
          <w:rPr>
            <w:noProof/>
            <w:webHidden/>
          </w:rPr>
          <w:tab/>
        </w:r>
        <w:r w:rsidR="00DB6B0C">
          <w:rPr>
            <w:noProof/>
            <w:webHidden/>
          </w:rPr>
          <w:fldChar w:fldCharType="begin"/>
        </w:r>
        <w:r w:rsidR="00DB6B0C">
          <w:rPr>
            <w:noProof/>
            <w:webHidden/>
          </w:rPr>
          <w:instrText xml:space="preserve"> PAGEREF _Toc126063547 \h </w:instrText>
        </w:r>
        <w:r w:rsidR="00DB6B0C">
          <w:rPr>
            <w:noProof/>
            <w:webHidden/>
          </w:rPr>
        </w:r>
        <w:r w:rsidR="00DB6B0C">
          <w:rPr>
            <w:noProof/>
            <w:webHidden/>
          </w:rPr>
          <w:fldChar w:fldCharType="separate"/>
        </w:r>
        <w:r w:rsidR="00DB6B0C">
          <w:rPr>
            <w:noProof/>
            <w:webHidden/>
          </w:rPr>
          <w:t>36</w:t>
        </w:r>
        <w:r w:rsidR="00DB6B0C">
          <w:rPr>
            <w:noProof/>
            <w:webHidden/>
          </w:rPr>
          <w:fldChar w:fldCharType="end"/>
        </w:r>
      </w:hyperlink>
    </w:p>
    <w:p w14:paraId="23EE1662" w14:textId="77777777" w:rsidR="00DB6B0C" w:rsidRDefault="001728DD">
      <w:pPr>
        <w:pStyle w:val="TOC1"/>
        <w:tabs>
          <w:tab w:val="left" w:pos="964"/>
          <w:tab w:val="right" w:leader="dot" w:pos="9010"/>
        </w:tabs>
        <w:rPr>
          <w:rFonts w:asciiTheme="minorHAnsi" w:eastAsiaTheme="minorEastAsia" w:hAnsiTheme="minorHAnsi" w:cstheme="minorBidi"/>
          <w:b w:val="0"/>
          <w:noProof/>
          <w:szCs w:val="22"/>
          <w:lang w:eastAsia="en-AU"/>
        </w:rPr>
      </w:pPr>
      <w:hyperlink w:anchor="_Toc126063548" w:history="1">
        <w:r w:rsidR="00DB6B0C" w:rsidRPr="00CD5BE0">
          <w:rPr>
            <w:rStyle w:val="Hyperlink"/>
            <w:noProof/>
          </w:rPr>
          <w:t>8.</w:t>
        </w:r>
        <w:r w:rsidR="00DB6B0C">
          <w:rPr>
            <w:rFonts w:asciiTheme="minorHAnsi" w:eastAsiaTheme="minorEastAsia" w:hAnsiTheme="minorHAnsi" w:cstheme="minorBidi"/>
            <w:b w:val="0"/>
            <w:noProof/>
            <w:szCs w:val="22"/>
            <w:lang w:eastAsia="en-AU"/>
          </w:rPr>
          <w:tab/>
        </w:r>
        <w:r w:rsidR="00DB6B0C" w:rsidRPr="00CD5BE0">
          <w:rPr>
            <w:rStyle w:val="Hyperlink"/>
            <w:noProof/>
          </w:rPr>
          <w:t>PLAN IMPROVEMENT AND MONITORING</w:t>
        </w:r>
        <w:r w:rsidR="00DB6B0C">
          <w:rPr>
            <w:noProof/>
            <w:webHidden/>
          </w:rPr>
          <w:tab/>
        </w:r>
        <w:r w:rsidR="00DB6B0C">
          <w:rPr>
            <w:noProof/>
            <w:webHidden/>
          </w:rPr>
          <w:fldChar w:fldCharType="begin"/>
        </w:r>
        <w:r w:rsidR="00DB6B0C">
          <w:rPr>
            <w:noProof/>
            <w:webHidden/>
          </w:rPr>
          <w:instrText xml:space="preserve"> PAGEREF _Toc126063548 \h </w:instrText>
        </w:r>
        <w:r w:rsidR="00DB6B0C">
          <w:rPr>
            <w:noProof/>
            <w:webHidden/>
          </w:rPr>
        </w:r>
        <w:r w:rsidR="00DB6B0C">
          <w:rPr>
            <w:noProof/>
            <w:webHidden/>
          </w:rPr>
          <w:fldChar w:fldCharType="separate"/>
        </w:r>
        <w:r w:rsidR="00DB6B0C">
          <w:rPr>
            <w:noProof/>
            <w:webHidden/>
          </w:rPr>
          <w:t>38</w:t>
        </w:r>
        <w:r w:rsidR="00DB6B0C">
          <w:rPr>
            <w:noProof/>
            <w:webHidden/>
          </w:rPr>
          <w:fldChar w:fldCharType="end"/>
        </w:r>
      </w:hyperlink>
    </w:p>
    <w:p w14:paraId="7FDD6678"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49" w:history="1">
        <w:r w:rsidR="00DB6B0C" w:rsidRPr="00CD5BE0">
          <w:rPr>
            <w:rStyle w:val="Hyperlink"/>
            <w:noProof/>
          </w:rPr>
          <w:t xml:space="preserve">8.1 </w:t>
        </w:r>
        <w:r w:rsidR="00DB6B0C">
          <w:rPr>
            <w:rFonts w:asciiTheme="minorHAnsi" w:eastAsiaTheme="minorEastAsia" w:hAnsiTheme="minorHAnsi" w:cstheme="minorBidi"/>
            <w:noProof/>
            <w:szCs w:val="22"/>
            <w:lang w:eastAsia="en-AU"/>
          </w:rPr>
          <w:tab/>
        </w:r>
        <w:r w:rsidR="00DB6B0C" w:rsidRPr="00CD5BE0">
          <w:rPr>
            <w:rStyle w:val="Hyperlink"/>
            <w:noProof/>
          </w:rPr>
          <w:t>Performance Measures</w:t>
        </w:r>
        <w:r w:rsidR="00DB6B0C">
          <w:rPr>
            <w:noProof/>
            <w:webHidden/>
          </w:rPr>
          <w:tab/>
        </w:r>
        <w:r w:rsidR="00DB6B0C">
          <w:rPr>
            <w:noProof/>
            <w:webHidden/>
          </w:rPr>
          <w:fldChar w:fldCharType="begin"/>
        </w:r>
        <w:r w:rsidR="00DB6B0C">
          <w:rPr>
            <w:noProof/>
            <w:webHidden/>
          </w:rPr>
          <w:instrText xml:space="preserve"> PAGEREF _Toc126063549 \h </w:instrText>
        </w:r>
        <w:r w:rsidR="00DB6B0C">
          <w:rPr>
            <w:noProof/>
            <w:webHidden/>
          </w:rPr>
        </w:r>
        <w:r w:rsidR="00DB6B0C">
          <w:rPr>
            <w:noProof/>
            <w:webHidden/>
          </w:rPr>
          <w:fldChar w:fldCharType="separate"/>
        </w:r>
        <w:r w:rsidR="00DB6B0C">
          <w:rPr>
            <w:noProof/>
            <w:webHidden/>
          </w:rPr>
          <w:t>38</w:t>
        </w:r>
        <w:r w:rsidR="00DB6B0C">
          <w:rPr>
            <w:noProof/>
            <w:webHidden/>
          </w:rPr>
          <w:fldChar w:fldCharType="end"/>
        </w:r>
      </w:hyperlink>
    </w:p>
    <w:p w14:paraId="6BB104A0"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50" w:history="1">
        <w:r w:rsidR="00DB6B0C" w:rsidRPr="00CD5BE0">
          <w:rPr>
            <w:rStyle w:val="Hyperlink"/>
            <w:noProof/>
          </w:rPr>
          <w:t xml:space="preserve">8.2 </w:t>
        </w:r>
        <w:r w:rsidR="00DB6B0C">
          <w:rPr>
            <w:rFonts w:asciiTheme="minorHAnsi" w:eastAsiaTheme="minorEastAsia" w:hAnsiTheme="minorHAnsi" w:cstheme="minorBidi"/>
            <w:noProof/>
            <w:szCs w:val="22"/>
            <w:lang w:eastAsia="en-AU"/>
          </w:rPr>
          <w:tab/>
        </w:r>
        <w:r w:rsidR="00DB6B0C" w:rsidRPr="00CD5BE0">
          <w:rPr>
            <w:rStyle w:val="Hyperlink"/>
            <w:noProof/>
          </w:rPr>
          <w:t>Improvement Plan</w:t>
        </w:r>
        <w:r w:rsidR="00DB6B0C">
          <w:rPr>
            <w:noProof/>
            <w:webHidden/>
          </w:rPr>
          <w:tab/>
        </w:r>
        <w:r w:rsidR="00DB6B0C">
          <w:rPr>
            <w:noProof/>
            <w:webHidden/>
          </w:rPr>
          <w:fldChar w:fldCharType="begin"/>
        </w:r>
        <w:r w:rsidR="00DB6B0C">
          <w:rPr>
            <w:noProof/>
            <w:webHidden/>
          </w:rPr>
          <w:instrText xml:space="preserve"> PAGEREF _Toc126063550 \h </w:instrText>
        </w:r>
        <w:r w:rsidR="00DB6B0C">
          <w:rPr>
            <w:noProof/>
            <w:webHidden/>
          </w:rPr>
        </w:r>
        <w:r w:rsidR="00DB6B0C">
          <w:rPr>
            <w:noProof/>
            <w:webHidden/>
          </w:rPr>
          <w:fldChar w:fldCharType="separate"/>
        </w:r>
        <w:r w:rsidR="00DB6B0C">
          <w:rPr>
            <w:noProof/>
            <w:webHidden/>
          </w:rPr>
          <w:t>38</w:t>
        </w:r>
        <w:r w:rsidR="00DB6B0C">
          <w:rPr>
            <w:noProof/>
            <w:webHidden/>
          </w:rPr>
          <w:fldChar w:fldCharType="end"/>
        </w:r>
      </w:hyperlink>
    </w:p>
    <w:p w14:paraId="010B51DC" w14:textId="77777777" w:rsidR="00DB6B0C" w:rsidRDefault="001728DD">
      <w:pPr>
        <w:pStyle w:val="TOC2"/>
        <w:tabs>
          <w:tab w:val="left" w:pos="1399"/>
          <w:tab w:val="right" w:leader="dot" w:pos="9010"/>
        </w:tabs>
        <w:rPr>
          <w:rFonts w:asciiTheme="minorHAnsi" w:eastAsiaTheme="minorEastAsia" w:hAnsiTheme="minorHAnsi" w:cstheme="minorBidi"/>
          <w:noProof/>
          <w:szCs w:val="22"/>
          <w:lang w:eastAsia="en-AU"/>
        </w:rPr>
      </w:pPr>
      <w:hyperlink w:anchor="_Toc126063551" w:history="1">
        <w:r w:rsidR="00DB6B0C" w:rsidRPr="00CD5BE0">
          <w:rPr>
            <w:rStyle w:val="Hyperlink"/>
            <w:noProof/>
          </w:rPr>
          <w:t xml:space="preserve">8.3 </w:t>
        </w:r>
        <w:r w:rsidR="00DB6B0C">
          <w:rPr>
            <w:rFonts w:asciiTheme="minorHAnsi" w:eastAsiaTheme="minorEastAsia" w:hAnsiTheme="minorHAnsi" w:cstheme="minorBidi"/>
            <w:noProof/>
            <w:szCs w:val="22"/>
            <w:lang w:eastAsia="en-AU"/>
          </w:rPr>
          <w:tab/>
        </w:r>
        <w:r w:rsidR="00DB6B0C" w:rsidRPr="00CD5BE0">
          <w:rPr>
            <w:rStyle w:val="Hyperlink"/>
            <w:noProof/>
          </w:rPr>
          <w:t>Monitoring and Review Procedures</w:t>
        </w:r>
        <w:r w:rsidR="00DB6B0C">
          <w:rPr>
            <w:noProof/>
            <w:webHidden/>
          </w:rPr>
          <w:tab/>
        </w:r>
        <w:r w:rsidR="00DB6B0C">
          <w:rPr>
            <w:noProof/>
            <w:webHidden/>
          </w:rPr>
          <w:fldChar w:fldCharType="begin"/>
        </w:r>
        <w:r w:rsidR="00DB6B0C">
          <w:rPr>
            <w:noProof/>
            <w:webHidden/>
          </w:rPr>
          <w:instrText xml:space="preserve"> PAGEREF _Toc126063551 \h </w:instrText>
        </w:r>
        <w:r w:rsidR="00DB6B0C">
          <w:rPr>
            <w:noProof/>
            <w:webHidden/>
          </w:rPr>
        </w:r>
        <w:r w:rsidR="00DB6B0C">
          <w:rPr>
            <w:noProof/>
            <w:webHidden/>
          </w:rPr>
          <w:fldChar w:fldCharType="separate"/>
        </w:r>
        <w:r w:rsidR="00DB6B0C">
          <w:rPr>
            <w:noProof/>
            <w:webHidden/>
          </w:rPr>
          <w:t>38</w:t>
        </w:r>
        <w:r w:rsidR="00DB6B0C">
          <w:rPr>
            <w:noProof/>
            <w:webHidden/>
          </w:rPr>
          <w:fldChar w:fldCharType="end"/>
        </w:r>
      </w:hyperlink>
    </w:p>
    <w:p w14:paraId="2A500F68" w14:textId="77777777" w:rsidR="00DB6B0C" w:rsidRDefault="001728DD">
      <w:pPr>
        <w:pStyle w:val="TOC1"/>
        <w:tabs>
          <w:tab w:val="right" w:leader="dot" w:pos="9010"/>
        </w:tabs>
        <w:rPr>
          <w:rFonts w:asciiTheme="minorHAnsi" w:eastAsiaTheme="minorEastAsia" w:hAnsiTheme="minorHAnsi" w:cstheme="minorBidi"/>
          <w:b w:val="0"/>
          <w:noProof/>
          <w:szCs w:val="22"/>
          <w:lang w:eastAsia="en-AU"/>
        </w:rPr>
      </w:pPr>
      <w:hyperlink w:anchor="_Toc126063552" w:history="1">
        <w:r w:rsidR="00DB6B0C" w:rsidRPr="00CD5BE0">
          <w:rPr>
            <w:rStyle w:val="Hyperlink"/>
            <w:noProof/>
          </w:rPr>
          <w:t>REFERENCES</w:t>
        </w:r>
        <w:r w:rsidR="00DB6B0C">
          <w:rPr>
            <w:noProof/>
            <w:webHidden/>
          </w:rPr>
          <w:tab/>
        </w:r>
        <w:r w:rsidR="00DB6B0C">
          <w:rPr>
            <w:noProof/>
            <w:webHidden/>
          </w:rPr>
          <w:fldChar w:fldCharType="begin"/>
        </w:r>
        <w:r w:rsidR="00DB6B0C">
          <w:rPr>
            <w:noProof/>
            <w:webHidden/>
          </w:rPr>
          <w:instrText xml:space="preserve"> PAGEREF _Toc126063552 \h </w:instrText>
        </w:r>
        <w:r w:rsidR="00DB6B0C">
          <w:rPr>
            <w:noProof/>
            <w:webHidden/>
          </w:rPr>
        </w:r>
        <w:r w:rsidR="00DB6B0C">
          <w:rPr>
            <w:noProof/>
            <w:webHidden/>
          </w:rPr>
          <w:fldChar w:fldCharType="separate"/>
        </w:r>
        <w:r w:rsidR="00DB6B0C">
          <w:rPr>
            <w:noProof/>
            <w:webHidden/>
          </w:rPr>
          <w:t>39</w:t>
        </w:r>
        <w:r w:rsidR="00DB6B0C">
          <w:rPr>
            <w:noProof/>
            <w:webHidden/>
          </w:rPr>
          <w:fldChar w:fldCharType="end"/>
        </w:r>
      </w:hyperlink>
    </w:p>
    <w:p w14:paraId="5C6BE23F" w14:textId="77777777" w:rsidR="00DB6B0C" w:rsidRDefault="001728DD">
      <w:pPr>
        <w:pStyle w:val="TOC1"/>
        <w:tabs>
          <w:tab w:val="right" w:leader="dot" w:pos="9010"/>
        </w:tabs>
        <w:rPr>
          <w:rFonts w:asciiTheme="minorHAnsi" w:eastAsiaTheme="minorEastAsia" w:hAnsiTheme="minorHAnsi" w:cstheme="minorBidi"/>
          <w:b w:val="0"/>
          <w:noProof/>
          <w:szCs w:val="22"/>
          <w:lang w:eastAsia="en-AU"/>
        </w:rPr>
      </w:pPr>
      <w:hyperlink w:anchor="_Toc126063553" w:history="1">
        <w:r w:rsidR="00DB6B0C" w:rsidRPr="00CD5BE0">
          <w:rPr>
            <w:rStyle w:val="Hyperlink"/>
            <w:noProof/>
          </w:rPr>
          <w:t>APPENDICES</w:t>
        </w:r>
        <w:r w:rsidR="00DB6B0C">
          <w:rPr>
            <w:noProof/>
            <w:webHidden/>
          </w:rPr>
          <w:tab/>
        </w:r>
        <w:r w:rsidR="00DB6B0C">
          <w:rPr>
            <w:noProof/>
            <w:webHidden/>
          </w:rPr>
          <w:fldChar w:fldCharType="begin"/>
        </w:r>
        <w:r w:rsidR="00DB6B0C">
          <w:rPr>
            <w:noProof/>
            <w:webHidden/>
          </w:rPr>
          <w:instrText xml:space="preserve"> PAGEREF _Toc126063553 \h </w:instrText>
        </w:r>
        <w:r w:rsidR="00DB6B0C">
          <w:rPr>
            <w:noProof/>
            <w:webHidden/>
          </w:rPr>
        </w:r>
        <w:r w:rsidR="00DB6B0C">
          <w:rPr>
            <w:noProof/>
            <w:webHidden/>
          </w:rPr>
          <w:fldChar w:fldCharType="separate"/>
        </w:r>
        <w:r w:rsidR="00DB6B0C">
          <w:rPr>
            <w:noProof/>
            <w:webHidden/>
          </w:rPr>
          <w:t>1</w:t>
        </w:r>
        <w:r w:rsidR="00DB6B0C">
          <w:rPr>
            <w:noProof/>
            <w:webHidden/>
          </w:rPr>
          <w:fldChar w:fldCharType="end"/>
        </w:r>
      </w:hyperlink>
    </w:p>
    <w:p w14:paraId="31D36B95" w14:textId="77777777" w:rsidR="00DB6B0C" w:rsidRDefault="001728DD">
      <w:pPr>
        <w:pStyle w:val="TOC2"/>
        <w:tabs>
          <w:tab w:val="right" w:leader="dot" w:pos="9010"/>
        </w:tabs>
        <w:rPr>
          <w:rFonts w:asciiTheme="minorHAnsi" w:eastAsiaTheme="minorEastAsia" w:hAnsiTheme="minorHAnsi" w:cstheme="minorBidi"/>
          <w:noProof/>
          <w:szCs w:val="22"/>
          <w:lang w:eastAsia="en-AU"/>
        </w:rPr>
      </w:pPr>
      <w:hyperlink w:anchor="_Toc126063554" w:history="1">
        <w:r w:rsidR="00DB6B0C" w:rsidRPr="00CD5BE0">
          <w:rPr>
            <w:rStyle w:val="Hyperlink"/>
            <w:noProof/>
          </w:rPr>
          <w:t>APPENDIX A: Projected 10 year Operation and Maintenance, Capital Renewal and Upgrades Works Program</w:t>
        </w:r>
        <w:r w:rsidR="00DB6B0C">
          <w:rPr>
            <w:noProof/>
            <w:webHidden/>
          </w:rPr>
          <w:tab/>
        </w:r>
        <w:r w:rsidR="00DB6B0C">
          <w:rPr>
            <w:noProof/>
            <w:webHidden/>
          </w:rPr>
          <w:fldChar w:fldCharType="begin"/>
        </w:r>
        <w:r w:rsidR="00DB6B0C">
          <w:rPr>
            <w:noProof/>
            <w:webHidden/>
          </w:rPr>
          <w:instrText xml:space="preserve"> PAGEREF _Toc126063554 \h </w:instrText>
        </w:r>
        <w:r w:rsidR="00DB6B0C">
          <w:rPr>
            <w:noProof/>
            <w:webHidden/>
          </w:rPr>
        </w:r>
        <w:r w:rsidR="00DB6B0C">
          <w:rPr>
            <w:noProof/>
            <w:webHidden/>
          </w:rPr>
          <w:fldChar w:fldCharType="separate"/>
        </w:r>
        <w:r w:rsidR="00DB6B0C">
          <w:rPr>
            <w:noProof/>
            <w:webHidden/>
          </w:rPr>
          <w:t>2</w:t>
        </w:r>
        <w:r w:rsidR="00DB6B0C">
          <w:rPr>
            <w:noProof/>
            <w:webHidden/>
          </w:rPr>
          <w:fldChar w:fldCharType="end"/>
        </w:r>
      </w:hyperlink>
    </w:p>
    <w:p w14:paraId="16D30973" w14:textId="77777777" w:rsidR="00DB6B0C" w:rsidRDefault="001728DD">
      <w:pPr>
        <w:pStyle w:val="TOC2"/>
        <w:tabs>
          <w:tab w:val="left" w:pos="1985"/>
          <w:tab w:val="right" w:leader="dot" w:pos="9010"/>
        </w:tabs>
        <w:rPr>
          <w:rFonts w:asciiTheme="minorHAnsi" w:eastAsiaTheme="minorEastAsia" w:hAnsiTheme="minorHAnsi" w:cstheme="minorBidi"/>
          <w:noProof/>
          <w:szCs w:val="22"/>
          <w:lang w:eastAsia="en-AU"/>
        </w:rPr>
      </w:pPr>
      <w:hyperlink w:anchor="_Toc126063555" w:history="1">
        <w:r w:rsidR="00DB6B0C" w:rsidRPr="00CD5BE0">
          <w:rPr>
            <w:rStyle w:val="Hyperlink"/>
            <w:noProof/>
          </w:rPr>
          <w:t>Appendix B</w:t>
        </w:r>
        <w:r w:rsidR="00DB6B0C">
          <w:rPr>
            <w:rFonts w:asciiTheme="minorHAnsi" w:eastAsiaTheme="minorEastAsia" w:hAnsiTheme="minorHAnsi" w:cstheme="minorBidi"/>
            <w:noProof/>
            <w:szCs w:val="22"/>
            <w:lang w:eastAsia="en-AU"/>
          </w:rPr>
          <w:tab/>
        </w:r>
        <w:r w:rsidR="00DB6B0C" w:rsidRPr="00CD5BE0">
          <w:rPr>
            <w:rStyle w:val="Hyperlink"/>
            <w:noProof/>
          </w:rPr>
          <w:t>Abbreviations</w:t>
        </w:r>
        <w:r w:rsidR="00DB6B0C">
          <w:rPr>
            <w:noProof/>
            <w:webHidden/>
          </w:rPr>
          <w:tab/>
        </w:r>
        <w:r w:rsidR="00DB6B0C">
          <w:rPr>
            <w:noProof/>
            <w:webHidden/>
          </w:rPr>
          <w:fldChar w:fldCharType="begin"/>
        </w:r>
        <w:r w:rsidR="00DB6B0C">
          <w:rPr>
            <w:noProof/>
            <w:webHidden/>
          </w:rPr>
          <w:instrText xml:space="preserve"> PAGEREF _Toc126063555 \h </w:instrText>
        </w:r>
        <w:r w:rsidR="00DB6B0C">
          <w:rPr>
            <w:noProof/>
            <w:webHidden/>
          </w:rPr>
        </w:r>
        <w:r w:rsidR="00DB6B0C">
          <w:rPr>
            <w:noProof/>
            <w:webHidden/>
          </w:rPr>
          <w:fldChar w:fldCharType="separate"/>
        </w:r>
        <w:r w:rsidR="00DB6B0C">
          <w:rPr>
            <w:noProof/>
            <w:webHidden/>
          </w:rPr>
          <w:t>5</w:t>
        </w:r>
        <w:r w:rsidR="00DB6B0C">
          <w:rPr>
            <w:noProof/>
            <w:webHidden/>
          </w:rPr>
          <w:fldChar w:fldCharType="end"/>
        </w:r>
      </w:hyperlink>
    </w:p>
    <w:p w14:paraId="391E3DD8" w14:textId="77777777" w:rsidR="00DB6B0C" w:rsidRDefault="001728DD">
      <w:pPr>
        <w:pStyle w:val="TOC2"/>
        <w:tabs>
          <w:tab w:val="left" w:pos="1985"/>
          <w:tab w:val="right" w:leader="dot" w:pos="9010"/>
        </w:tabs>
        <w:rPr>
          <w:rFonts w:asciiTheme="minorHAnsi" w:eastAsiaTheme="minorEastAsia" w:hAnsiTheme="minorHAnsi" w:cstheme="minorBidi"/>
          <w:noProof/>
          <w:szCs w:val="22"/>
          <w:lang w:eastAsia="en-AU"/>
        </w:rPr>
      </w:pPr>
      <w:hyperlink w:anchor="_Toc126063556" w:history="1">
        <w:r w:rsidR="00DB6B0C" w:rsidRPr="00CD5BE0">
          <w:rPr>
            <w:rStyle w:val="Hyperlink"/>
            <w:noProof/>
          </w:rPr>
          <w:t>Appendix C</w:t>
        </w:r>
        <w:r w:rsidR="00DB6B0C">
          <w:rPr>
            <w:rFonts w:asciiTheme="minorHAnsi" w:eastAsiaTheme="minorEastAsia" w:hAnsiTheme="minorHAnsi" w:cstheme="minorBidi"/>
            <w:noProof/>
            <w:szCs w:val="22"/>
            <w:lang w:eastAsia="en-AU"/>
          </w:rPr>
          <w:tab/>
        </w:r>
        <w:r w:rsidR="00DB6B0C" w:rsidRPr="00CD5BE0">
          <w:rPr>
            <w:rStyle w:val="Hyperlink"/>
            <w:noProof/>
          </w:rPr>
          <w:t>Glossary</w:t>
        </w:r>
        <w:r w:rsidR="00DB6B0C">
          <w:rPr>
            <w:noProof/>
            <w:webHidden/>
          </w:rPr>
          <w:tab/>
        </w:r>
        <w:r w:rsidR="00DB6B0C">
          <w:rPr>
            <w:noProof/>
            <w:webHidden/>
          </w:rPr>
          <w:fldChar w:fldCharType="begin"/>
        </w:r>
        <w:r w:rsidR="00DB6B0C">
          <w:rPr>
            <w:noProof/>
            <w:webHidden/>
          </w:rPr>
          <w:instrText xml:space="preserve"> PAGEREF _Toc126063556 \h </w:instrText>
        </w:r>
        <w:r w:rsidR="00DB6B0C">
          <w:rPr>
            <w:noProof/>
            <w:webHidden/>
          </w:rPr>
        </w:r>
        <w:r w:rsidR="00DB6B0C">
          <w:rPr>
            <w:noProof/>
            <w:webHidden/>
          </w:rPr>
          <w:fldChar w:fldCharType="separate"/>
        </w:r>
        <w:r w:rsidR="00DB6B0C">
          <w:rPr>
            <w:noProof/>
            <w:webHidden/>
          </w:rPr>
          <w:t>6</w:t>
        </w:r>
        <w:r w:rsidR="00DB6B0C">
          <w:rPr>
            <w:noProof/>
            <w:webHidden/>
          </w:rPr>
          <w:fldChar w:fldCharType="end"/>
        </w:r>
      </w:hyperlink>
    </w:p>
    <w:p w14:paraId="1AC1A60F" w14:textId="618A6F62" w:rsidR="00EF4BE9" w:rsidRPr="002812C6" w:rsidRDefault="00C84EB5" w:rsidP="00F223B8">
      <w:pPr>
        <w:spacing w:after="80" w:line="240" w:lineRule="auto"/>
      </w:pPr>
      <w:r>
        <w:rPr>
          <w:rFonts w:asciiTheme="minorHAnsi" w:hAnsiTheme="minorHAnsi"/>
          <w:b/>
          <w:color w:val="auto"/>
          <w:sz w:val="22"/>
          <w:szCs w:val="20"/>
          <w:lang w:eastAsia="en-US"/>
        </w:rPr>
        <w:fldChar w:fldCharType="end"/>
      </w:r>
    </w:p>
    <w:p w14:paraId="78F552DA" w14:textId="0363CFA5" w:rsidR="00EF4BE9" w:rsidRPr="002812C6" w:rsidRDefault="00EF4BE9" w:rsidP="00F223B8">
      <w:pPr>
        <w:spacing w:after="0" w:line="240" w:lineRule="auto"/>
        <w:ind w:left="0" w:firstLine="0"/>
        <w:jc w:val="left"/>
      </w:pPr>
    </w:p>
    <w:p w14:paraId="46812025" w14:textId="77777777" w:rsidR="00EF4BE9" w:rsidRPr="002812C6" w:rsidRDefault="00EF4BE9" w:rsidP="00F223B8">
      <w:pPr>
        <w:spacing w:line="240" w:lineRule="auto"/>
        <w:sectPr w:rsidR="00EF4BE9" w:rsidRPr="002812C6" w:rsidSect="009B0A39">
          <w:pgSz w:w="11900" w:h="16840" w:code="9"/>
          <w:pgMar w:top="709" w:right="1440" w:bottom="266" w:left="1440" w:header="720" w:footer="720" w:gutter="0"/>
          <w:pgNumType w:fmt="lowerRoman" w:start="1"/>
          <w:cols w:space="720"/>
          <w:docGrid w:linePitch="272"/>
        </w:sectPr>
      </w:pPr>
    </w:p>
    <w:p w14:paraId="77E5CB7F" w14:textId="637FFD64" w:rsidR="00EF4BE9" w:rsidRPr="002812C6" w:rsidRDefault="00BB4A0D" w:rsidP="00F223B8">
      <w:pPr>
        <w:pStyle w:val="UrallaHeading1"/>
        <w:spacing w:line="240" w:lineRule="auto"/>
      </w:pPr>
      <w:bookmarkStart w:id="1" w:name="_Toc126063490"/>
      <w:r w:rsidRPr="002812C6">
        <w:lastRenderedPageBreak/>
        <w:t>1.</w:t>
      </w:r>
      <w:r w:rsidRPr="002812C6">
        <w:tab/>
        <w:t>EXECUTIVE SUMMARY</w:t>
      </w:r>
      <w:bookmarkEnd w:id="1"/>
    </w:p>
    <w:p w14:paraId="45BCC3BE" w14:textId="77777777" w:rsidR="00EF4BE9" w:rsidRPr="00C84EB5" w:rsidRDefault="005B39F2" w:rsidP="00C84EB5">
      <w:pPr>
        <w:spacing w:before="120" w:after="0" w:line="240" w:lineRule="auto"/>
        <w:ind w:left="-6" w:hanging="11"/>
        <w:rPr>
          <w:color w:val="920000"/>
          <w:sz w:val="22"/>
        </w:rPr>
      </w:pPr>
      <w:r w:rsidRPr="00C84EB5">
        <w:rPr>
          <w:color w:val="920000"/>
          <w:sz w:val="22"/>
        </w:rPr>
        <w:t xml:space="preserve">Uralla Shire </w:t>
      </w:r>
    </w:p>
    <w:p w14:paraId="75AE2C8F" w14:textId="51D7552D" w:rsidR="00EF4BE9" w:rsidRPr="002812C6" w:rsidRDefault="005B39F2" w:rsidP="00F223B8">
      <w:pPr>
        <w:spacing w:after="180" w:line="240" w:lineRule="auto"/>
        <w:ind w:left="-5"/>
        <w:rPr>
          <w:sz w:val="22"/>
        </w:rPr>
      </w:pPr>
      <w:r w:rsidRPr="002812C6">
        <w:rPr>
          <w:sz w:val="22"/>
        </w:rPr>
        <w:t>Uralla Shire Council is a medium sized NSW rural Council with an area of 3,215 sq k</w:t>
      </w:r>
      <w:r w:rsidR="00194CEC" w:rsidRPr="002812C6">
        <w:rPr>
          <w:sz w:val="22"/>
        </w:rPr>
        <w:t>m and a shire population of 6,048</w:t>
      </w:r>
      <w:r w:rsidRPr="002812C6">
        <w:rPr>
          <w:sz w:val="22"/>
        </w:rPr>
        <w:t xml:space="preserve"> people located in the New England Tablelands region of NSW. Uralla is located approximately 545km by road </w:t>
      </w:r>
      <w:r w:rsidR="00E918FD">
        <w:rPr>
          <w:sz w:val="22"/>
        </w:rPr>
        <w:t>n</w:t>
      </w:r>
      <w:r w:rsidR="00E918FD" w:rsidRPr="002812C6">
        <w:rPr>
          <w:sz w:val="22"/>
        </w:rPr>
        <w:t xml:space="preserve">orth </w:t>
      </w:r>
      <w:r w:rsidR="00E918FD">
        <w:rPr>
          <w:sz w:val="22"/>
        </w:rPr>
        <w:t>w</w:t>
      </w:r>
      <w:r w:rsidR="00E918FD" w:rsidRPr="002812C6">
        <w:rPr>
          <w:sz w:val="22"/>
        </w:rPr>
        <w:t xml:space="preserve">est </w:t>
      </w:r>
      <w:r w:rsidRPr="002812C6">
        <w:rPr>
          <w:sz w:val="22"/>
        </w:rPr>
        <w:t>of Sydney on the New England Highway. There are two urban centres within the local government area which have potable water supplies</w:t>
      </w:r>
      <w:r w:rsidR="00662D90">
        <w:rPr>
          <w:sz w:val="22"/>
        </w:rPr>
        <w:t xml:space="preserve"> for approximately 2400 people in Uralla and about 400 people in Bundarra.</w:t>
      </w:r>
    </w:p>
    <w:p w14:paraId="514A7E6C" w14:textId="7F7AF463" w:rsidR="00954228" w:rsidRPr="00C84EB5" w:rsidRDefault="00954228" w:rsidP="00C84EB5">
      <w:pPr>
        <w:spacing w:before="120" w:after="0" w:line="240" w:lineRule="auto"/>
        <w:ind w:left="-6" w:hanging="11"/>
        <w:rPr>
          <w:color w:val="920000"/>
          <w:sz w:val="22"/>
        </w:rPr>
      </w:pPr>
      <w:r w:rsidRPr="00C84EB5">
        <w:rPr>
          <w:color w:val="920000"/>
          <w:sz w:val="22"/>
        </w:rPr>
        <w:t>What is the purpose of the plan?</w:t>
      </w:r>
    </w:p>
    <w:p w14:paraId="35F0504D" w14:textId="443EC42B" w:rsidR="00EF4BE9" w:rsidRPr="002812C6" w:rsidRDefault="005B39F2" w:rsidP="00F223B8">
      <w:pPr>
        <w:spacing w:after="180" w:line="240" w:lineRule="auto"/>
        <w:ind w:left="-5"/>
        <w:rPr>
          <w:sz w:val="22"/>
        </w:rPr>
      </w:pPr>
      <w:r w:rsidRPr="002812C6">
        <w:rPr>
          <w:sz w:val="22"/>
        </w:rPr>
        <w:t xml:space="preserve">This Water Asset Management Plan is one of </w:t>
      </w:r>
      <w:r w:rsidR="00AC4A15">
        <w:rPr>
          <w:sz w:val="22"/>
        </w:rPr>
        <w:t>seven</w:t>
      </w:r>
      <w:r w:rsidRPr="002812C6">
        <w:rPr>
          <w:sz w:val="22"/>
        </w:rPr>
        <w:t xml:space="preserve"> </w:t>
      </w:r>
      <w:r w:rsidR="00E918FD">
        <w:rPr>
          <w:sz w:val="22"/>
        </w:rPr>
        <w:t>a</w:t>
      </w:r>
      <w:r w:rsidR="00E918FD" w:rsidRPr="002812C6">
        <w:rPr>
          <w:sz w:val="22"/>
        </w:rPr>
        <w:t xml:space="preserve">sset </w:t>
      </w:r>
      <w:r w:rsidR="00E918FD">
        <w:rPr>
          <w:sz w:val="22"/>
        </w:rPr>
        <w:t>m</w:t>
      </w:r>
      <w:r w:rsidR="00E918FD" w:rsidRPr="002812C6">
        <w:rPr>
          <w:sz w:val="22"/>
        </w:rPr>
        <w:t xml:space="preserve">anagement </w:t>
      </w:r>
      <w:r w:rsidR="00E918FD">
        <w:rPr>
          <w:sz w:val="22"/>
        </w:rPr>
        <w:t>p</w:t>
      </w:r>
      <w:r w:rsidR="00E918FD" w:rsidRPr="002812C6">
        <w:rPr>
          <w:sz w:val="22"/>
        </w:rPr>
        <w:t xml:space="preserve">lans </w:t>
      </w:r>
      <w:r w:rsidRPr="002812C6">
        <w:rPr>
          <w:sz w:val="22"/>
        </w:rPr>
        <w:t>covering all community assets for</w:t>
      </w:r>
      <w:r w:rsidR="00194CEC" w:rsidRPr="002812C6">
        <w:rPr>
          <w:sz w:val="22"/>
        </w:rPr>
        <w:t xml:space="preserve"> which Council is responsible. </w:t>
      </w:r>
      <w:r w:rsidRPr="002812C6">
        <w:rPr>
          <w:sz w:val="22"/>
        </w:rPr>
        <w:t xml:space="preserve">These fall under the Asset Management Policy and </w:t>
      </w:r>
      <w:r w:rsidR="00FE2FAF" w:rsidRPr="002812C6">
        <w:rPr>
          <w:sz w:val="22"/>
        </w:rPr>
        <w:t>the Asset Management Strategy.</w:t>
      </w:r>
    </w:p>
    <w:p w14:paraId="5F45789B" w14:textId="77DFF7B9" w:rsidR="00EF4BE9" w:rsidRPr="002812C6" w:rsidRDefault="00954228" w:rsidP="00954228">
      <w:pPr>
        <w:spacing w:after="180" w:line="240" w:lineRule="auto"/>
        <w:ind w:left="-5" w:right="133"/>
        <w:rPr>
          <w:sz w:val="22"/>
        </w:rPr>
      </w:pPr>
      <w:r w:rsidRPr="00954228">
        <w:rPr>
          <w:sz w:val="22"/>
        </w:rPr>
        <w:t>This asset management plan details information about</w:t>
      </w:r>
      <w:r>
        <w:rPr>
          <w:sz w:val="22"/>
        </w:rPr>
        <w:t xml:space="preserve"> </w:t>
      </w:r>
      <w:r w:rsidRPr="00954228">
        <w:rPr>
          <w:sz w:val="22"/>
        </w:rPr>
        <w:t>infrastructure assets including actions required to</w:t>
      </w:r>
      <w:r>
        <w:rPr>
          <w:sz w:val="22"/>
        </w:rPr>
        <w:t xml:space="preserve"> </w:t>
      </w:r>
      <w:r w:rsidRPr="00954228">
        <w:rPr>
          <w:sz w:val="22"/>
        </w:rPr>
        <w:t>provide an agreed level of service in the most cost</w:t>
      </w:r>
      <w:r>
        <w:rPr>
          <w:sz w:val="22"/>
        </w:rPr>
        <w:t xml:space="preserve"> </w:t>
      </w:r>
      <w:r w:rsidRPr="00954228">
        <w:rPr>
          <w:sz w:val="22"/>
        </w:rPr>
        <w:t>effective manner while outlining associated risks. The</w:t>
      </w:r>
      <w:r>
        <w:rPr>
          <w:sz w:val="22"/>
        </w:rPr>
        <w:t xml:space="preserve"> </w:t>
      </w:r>
      <w:r w:rsidRPr="00954228">
        <w:rPr>
          <w:sz w:val="22"/>
        </w:rPr>
        <w:t>plan defines the services to be provided, how the</w:t>
      </w:r>
      <w:r>
        <w:rPr>
          <w:sz w:val="22"/>
        </w:rPr>
        <w:t xml:space="preserve"> </w:t>
      </w:r>
      <w:r w:rsidRPr="00954228">
        <w:rPr>
          <w:sz w:val="22"/>
        </w:rPr>
        <w:t>services are provided and what funds are required to</w:t>
      </w:r>
      <w:r>
        <w:rPr>
          <w:sz w:val="22"/>
        </w:rPr>
        <w:t xml:space="preserve"> </w:t>
      </w:r>
      <w:r w:rsidRPr="00954228">
        <w:rPr>
          <w:sz w:val="22"/>
        </w:rPr>
        <w:t xml:space="preserve">provide the services over a </w:t>
      </w:r>
      <w:r>
        <w:rPr>
          <w:sz w:val="22"/>
        </w:rPr>
        <w:t>1</w:t>
      </w:r>
      <w:r w:rsidRPr="00954228">
        <w:rPr>
          <w:sz w:val="22"/>
        </w:rPr>
        <w:t>0-year planning period</w:t>
      </w:r>
      <w:r>
        <w:rPr>
          <w:sz w:val="22"/>
        </w:rPr>
        <w:t xml:space="preserve">. </w:t>
      </w:r>
      <w:r w:rsidR="005B39F2" w:rsidRPr="002812C6">
        <w:rPr>
          <w:sz w:val="22"/>
        </w:rPr>
        <w:t>.</w:t>
      </w:r>
      <w:r w:rsidR="00194CEC" w:rsidRPr="002812C6">
        <w:rPr>
          <w:sz w:val="22"/>
        </w:rPr>
        <w:t xml:space="preserve"> </w:t>
      </w:r>
    </w:p>
    <w:p w14:paraId="03918271" w14:textId="184B7E8E" w:rsidR="00EF4BE9" w:rsidRPr="002812C6" w:rsidRDefault="00954228" w:rsidP="00F223B8">
      <w:pPr>
        <w:spacing w:after="120" w:line="240" w:lineRule="auto"/>
        <w:ind w:left="-5" w:right="133"/>
        <w:rPr>
          <w:sz w:val="22"/>
        </w:rPr>
      </w:pPr>
      <w:r w:rsidRPr="00954228">
        <w:rPr>
          <w:sz w:val="22"/>
        </w:rPr>
        <w:t>This plan covers the infrastructure assets that provide</w:t>
      </w:r>
      <w:r>
        <w:rPr>
          <w:sz w:val="22"/>
        </w:rPr>
        <w:t xml:space="preserve"> </w:t>
      </w:r>
      <w:r w:rsidRPr="00954228">
        <w:rPr>
          <w:sz w:val="22"/>
        </w:rPr>
        <w:t xml:space="preserve">the water supply for the </w:t>
      </w:r>
      <w:r>
        <w:rPr>
          <w:sz w:val="22"/>
        </w:rPr>
        <w:t xml:space="preserve">Uralla </w:t>
      </w:r>
      <w:r w:rsidRPr="00954228">
        <w:rPr>
          <w:sz w:val="22"/>
        </w:rPr>
        <w:t>Shire</w:t>
      </w:r>
      <w:r>
        <w:rPr>
          <w:sz w:val="22"/>
        </w:rPr>
        <w:t xml:space="preserve"> </w:t>
      </w:r>
      <w:r w:rsidR="007A151B">
        <w:rPr>
          <w:sz w:val="22"/>
        </w:rPr>
        <w:t>Council</w:t>
      </w:r>
      <w:r w:rsidR="007A151B" w:rsidRPr="00954228">
        <w:rPr>
          <w:sz w:val="22"/>
        </w:rPr>
        <w:t>. The</w:t>
      </w:r>
      <w:r w:rsidR="005B39F2" w:rsidRPr="002812C6">
        <w:rPr>
          <w:sz w:val="22"/>
        </w:rPr>
        <w:t xml:space="preserve"> water</w:t>
      </w:r>
      <w:r w:rsidR="00AF1FD2">
        <w:rPr>
          <w:sz w:val="22"/>
        </w:rPr>
        <w:t xml:space="preserve"> Service network</w:t>
      </w:r>
      <w:r>
        <w:rPr>
          <w:sz w:val="22"/>
        </w:rPr>
        <w:t xml:space="preserve"> assets comprise</w:t>
      </w:r>
      <w:r w:rsidR="00AF1FD2">
        <w:rPr>
          <w:sz w:val="22"/>
        </w:rPr>
        <w:t>:</w:t>
      </w:r>
    </w:p>
    <w:p w14:paraId="0045DD81" w14:textId="77777777" w:rsidR="00EF4BE9" w:rsidRPr="00AF1FD2" w:rsidRDefault="005B39F2" w:rsidP="00E63F26">
      <w:pPr>
        <w:pStyle w:val="ListParagraph"/>
        <w:numPr>
          <w:ilvl w:val="0"/>
          <w:numId w:val="11"/>
        </w:numPr>
        <w:spacing w:before="120" w:after="120" w:line="240" w:lineRule="auto"/>
        <w:ind w:left="850" w:right="130" w:hanging="357"/>
        <w:rPr>
          <w:sz w:val="22"/>
        </w:rPr>
      </w:pPr>
      <w:r w:rsidRPr="00AF1FD2">
        <w:rPr>
          <w:sz w:val="22"/>
        </w:rPr>
        <w:t xml:space="preserve">Dams, weirs </w:t>
      </w:r>
    </w:p>
    <w:p w14:paraId="134F5709" w14:textId="1DBBC53A" w:rsidR="00EF4BE9" w:rsidRPr="00AF1FD2" w:rsidRDefault="005B39F2" w:rsidP="00E63F26">
      <w:pPr>
        <w:pStyle w:val="ListParagraph"/>
        <w:numPr>
          <w:ilvl w:val="0"/>
          <w:numId w:val="11"/>
        </w:numPr>
        <w:spacing w:before="120" w:after="120" w:line="240" w:lineRule="auto"/>
        <w:ind w:left="850" w:right="130" w:hanging="357"/>
        <w:rPr>
          <w:sz w:val="22"/>
        </w:rPr>
      </w:pPr>
      <w:r w:rsidRPr="00AF1FD2">
        <w:rPr>
          <w:sz w:val="22"/>
        </w:rPr>
        <w:t>Water treatment plants</w:t>
      </w:r>
      <w:r w:rsidR="00194CEC" w:rsidRPr="00AF1FD2">
        <w:rPr>
          <w:sz w:val="22"/>
        </w:rPr>
        <w:t xml:space="preserve"> </w:t>
      </w:r>
    </w:p>
    <w:p w14:paraId="65CABE73" w14:textId="12E2CA6E" w:rsidR="00EF4BE9" w:rsidRPr="00AF1FD2" w:rsidRDefault="005B39F2" w:rsidP="00E63F26">
      <w:pPr>
        <w:pStyle w:val="ListParagraph"/>
        <w:numPr>
          <w:ilvl w:val="0"/>
          <w:numId w:val="11"/>
        </w:numPr>
        <w:spacing w:before="120" w:after="120" w:line="240" w:lineRule="auto"/>
        <w:ind w:left="850" w:right="130" w:hanging="357"/>
        <w:rPr>
          <w:sz w:val="22"/>
        </w:rPr>
      </w:pPr>
      <w:r w:rsidRPr="00AF1FD2">
        <w:rPr>
          <w:sz w:val="22"/>
        </w:rPr>
        <w:t>Reservoirs</w:t>
      </w:r>
      <w:r w:rsidR="00194CEC" w:rsidRPr="00AF1FD2">
        <w:rPr>
          <w:sz w:val="22"/>
        </w:rPr>
        <w:t xml:space="preserve"> </w:t>
      </w:r>
    </w:p>
    <w:p w14:paraId="2DF9233E" w14:textId="453FEC33" w:rsidR="00EF4BE9" w:rsidRPr="00AF1FD2" w:rsidRDefault="005B39F2" w:rsidP="00E63F26">
      <w:pPr>
        <w:pStyle w:val="ListParagraph"/>
        <w:numPr>
          <w:ilvl w:val="0"/>
          <w:numId w:val="11"/>
        </w:numPr>
        <w:spacing w:before="120" w:after="120" w:line="240" w:lineRule="auto"/>
        <w:ind w:left="850" w:right="130" w:hanging="357"/>
        <w:rPr>
          <w:sz w:val="22"/>
        </w:rPr>
      </w:pPr>
      <w:r w:rsidRPr="00AF1FD2">
        <w:rPr>
          <w:sz w:val="22"/>
        </w:rPr>
        <w:t>Water pumping stations</w:t>
      </w:r>
      <w:r w:rsidR="00194CEC" w:rsidRPr="00AF1FD2">
        <w:rPr>
          <w:sz w:val="22"/>
        </w:rPr>
        <w:t xml:space="preserve"> </w:t>
      </w:r>
    </w:p>
    <w:p w14:paraId="49C9C8EE" w14:textId="23255D5F" w:rsidR="00EF4BE9" w:rsidRPr="00AF1FD2" w:rsidRDefault="005B39F2" w:rsidP="00E63F26">
      <w:pPr>
        <w:pStyle w:val="ListParagraph"/>
        <w:numPr>
          <w:ilvl w:val="0"/>
          <w:numId w:val="11"/>
        </w:numPr>
        <w:spacing w:before="120" w:after="120" w:line="240" w:lineRule="auto"/>
        <w:ind w:left="850" w:right="130" w:hanging="357"/>
        <w:rPr>
          <w:sz w:val="22"/>
        </w:rPr>
      </w:pPr>
      <w:r w:rsidRPr="00AF1FD2">
        <w:rPr>
          <w:sz w:val="22"/>
        </w:rPr>
        <w:t>Water gauging stations</w:t>
      </w:r>
      <w:r w:rsidR="00194CEC" w:rsidRPr="00AF1FD2">
        <w:rPr>
          <w:sz w:val="22"/>
        </w:rPr>
        <w:t xml:space="preserve"> </w:t>
      </w:r>
    </w:p>
    <w:p w14:paraId="5D2E3045" w14:textId="067FBC0C" w:rsidR="00EF4BE9" w:rsidRPr="00AF1FD2" w:rsidRDefault="005B39F2" w:rsidP="00E63F26">
      <w:pPr>
        <w:pStyle w:val="ListParagraph"/>
        <w:numPr>
          <w:ilvl w:val="0"/>
          <w:numId w:val="11"/>
        </w:numPr>
        <w:spacing w:before="120" w:after="120" w:line="240" w:lineRule="auto"/>
        <w:ind w:left="850" w:right="130" w:hanging="357"/>
        <w:rPr>
          <w:sz w:val="22"/>
        </w:rPr>
      </w:pPr>
      <w:r w:rsidRPr="00AF1FD2">
        <w:rPr>
          <w:sz w:val="22"/>
        </w:rPr>
        <w:t>Reticulation mains</w:t>
      </w:r>
      <w:r w:rsidR="00194CEC" w:rsidRPr="00AF1FD2">
        <w:rPr>
          <w:sz w:val="22"/>
        </w:rPr>
        <w:t xml:space="preserve"> </w:t>
      </w:r>
    </w:p>
    <w:p w14:paraId="4FFEB0CA" w14:textId="44E58572" w:rsidR="00EF4BE9" w:rsidRPr="00AF1FD2" w:rsidRDefault="005B39F2" w:rsidP="00E63F26">
      <w:pPr>
        <w:pStyle w:val="ListParagraph"/>
        <w:numPr>
          <w:ilvl w:val="0"/>
          <w:numId w:val="11"/>
        </w:numPr>
        <w:spacing w:before="120" w:after="120" w:line="240" w:lineRule="auto"/>
        <w:ind w:left="850" w:right="130" w:hanging="357"/>
        <w:rPr>
          <w:sz w:val="22"/>
        </w:rPr>
      </w:pPr>
      <w:r w:rsidRPr="00AF1FD2">
        <w:rPr>
          <w:sz w:val="22"/>
        </w:rPr>
        <w:t>Transfer/trunk mains</w:t>
      </w:r>
      <w:r w:rsidR="00194CEC" w:rsidRPr="00AF1FD2">
        <w:rPr>
          <w:sz w:val="22"/>
        </w:rPr>
        <w:t xml:space="preserve"> </w:t>
      </w:r>
    </w:p>
    <w:p w14:paraId="0E460B32" w14:textId="4A67B5F2" w:rsidR="00EF4BE9" w:rsidRPr="002812C6" w:rsidRDefault="00954228" w:rsidP="00954228">
      <w:pPr>
        <w:spacing w:after="200" w:line="240" w:lineRule="auto"/>
        <w:ind w:left="0" w:right="133" w:firstLine="0"/>
        <w:jc w:val="left"/>
        <w:rPr>
          <w:sz w:val="22"/>
        </w:rPr>
      </w:pPr>
      <w:r w:rsidRPr="00954228">
        <w:rPr>
          <w:sz w:val="22"/>
        </w:rPr>
        <w:t xml:space="preserve">These </w:t>
      </w:r>
      <w:r>
        <w:rPr>
          <w:sz w:val="22"/>
        </w:rPr>
        <w:t xml:space="preserve">water service </w:t>
      </w:r>
      <w:r w:rsidRPr="00954228">
        <w:rPr>
          <w:sz w:val="22"/>
        </w:rPr>
        <w:t>infrastructure</w:t>
      </w:r>
      <w:r>
        <w:rPr>
          <w:sz w:val="22"/>
        </w:rPr>
        <w:t xml:space="preserve"> </w:t>
      </w:r>
      <w:r w:rsidR="00260C4A">
        <w:rPr>
          <w:sz w:val="22"/>
        </w:rPr>
        <w:t xml:space="preserve">network </w:t>
      </w:r>
      <w:r w:rsidR="00260C4A" w:rsidRPr="00954228">
        <w:rPr>
          <w:sz w:val="22"/>
        </w:rPr>
        <w:t>assets</w:t>
      </w:r>
      <w:r w:rsidRPr="00954228">
        <w:rPr>
          <w:sz w:val="22"/>
        </w:rPr>
        <w:t xml:space="preserve"> have significant value</w:t>
      </w:r>
      <w:r>
        <w:rPr>
          <w:sz w:val="22"/>
        </w:rPr>
        <w:t xml:space="preserve"> </w:t>
      </w:r>
      <w:r w:rsidRPr="00954228">
        <w:rPr>
          <w:sz w:val="22"/>
        </w:rPr>
        <w:t>estimated at a current replacement cost of</w:t>
      </w:r>
      <w:r>
        <w:rPr>
          <w:sz w:val="22"/>
        </w:rPr>
        <w:t xml:space="preserve"> </w:t>
      </w:r>
      <w:r w:rsidR="00CE0958" w:rsidRPr="002812C6">
        <w:rPr>
          <w:b/>
          <w:sz w:val="22"/>
        </w:rPr>
        <w:t>$</w:t>
      </w:r>
      <w:r w:rsidR="008D62BC" w:rsidRPr="008D62BC">
        <w:rPr>
          <w:b/>
          <w:sz w:val="22"/>
        </w:rPr>
        <w:t>33,848,069</w:t>
      </w:r>
      <w:r>
        <w:rPr>
          <w:b/>
          <w:sz w:val="22"/>
        </w:rPr>
        <w:t>.</w:t>
      </w:r>
      <w:r w:rsidR="00AC4A15">
        <w:rPr>
          <w:sz w:val="22"/>
        </w:rPr>
        <w:t xml:space="preserve"> </w:t>
      </w:r>
    </w:p>
    <w:p w14:paraId="055922A1" w14:textId="508FAA90" w:rsidR="00CF1A6F" w:rsidRPr="00C84EB5" w:rsidRDefault="00AF1FD2" w:rsidP="00C84EB5">
      <w:pPr>
        <w:spacing w:before="120" w:after="0" w:line="240" w:lineRule="auto"/>
        <w:ind w:left="-6" w:hanging="11"/>
        <w:rPr>
          <w:color w:val="920000"/>
          <w:sz w:val="22"/>
        </w:rPr>
      </w:pPr>
      <w:r w:rsidRPr="00C84EB5">
        <w:rPr>
          <w:color w:val="920000"/>
          <w:sz w:val="22"/>
        </w:rPr>
        <w:t>What does it Cost?</w:t>
      </w:r>
    </w:p>
    <w:p w14:paraId="22D89C10" w14:textId="0BC05E75" w:rsidR="00CF1A6F" w:rsidRPr="002812C6" w:rsidRDefault="00CF1A6F" w:rsidP="00F223B8">
      <w:pPr>
        <w:spacing w:after="120" w:line="240" w:lineRule="auto"/>
        <w:rPr>
          <w:sz w:val="22"/>
        </w:rPr>
      </w:pPr>
      <w:r w:rsidRPr="002812C6">
        <w:rPr>
          <w:sz w:val="22"/>
        </w:rPr>
        <w:t>There are two key indicators of cost to pro</w:t>
      </w:r>
      <w:r w:rsidR="00AF1FD2">
        <w:rPr>
          <w:sz w:val="22"/>
        </w:rPr>
        <w:t>vide the Water Supplies service:</w:t>
      </w:r>
    </w:p>
    <w:p w14:paraId="6AE7C8E2" w14:textId="77777777" w:rsidR="00CF1A6F" w:rsidRPr="002812C6" w:rsidRDefault="00CF1A6F" w:rsidP="00E63F26">
      <w:pPr>
        <w:pStyle w:val="ListParagraph"/>
        <w:numPr>
          <w:ilvl w:val="0"/>
          <w:numId w:val="9"/>
        </w:numPr>
        <w:spacing w:before="120" w:after="120" w:line="240" w:lineRule="auto"/>
        <w:ind w:left="850" w:hanging="357"/>
        <w:rPr>
          <w:sz w:val="22"/>
        </w:rPr>
      </w:pPr>
      <w:r w:rsidRPr="002812C6">
        <w:rPr>
          <w:sz w:val="22"/>
        </w:rPr>
        <w:t>The life cycle cost being the average cost over the life cycle of the asset, and</w:t>
      </w:r>
    </w:p>
    <w:p w14:paraId="59127359" w14:textId="77777777" w:rsidR="00CF1A6F" w:rsidRPr="002812C6" w:rsidRDefault="00CF1A6F" w:rsidP="00E63F26">
      <w:pPr>
        <w:pStyle w:val="ListParagraph"/>
        <w:numPr>
          <w:ilvl w:val="0"/>
          <w:numId w:val="9"/>
        </w:numPr>
        <w:spacing w:before="120" w:after="120" w:line="240" w:lineRule="auto"/>
        <w:ind w:left="850" w:hanging="357"/>
        <w:rPr>
          <w:sz w:val="22"/>
        </w:rPr>
      </w:pPr>
      <w:r w:rsidRPr="002812C6">
        <w:rPr>
          <w:sz w:val="22"/>
        </w:rPr>
        <w:t>The total maintenance and capital renewal expenditure required to deliver existing service levels in the next 10 years covered by Council’s long term financial plan.</w:t>
      </w:r>
    </w:p>
    <w:p w14:paraId="33DFF0E1" w14:textId="4FC9AA8E" w:rsidR="00CF1A6F" w:rsidRPr="002812C6" w:rsidRDefault="00CF1A6F" w:rsidP="00F223B8">
      <w:pPr>
        <w:spacing w:after="180" w:line="240" w:lineRule="auto"/>
        <w:rPr>
          <w:sz w:val="22"/>
        </w:rPr>
      </w:pPr>
      <w:r w:rsidRPr="002812C6">
        <w:rPr>
          <w:sz w:val="22"/>
        </w:rPr>
        <w:t xml:space="preserve">The life cycle cost to provide the </w:t>
      </w:r>
      <w:r w:rsidR="00F06890">
        <w:rPr>
          <w:sz w:val="22"/>
        </w:rPr>
        <w:t>w</w:t>
      </w:r>
      <w:r w:rsidR="00F06890" w:rsidRPr="002812C6">
        <w:rPr>
          <w:sz w:val="22"/>
        </w:rPr>
        <w:t xml:space="preserve">ater </w:t>
      </w:r>
      <w:r w:rsidR="00F06890">
        <w:rPr>
          <w:sz w:val="22"/>
        </w:rPr>
        <w:t>s</w:t>
      </w:r>
      <w:r w:rsidR="00F06890" w:rsidRPr="002812C6">
        <w:rPr>
          <w:sz w:val="22"/>
        </w:rPr>
        <w:t xml:space="preserve">upplies </w:t>
      </w:r>
      <w:r w:rsidRPr="002812C6">
        <w:rPr>
          <w:sz w:val="22"/>
        </w:rPr>
        <w:t xml:space="preserve">service is </w:t>
      </w:r>
      <w:r w:rsidR="00742300" w:rsidRPr="002812C6">
        <w:rPr>
          <w:sz w:val="22"/>
        </w:rPr>
        <w:t xml:space="preserve">estimated at </w:t>
      </w:r>
      <w:r w:rsidR="00742300" w:rsidRPr="008333FB">
        <w:rPr>
          <w:sz w:val="22"/>
        </w:rPr>
        <w:t>$</w:t>
      </w:r>
      <w:r w:rsidR="003C12D1">
        <w:rPr>
          <w:sz w:val="22"/>
        </w:rPr>
        <w:t>2.08</w:t>
      </w:r>
      <w:r w:rsidR="00642C00">
        <w:rPr>
          <w:sz w:val="22"/>
        </w:rPr>
        <w:t xml:space="preserve"> </w:t>
      </w:r>
      <w:r w:rsidR="00260C4A">
        <w:rPr>
          <w:sz w:val="22"/>
        </w:rPr>
        <w:t>Million per</w:t>
      </w:r>
      <w:r w:rsidRPr="002812C6">
        <w:rPr>
          <w:sz w:val="22"/>
        </w:rPr>
        <w:t xml:space="preserve"> annum. Council’s </w:t>
      </w:r>
      <w:r w:rsidR="008567AB" w:rsidRPr="002812C6">
        <w:rPr>
          <w:sz w:val="22"/>
        </w:rPr>
        <w:t xml:space="preserve">planned </w:t>
      </w:r>
      <w:r w:rsidR="008567AB">
        <w:rPr>
          <w:sz w:val="22"/>
        </w:rPr>
        <w:t>estimate</w:t>
      </w:r>
      <w:r w:rsidR="00260C4A">
        <w:rPr>
          <w:sz w:val="22"/>
        </w:rPr>
        <w:t xml:space="preserve"> revenue in the life of </w:t>
      </w:r>
      <w:r w:rsidRPr="002812C6">
        <w:rPr>
          <w:sz w:val="22"/>
        </w:rPr>
        <w:t xml:space="preserve">asset management </w:t>
      </w:r>
      <w:r w:rsidR="00742300" w:rsidRPr="002812C6">
        <w:rPr>
          <w:sz w:val="22"/>
        </w:rPr>
        <w:t xml:space="preserve">plan </w:t>
      </w:r>
      <w:r w:rsidR="00742300" w:rsidRPr="008333FB">
        <w:rPr>
          <w:sz w:val="22"/>
        </w:rPr>
        <w:t>is $</w:t>
      </w:r>
      <w:r w:rsidR="00260C4A" w:rsidRPr="008333FB">
        <w:rPr>
          <w:sz w:val="22"/>
        </w:rPr>
        <w:t>1.</w:t>
      </w:r>
      <w:r w:rsidR="00642C00">
        <w:rPr>
          <w:sz w:val="22"/>
        </w:rPr>
        <w:t xml:space="preserve">52 </w:t>
      </w:r>
      <w:r w:rsidR="007A151B">
        <w:rPr>
          <w:sz w:val="22"/>
        </w:rPr>
        <w:t xml:space="preserve">Million </w:t>
      </w:r>
      <w:r w:rsidRPr="002812C6">
        <w:rPr>
          <w:sz w:val="22"/>
        </w:rPr>
        <w:t xml:space="preserve">which gives a life cycle sustainability </w:t>
      </w:r>
      <w:r w:rsidR="00742300" w:rsidRPr="002812C6">
        <w:rPr>
          <w:sz w:val="22"/>
        </w:rPr>
        <w:t>index of 0.</w:t>
      </w:r>
      <w:r w:rsidR="003C12D1">
        <w:rPr>
          <w:sz w:val="22"/>
        </w:rPr>
        <w:t>8</w:t>
      </w:r>
      <w:r w:rsidR="00BC350A">
        <w:rPr>
          <w:sz w:val="22"/>
        </w:rPr>
        <w:t>9</w:t>
      </w:r>
      <w:r w:rsidRPr="002812C6">
        <w:rPr>
          <w:sz w:val="22"/>
        </w:rPr>
        <w:t>.</w:t>
      </w:r>
      <w:r w:rsidR="00E3107A">
        <w:rPr>
          <w:sz w:val="22"/>
        </w:rPr>
        <w:t xml:space="preserve"> </w:t>
      </w:r>
      <w:r w:rsidR="00984B1A" w:rsidRPr="00984B1A">
        <w:rPr>
          <w:sz w:val="22"/>
        </w:rPr>
        <w:t xml:space="preserve">Council’s present funding levels are insufficient to provide beyond existing services at current levels in the </w:t>
      </w:r>
      <w:r w:rsidR="00984B1A">
        <w:rPr>
          <w:sz w:val="22"/>
        </w:rPr>
        <w:t>long</w:t>
      </w:r>
      <w:r w:rsidR="00984B1A" w:rsidRPr="00984B1A">
        <w:rPr>
          <w:sz w:val="22"/>
        </w:rPr>
        <w:t xml:space="preserve"> term.</w:t>
      </w:r>
      <w:r w:rsidR="009E674D">
        <w:rPr>
          <w:sz w:val="22"/>
        </w:rPr>
        <w:t xml:space="preserve"> There is need to minimise the </w:t>
      </w:r>
      <w:r w:rsidR="001850D8">
        <w:rPr>
          <w:sz w:val="22"/>
        </w:rPr>
        <w:t>disconnect between</w:t>
      </w:r>
      <w:r w:rsidR="009E674D">
        <w:rPr>
          <w:sz w:val="22"/>
        </w:rPr>
        <w:t xml:space="preserve"> what is needed to provide sustainable </w:t>
      </w:r>
      <w:r w:rsidR="001850D8">
        <w:rPr>
          <w:sz w:val="22"/>
        </w:rPr>
        <w:t xml:space="preserve">services at acceptable level for the future in this Water Supply Asset Management Plan and  </w:t>
      </w:r>
      <w:r w:rsidR="00FD7AAE">
        <w:rPr>
          <w:sz w:val="22"/>
        </w:rPr>
        <w:t xml:space="preserve">what </w:t>
      </w:r>
      <w:r w:rsidR="001850D8">
        <w:rPr>
          <w:sz w:val="22"/>
        </w:rPr>
        <w:t>is provided in financial plans. This will improve consistency in the council’s long term planning</w:t>
      </w:r>
    </w:p>
    <w:p w14:paraId="4C19B8CD" w14:textId="77777777" w:rsidR="001850D8" w:rsidRDefault="001850D8" w:rsidP="00F223B8">
      <w:pPr>
        <w:spacing w:after="180" w:line="240" w:lineRule="auto"/>
        <w:ind w:left="0" w:firstLine="0"/>
        <w:rPr>
          <w:sz w:val="22"/>
        </w:rPr>
      </w:pPr>
      <w:r>
        <w:rPr>
          <w:sz w:val="22"/>
        </w:rPr>
        <w:br w:type="page"/>
      </w:r>
    </w:p>
    <w:p w14:paraId="50603E36" w14:textId="137FE647" w:rsidR="00995AD6" w:rsidRDefault="00CF1A6F" w:rsidP="00F223B8">
      <w:pPr>
        <w:spacing w:after="180" w:line="240" w:lineRule="auto"/>
        <w:ind w:left="0" w:firstLine="0"/>
        <w:rPr>
          <w:sz w:val="22"/>
        </w:rPr>
      </w:pPr>
      <w:r w:rsidRPr="002812C6">
        <w:rPr>
          <w:sz w:val="22"/>
        </w:rPr>
        <w:t>The total maintenance</w:t>
      </w:r>
      <w:r w:rsidR="005821F9">
        <w:rPr>
          <w:sz w:val="22"/>
        </w:rPr>
        <w:t xml:space="preserve">, </w:t>
      </w:r>
      <w:r w:rsidR="005821F9" w:rsidRPr="002812C6">
        <w:rPr>
          <w:sz w:val="22"/>
        </w:rPr>
        <w:t>capital</w:t>
      </w:r>
      <w:r w:rsidRPr="002812C6">
        <w:rPr>
          <w:sz w:val="22"/>
        </w:rPr>
        <w:t xml:space="preserve"> renewal</w:t>
      </w:r>
      <w:r w:rsidR="005821F9">
        <w:rPr>
          <w:sz w:val="22"/>
        </w:rPr>
        <w:t xml:space="preserve"> and upgrade</w:t>
      </w:r>
      <w:r w:rsidRPr="002812C6">
        <w:rPr>
          <w:sz w:val="22"/>
        </w:rPr>
        <w:t xml:space="preserve"> expenditure required</w:t>
      </w:r>
      <w:r w:rsidR="00AC6EB4">
        <w:rPr>
          <w:sz w:val="22"/>
        </w:rPr>
        <w:t xml:space="preserve"> </w:t>
      </w:r>
      <w:r w:rsidR="00FD7AAE">
        <w:rPr>
          <w:sz w:val="22"/>
        </w:rPr>
        <w:t xml:space="preserve">for </w:t>
      </w:r>
      <w:r w:rsidR="00AC6EB4" w:rsidRPr="00AC6EB4">
        <w:rPr>
          <w:sz w:val="22"/>
        </w:rPr>
        <w:t xml:space="preserve">water supplies service </w:t>
      </w:r>
      <w:r w:rsidR="00AC6EB4">
        <w:rPr>
          <w:sz w:val="22"/>
        </w:rPr>
        <w:t xml:space="preserve">and projected operating </w:t>
      </w:r>
      <w:r w:rsidR="005821F9">
        <w:rPr>
          <w:sz w:val="22"/>
        </w:rPr>
        <w:t xml:space="preserve">income </w:t>
      </w:r>
      <w:r w:rsidR="005821F9" w:rsidRPr="002812C6">
        <w:rPr>
          <w:sz w:val="22"/>
        </w:rPr>
        <w:t>from</w:t>
      </w:r>
      <w:r w:rsidR="00AC6EB4">
        <w:rPr>
          <w:sz w:val="22"/>
        </w:rPr>
        <w:t xml:space="preserve"> the water service </w:t>
      </w:r>
      <w:r w:rsidR="005821F9">
        <w:rPr>
          <w:sz w:val="22"/>
        </w:rPr>
        <w:t xml:space="preserve">including financial </w:t>
      </w:r>
      <w:r w:rsidR="007A151B">
        <w:rPr>
          <w:sz w:val="22"/>
        </w:rPr>
        <w:t>sustainability</w:t>
      </w:r>
      <w:r w:rsidR="005821F9">
        <w:rPr>
          <w:sz w:val="22"/>
        </w:rPr>
        <w:t xml:space="preserve"> </w:t>
      </w:r>
      <w:r w:rsidR="00AC6EB4">
        <w:rPr>
          <w:sz w:val="22"/>
        </w:rPr>
        <w:t xml:space="preserve">is </w:t>
      </w:r>
      <w:r w:rsidR="008567AB">
        <w:rPr>
          <w:sz w:val="22"/>
        </w:rPr>
        <w:t>summarised in</w:t>
      </w:r>
      <w:r w:rsidR="00AC6EB4">
        <w:rPr>
          <w:sz w:val="22"/>
        </w:rPr>
        <w:t xml:space="preserve"> Table </w:t>
      </w:r>
      <w:r w:rsidR="00984B1A">
        <w:rPr>
          <w:sz w:val="22"/>
        </w:rPr>
        <w:t>1.1 below</w:t>
      </w:r>
      <w:r w:rsidRPr="008333FB">
        <w:rPr>
          <w:sz w:val="22"/>
        </w:rPr>
        <w:t>.</w:t>
      </w:r>
    </w:p>
    <w:p w14:paraId="528D9DE6" w14:textId="50AB1BCD" w:rsidR="00AC6EB4" w:rsidRPr="00E37525" w:rsidDel="00AC6EB4" w:rsidRDefault="00AC6EB4" w:rsidP="00E37525">
      <w:pPr>
        <w:pStyle w:val="Heading5"/>
        <w:spacing w:line="240" w:lineRule="auto"/>
      </w:pPr>
      <w:r w:rsidRPr="00E37525">
        <w:t xml:space="preserve">Table </w:t>
      </w:r>
      <w:r w:rsidR="008452A4" w:rsidRPr="008452A4">
        <w:t>1.</w:t>
      </w:r>
      <w:r w:rsidR="008452A4">
        <w:t xml:space="preserve">1 </w:t>
      </w:r>
      <w:r w:rsidR="008452A4" w:rsidRPr="008452A4">
        <w:t>Projected</w:t>
      </w:r>
      <w:r w:rsidRPr="00E37525">
        <w:t xml:space="preserve"> </w:t>
      </w:r>
      <w:r w:rsidR="005821F9" w:rsidRPr="00E37525">
        <w:t xml:space="preserve">financial </w:t>
      </w:r>
      <w:r w:rsidRPr="00E37525">
        <w:t>outlays over the 10-year planning period</w:t>
      </w:r>
      <w:r w:rsidR="005821F9" w:rsidRPr="00E37525">
        <w:t xml:space="preserve"> 2022 -2032</w:t>
      </w:r>
    </w:p>
    <w:tbl>
      <w:tblPr>
        <w:tblStyle w:val="TableGrid0"/>
        <w:tblW w:w="5000" w:type="pct"/>
        <w:jc w:val="center"/>
        <w:tblLook w:val="04A0" w:firstRow="1" w:lastRow="0" w:firstColumn="1" w:lastColumn="0" w:noHBand="0" w:noVBand="1"/>
      </w:tblPr>
      <w:tblGrid>
        <w:gridCol w:w="6797"/>
        <w:gridCol w:w="2213"/>
      </w:tblGrid>
      <w:tr w:rsidR="00AC6EB4" w:rsidRPr="008452A4" w14:paraId="6D7A1334" w14:textId="77777777" w:rsidTr="00F80312">
        <w:trPr>
          <w:trHeight w:val="284"/>
          <w:jc w:val="center"/>
        </w:trPr>
        <w:tc>
          <w:tcPr>
            <w:tcW w:w="3772" w:type="pct"/>
            <w:shd w:val="clear" w:color="auto" w:fill="FFFFFF" w:themeFill="background1"/>
            <w:noWrap/>
            <w:hideMark/>
          </w:tcPr>
          <w:p w14:paraId="0A50C3DA" w14:textId="5DB59056" w:rsidR="00AC6EB4" w:rsidRPr="00E37525" w:rsidRDefault="00AC6EB4" w:rsidP="00C84EB5">
            <w:pPr>
              <w:spacing w:after="0" w:line="240" w:lineRule="auto"/>
              <w:ind w:left="0" w:firstLine="0"/>
              <w:rPr>
                <w:sz w:val="18"/>
                <w:szCs w:val="18"/>
              </w:rPr>
            </w:pPr>
            <w:r w:rsidRPr="00E37525">
              <w:rPr>
                <w:sz w:val="18"/>
                <w:szCs w:val="18"/>
              </w:rPr>
              <w:t xml:space="preserve">Projected 10 year  capital renewals, new / upgrade expenditure </w:t>
            </w:r>
          </w:p>
        </w:tc>
        <w:tc>
          <w:tcPr>
            <w:tcW w:w="1228" w:type="pct"/>
            <w:shd w:val="clear" w:color="auto" w:fill="FFFFFF" w:themeFill="background1"/>
            <w:noWrap/>
            <w:hideMark/>
          </w:tcPr>
          <w:p w14:paraId="5776391E" w14:textId="196F10D5" w:rsidR="00AC6EB4" w:rsidRPr="00E37525" w:rsidRDefault="00AC6EB4" w:rsidP="00C84EB5">
            <w:pPr>
              <w:spacing w:after="0" w:line="240" w:lineRule="auto"/>
              <w:ind w:left="0" w:firstLine="0"/>
              <w:jc w:val="right"/>
              <w:rPr>
                <w:sz w:val="18"/>
                <w:szCs w:val="18"/>
              </w:rPr>
            </w:pPr>
            <w:r w:rsidRPr="00E37525">
              <w:rPr>
                <w:sz w:val="18"/>
                <w:szCs w:val="18"/>
              </w:rPr>
              <w:t>$3,800,500</w:t>
            </w:r>
          </w:p>
        </w:tc>
      </w:tr>
      <w:tr w:rsidR="00AC6EB4" w:rsidRPr="008452A4" w14:paraId="73D7E709" w14:textId="77777777" w:rsidTr="00F80312">
        <w:trPr>
          <w:trHeight w:val="284"/>
          <w:jc w:val="center"/>
        </w:trPr>
        <w:tc>
          <w:tcPr>
            <w:tcW w:w="3772" w:type="pct"/>
            <w:shd w:val="clear" w:color="auto" w:fill="FFFFFF" w:themeFill="background1"/>
            <w:noWrap/>
            <w:hideMark/>
          </w:tcPr>
          <w:p w14:paraId="7F3FB3E3" w14:textId="5AADEEF8" w:rsidR="00AC6EB4" w:rsidRPr="00E37525" w:rsidRDefault="00AC6EB4" w:rsidP="00C84EB5">
            <w:pPr>
              <w:spacing w:after="0" w:line="240" w:lineRule="auto"/>
              <w:ind w:left="0" w:firstLine="0"/>
              <w:rPr>
                <w:sz w:val="18"/>
                <w:szCs w:val="18"/>
              </w:rPr>
            </w:pPr>
            <w:r w:rsidRPr="00E37525">
              <w:rPr>
                <w:sz w:val="18"/>
                <w:szCs w:val="18"/>
              </w:rPr>
              <w:t xml:space="preserve">Projected operational expenditure </w:t>
            </w:r>
          </w:p>
        </w:tc>
        <w:tc>
          <w:tcPr>
            <w:tcW w:w="1228" w:type="pct"/>
            <w:shd w:val="clear" w:color="auto" w:fill="FFFFFF" w:themeFill="background1"/>
            <w:noWrap/>
            <w:hideMark/>
          </w:tcPr>
          <w:p w14:paraId="49E5115D" w14:textId="3BD21DCE" w:rsidR="00AC6EB4" w:rsidRPr="00E37525" w:rsidRDefault="00AC6EB4" w:rsidP="00C84EB5">
            <w:pPr>
              <w:spacing w:after="0" w:line="240" w:lineRule="auto"/>
              <w:ind w:left="0" w:firstLine="0"/>
              <w:jc w:val="right"/>
              <w:rPr>
                <w:sz w:val="18"/>
                <w:szCs w:val="18"/>
              </w:rPr>
            </w:pPr>
            <w:r w:rsidRPr="00E37525">
              <w:rPr>
                <w:sz w:val="18"/>
                <w:szCs w:val="18"/>
              </w:rPr>
              <w:t>$</w:t>
            </w:r>
            <w:r w:rsidR="003C12D1" w:rsidRPr="003C12D1">
              <w:rPr>
                <w:sz w:val="18"/>
                <w:szCs w:val="18"/>
              </w:rPr>
              <w:t>17,032,987</w:t>
            </w:r>
          </w:p>
        </w:tc>
      </w:tr>
      <w:tr w:rsidR="008452A4" w:rsidRPr="008452A4" w14:paraId="69F6A24A" w14:textId="77777777" w:rsidTr="009B0A39">
        <w:trPr>
          <w:trHeight w:val="284"/>
          <w:jc w:val="center"/>
        </w:trPr>
        <w:tc>
          <w:tcPr>
            <w:tcW w:w="3772" w:type="pct"/>
            <w:shd w:val="clear" w:color="auto" w:fill="FFFFFF" w:themeFill="background1"/>
            <w:noWrap/>
            <w:hideMark/>
          </w:tcPr>
          <w:p w14:paraId="3CC744B2" w14:textId="77777777" w:rsidR="00AC6EB4" w:rsidRPr="00E37525" w:rsidRDefault="00AC6EB4" w:rsidP="00C84EB5">
            <w:pPr>
              <w:spacing w:after="0" w:line="240" w:lineRule="auto"/>
              <w:ind w:left="0" w:firstLine="0"/>
              <w:rPr>
                <w:sz w:val="18"/>
                <w:szCs w:val="18"/>
              </w:rPr>
            </w:pPr>
            <w:r w:rsidRPr="00E37525">
              <w:rPr>
                <w:sz w:val="18"/>
                <w:szCs w:val="18"/>
              </w:rPr>
              <w:t>Projected 10 Year Average cost</w:t>
            </w:r>
          </w:p>
        </w:tc>
        <w:tc>
          <w:tcPr>
            <w:tcW w:w="1228" w:type="pct"/>
            <w:shd w:val="clear" w:color="auto" w:fill="FFFFFF" w:themeFill="background1"/>
            <w:noWrap/>
            <w:hideMark/>
          </w:tcPr>
          <w:p w14:paraId="43A34764" w14:textId="08BBE448" w:rsidR="00AC6EB4" w:rsidRPr="00E37525" w:rsidRDefault="00AC6EB4" w:rsidP="00C84EB5">
            <w:pPr>
              <w:spacing w:after="0" w:line="240" w:lineRule="auto"/>
              <w:ind w:left="0" w:firstLine="0"/>
              <w:jc w:val="right"/>
              <w:rPr>
                <w:sz w:val="18"/>
                <w:szCs w:val="18"/>
              </w:rPr>
            </w:pPr>
            <w:r w:rsidRPr="00E37525">
              <w:rPr>
                <w:sz w:val="18"/>
                <w:szCs w:val="18"/>
              </w:rPr>
              <w:t>$</w:t>
            </w:r>
            <w:r w:rsidR="003C12D1" w:rsidRPr="003C12D1">
              <w:rPr>
                <w:sz w:val="18"/>
                <w:szCs w:val="18"/>
              </w:rPr>
              <w:t>2,083,349</w:t>
            </w:r>
          </w:p>
        </w:tc>
      </w:tr>
      <w:tr w:rsidR="00AC6EB4" w:rsidRPr="008452A4" w14:paraId="21D1AC7C" w14:textId="77777777" w:rsidTr="00F80312">
        <w:trPr>
          <w:trHeight w:val="284"/>
          <w:jc w:val="center"/>
        </w:trPr>
        <w:tc>
          <w:tcPr>
            <w:tcW w:w="3772" w:type="pct"/>
            <w:shd w:val="clear" w:color="auto" w:fill="FFFFFF" w:themeFill="background1"/>
            <w:noWrap/>
            <w:hideMark/>
          </w:tcPr>
          <w:p w14:paraId="35BCDE5B" w14:textId="77777777" w:rsidR="00AC6EB4" w:rsidRPr="00E37525" w:rsidRDefault="00AC6EB4" w:rsidP="00C84EB5">
            <w:pPr>
              <w:spacing w:after="0" w:line="240" w:lineRule="auto"/>
              <w:ind w:left="0" w:firstLine="0"/>
              <w:rPr>
                <w:sz w:val="18"/>
                <w:szCs w:val="18"/>
              </w:rPr>
            </w:pPr>
            <w:r w:rsidRPr="00E37525">
              <w:rPr>
                <w:sz w:val="18"/>
                <w:szCs w:val="18"/>
              </w:rPr>
              <w:t>Project 10 year operating revenue</w:t>
            </w:r>
          </w:p>
        </w:tc>
        <w:tc>
          <w:tcPr>
            <w:tcW w:w="1228" w:type="pct"/>
            <w:shd w:val="clear" w:color="auto" w:fill="FFFFFF" w:themeFill="background1"/>
            <w:noWrap/>
            <w:hideMark/>
          </w:tcPr>
          <w:p w14:paraId="29AB0AFF" w14:textId="22A294F4" w:rsidR="00AC6EB4" w:rsidRPr="00E37525" w:rsidRDefault="00AC6EB4" w:rsidP="00C84EB5">
            <w:pPr>
              <w:spacing w:after="0" w:line="240" w:lineRule="auto"/>
              <w:ind w:left="0" w:firstLine="0"/>
              <w:jc w:val="right"/>
              <w:rPr>
                <w:sz w:val="18"/>
                <w:szCs w:val="18"/>
              </w:rPr>
            </w:pPr>
            <w:r w:rsidRPr="00E37525">
              <w:rPr>
                <w:sz w:val="18"/>
                <w:szCs w:val="18"/>
              </w:rPr>
              <w:t>$</w:t>
            </w:r>
            <w:r w:rsidR="00BC350A" w:rsidRPr="00BC350A">
              <w:rPr>
                <w:sz w:val="18"/>
                <w:szCs w:val="18"/>
              </w:rPr>
              <w:t>15,209,913</w:t>
            </w:r>
          </w:p>
        </w:tc>
      </w:tr>
      <w:tr w:rsidR="00AC6EB4" w:rsidRPr="008452A4" w14:paraId="1D69F7C4" w14:textId="77777777" w:rsidTr="00F80312">
        <w:trPr>
          <w:trHeight w:val="284"/>
          <w:jc w:val="center"/>
        </w:trPr>
        <w:tc>
          <w:tcPr>
            <w:tcW w:w="3772" w:type="pct"/>
            <w:shd w:val="clear" w:color="auto" w:fill="FFFFFF" w:themeFill="background1"/>
            <w:noWrap/>
            <w:hideMark/>
          </w:tcPr>
          <w:p w14:paraId="03D2CE58" w14:textId="6D006C17" w:rsidR="00AC6EB4" w:rsidRPr="00E37525" w:rsidRDefault="00AC6EB4" w:rsidP="00C84EB5">
            <w:pPr>
              <w:spacing w:after="0" w:line="240" w:lineRule="auto"/>
              <w:ind w:left="0" w:firstLine="0"/>
              <w:rPr>
                <w:sz w:val="18"/>
                <w:szCs w:val="18"/>
              </w:rPr>
            </w:pPr>
            <w:r w:rsidRPr="00E37525">
              <w:rPr>
                <w:sz w:val="18"/>
                <w:szCs w:val="18"/>
              </w:rPr>
              <w:t xml:space="preserve">Projected 10 year average funding shortfall </w:t>
            </w:r>
          </w:p>
        </w:tc>
        <w:tc>
          <w:tcPr>
            <w:tcW w:w="1228" w:type="pct"/>
            <w:shd w:val="clear" w:color="auto" w:fill="FFFFFF" w:themeFill="background1"/>
            <w:noWrap/>
            <w:hideMark/>
          </w:tcPr>
          <w:p w14:paraId="4942A969" w14:textId="0A792777" w:rsidR="00AC6EB4" w:rsidRPr="00E37525" w:rsidRDefault="002604DC" w:rsidP="00C84EB5">
            <w:pPr>
              <w:spacing w:after="0" w:line="240" w:lineRule="auto"/>
              <w:ind w:left="0" w:firstLine="0"/>
              <w:jc w:val="right"/>
              <w:rPr>
                <w:sz w:val="18"/>
                <w:szCs w:val="18"/>
              </w:rPr>
            </w:pPr>
            <w:r w:rsidRPr="002604DC">
              <w:rPr>
                <w:sz w:val="18"/>
                <w:szCs w:val="18"/>
              </w:rPr>
              <w:t>-</w:t>
            </w:r>
            <w:r>
              <w:rPr>
                <w:sz w:val="18"/>
                <w:szCs w:val="18"/>
              </w:rPr>
              <w:t>$</w:t>
            </w:r>
            <w:r w:rsidRPr="002604DC">
              <w:rPr>
                <w:sz w:val="18"/>
                <w:szCs w:val="18"/>
              </w:rPr>
              <w:t>1,823,074</w:t>
            </w:r>
          </w:p>
        </w:tc>
      </w:tr>
      <w:tr w:rsidR="008452A4" w:rsidRPr="008452A4" w14:paraId="553689CD" w14:textId="77777777" w:rsidTr="00F80312">
        <w:trPr>
          <w:trHeight w:val="284"/>
          <w:jc w:val="center"/>
        </w:trPr>
        <w:tc>
          <w:tcPr>
            <w:tcW w:w="3772" w:type="pct"/>
            <w:shd w:val="clear" w:color="auto" w:fill="FFFFFF" w:themeFill="background1"/>
            <w:noWrap/>
            <w:hideMark/>
          </w:tcPr>
          <w:p w14:paraId="0552CCC9" w14:textId="6EDE9B80" w:rsidR="00AC6EB4" w:rsidRPr="00E37525" w:rsidRDefault="00AC6EB4" w:rsidP="00C84EB5">
            <w:pPr>
              <w:spacing w:after="0" w:line="240" w:lineRule="auto"/>
              <w:ind w:left="0" w:firstLine="0"/>
              <w:rPr>
                <w:sz w:val="18"/>
                <w:szCs w:val="18"/>
              </w:rPr>
            </w:pPr>
            <w:r w:rsidRPr="00E37525">
              <w:rPr>
                <w:sz w:val="18"/>
                <w:szCs w:val="18"/>
              </w:rPr>
              <w:t>10 year asset management  financial indicator</w:t>
            </w:r>
          </w:p>
        </w:tc>
        <w:tc>
          <w:tcPr>
            <w:tcW w:w="1228" w:type="pct"/>
            <w:shd w:val="clear" w:color="auto" w:fill="FFFFFF" w:themeFill="background1"/>
            <w:noWrap/>
            <w:hideMark/>
          </w:tcPr>
          <w:p w14:paraId="5486DF6F" w14:textId="61C35D6C" w:rsidR="00AC6EB4" w:rsidRPr="00E37525" w:rsidRDefault="00AC6EB4" w:rsidP="003C12D1">
            <w:pPr>
              <w:spacing w:after="0" w:line="240" w:lineRule="auto"/>
              <w:ind w:left="0" w:firstLine="0"/>
              <w:jc w:val="right"/>
              <w:rPr>
                <w:sz w:val="18"/>
                <w:szCs w:val="18"/>
              </w:rPr>
            </w:pPr>
            <w:r w:rsidRPr="00E37525">
              <w:rPr>
                <w:sz w:val="18"/>
                <w:szCs w:val="18"/>
              </w:rPr>
              <w:t>0.</w:t>
            </w:r>
            <w:r w:rsidR="003C12D1">
              <w:rPr>
                <w:sz w:val="18"/>
                <w:szCs w:val="18"/>
              </w:rPr>
              <w:t>89</w:t>
            </w:r>
          </w:p>
        </w:tc>
      </w:tr>
    </w:tbl>
    <w:p w14:paraId="7F131DCD" w14:textId="77777777" w:rsidR="00EF4BE9" w:rsidRPr="00C84EB5" w:rsidRDefault="005B39F2" w:rsidP="00C84EB5">
      <w:pPr>
        <w:spacing w:before="120" w:after="0" w:line="240" w:lineRule="auto"/>
        <w:ind w:left="-6" w:hanging="11"/>
        <w:rPr>
          <w:color w:val="920000"/>
          <w:sz w:val="22"/>
        </w:rPr>
      </w:pPr>
      <w:r w:rsidRPr="00C84EB5">
        <w:rPr>
          <w:color w:val="920000"/>
          <w:sz w:val="22"/>
        </w:rPr>
        <w:t xml:space="preserve">What we will do </w:t>
      </w:r>
    </w:p>
    <w:p w14:paraId="1B6B5083" w14:textId="77777777" w:rsidR="00EF4BE9" w:rsidRPr="002812C6" w:rsidRDefault="005B39F2" w:rsidP="00F223B8">
      <w:pPr>
        <w:spacing w:after="120" w:line="240" w:lineRule="auto"/>
        <w:ind w:left="-5"/>
        <w:rPr>
          <w:sz w:val="22"/>
        </w:rPr>
      </w:pPr>
      <w:r w:rsidRPr="002812C6">
        <w:rPr>
          <w:sz w:val="22"/>
        </w:rPr>
        <w:t xml:space="preserve">Council plans to operate and maintain the two water supply systems to achieve the following strategic outcomes: </w:t>
      </w:r>
    </w:p>
    <w:p w14:paraId="197001F1" w14:textId="5D6553D1" w:rsidR="00AF1FD2" w:rsidRPr="00AF1FD2" w:rsidRDefault="005B39F2" w:rsidP="00E63F26">
      <w:pPr>
        <w:pStyle w:val="ListParagraph"/>
        <w:numPr>
          <w:ilvl w:val="0"/>
          <w:numId w:val="12"/>
        </w:numPr>
        <w:spacing w:before="120" w:after="120" w:line="240" w:lineRule="auto"/>
        <w:ind w:left="850" w:right="312" w:hanging="357"/>
        <w:rPr>
          <w:sz w:val="22"/>
        </w:rPr>
      </w:pPr>
      <w:r w:rsidRPr="00AF1FD2">
        <w:rPr>
          <w:sz w:val="22"/>
        </w:rPr>
        <w:t xml:space="preserve">To provide sufficient safe drinking and general water use to areas </w:t>
      </w:r>
      <w:r w:rsidR="0071712B" w:rsidRPr="0071712B">
        <w:rPr>
          <w:sz w:val="22"/>
        </w:rPr>
        <w:t>connected to or capable of connecting to the Uralla or Bundarra water supply systems</w:t>
      </w:r>
      <w:r w:rsidR="00194CEC" w:rsidRPr="00AF1FD2">
        <w:rPr>
          <w:sz w:val="22"/>
        </w:rPr>
        <w:t xml:space="preserve"> </w:t>
      </w:r>
    </w:p>
    <w:p w14:paraId="7B911B59" w14:textId="56817D8A" w:rsidR="00AF1FD2" w:rsidRPr="00AF1FD2" w:rsidRDefault="005B39F2" w:rsidP="00E63F26">
      <w:pPr>
        <w:pStyle w:val="ListParagraph"/>
        <w:numPr>
          <w:ilvl w:val="0"/>
          <w:numId w:val="12"/>
        </w:numPr>
        <w:spacing w:before="120" w:after="120" w:line="240" w:lineRule="auto"/>
        <w:ind w:left="850" w:right="312" w:hanging="357"/>
        <w:rPr>
          <w:sz w:val="22"/>
        </w:rPr>
      </w:pPr>
      <w:r w:rsidRPr="00AF1FD2">
        <w:rPr>
          <w:sz w:val="22"/>
        </w:rPr>
        <w:t xml:space="preserve">To complete the renewals and upgrading works </w:t>
      </w:r>
      <w:r w:rsidR="0071712B" w:rsidRPr="0071712B">
        <w:rPr>
          <w:sz w:val="22"/>
        </w:rPr>
        <w:t>necessary to maintain the assets covered under this management plan</w:t>
      </w:r>
    </w:p>
    <w:p w14:paraId="63781E04" w14:textId="46E7E3BB" w:rsidR="00EF4BE9" w:rsidRPr="00AF1FD2" w:rsidRDefault="005B39F2" w:rsidP="00E63F26">
      <w:pPr>
        <w:pStyle w:val="ListParagraph"/>
        <w:numPr>
          <w:ilvl w:val="0"/>
          <w:numId w:val="12"/>
        </w:numPr>
        <w:spacing w:before="120" w:after="120" w:line="240" w:lineRule="auto"/>
        <w:ind w:left="850" w:right="312" w:hanging="357"/>
        <w:rPr>
          <w:sz w:val="22"/>
        </w:rPr>
      </w:pPr>
      <w:r w:rsidRPr="00AF1FD2">
        <w:rPr>
          <w:sz w:val="22"/>
        </w:rPr>
        <w:t xml:space="preserve">Meet the levels of service required by regulators. </w:t>
      </w:r>
    </w:p>
    <w:p w14:paraId="12246B34" w14:textId="77777777" w:rsidR="00EF4BE9" w:rsidRPr="00C84EB5" w:rsidRDefault="005B39F2" w:rsidP="00C84EB5">
      <w:pPr>
        <w:spacing w:before="120" w:after="0" w:line="240" w:lineRule="auto"/>
        <w:ind w:left="-6" w:hanging="11"/>
        <w:rPr>
          <w:color w:val="920000"/>
          <w:sz w:val="22"/>
        </w:rPr>
      </w:pPr>
      <w:r w:rsidRPr="00C84EB5">
        <w:rPr>
          <w:color w:val="920000"/>
          <w:sz w:val="22"/>
        </w:rPr>
        <w:t xml:space="preserve">What we cannot do </w:t>
      </w:r>
    </w:p>
    <w:p w14:paraId="4F721F7E" w14:textId="181E2541" w:rsidR="0071712B" w:rsidRDefault="00260C4A" w:rsidP="00F223B8">
      <w:pPr>
        <w:spacing w:after="180" w:line="240" w:lineRule="auto"/>
        <w:ind w:left="-5" w:firstLine="5"/>
        <w:rPr>
          <w:sz w:val="22"/>
        </w:rPr>
      </w:pPr>
      <w:r w:rsidRPr="00260C4A">
        <w:rPr>
          <w:sz w:val="22"/>
        </w:rPr>
        <w:t>The level of service we can provide is constrained by the available resources</w:t>
      </w:r>
      <w:r>
        <w:rPr>
          <w:sz w:val="22"/>
        </w:rPr>
        <w:t xml:space="preserve">. </w:t>
      </w:r>
      <w:r w:rsidR="0071712B">
        <w:rPr>
          <w:sz w:val="22"/>
        </w:rPr>
        <w:t>.</w:t>
      </w:r>
    </w:p>
    <w:p w14:paraId="47B57287" w14:textId="23874429" w:rsidR="00EF4BE9" w:rsidRPr="00C84EB5" w:rsidRDefault="005B39F2" w:rsidP="00C84EB5">
      <w:pPr>
        <w:spacing w:after="0" w:line="240" w:lineRule="auto"/>
        <w:ind w:left="-6" w:hanging="11"/>
        <w:rPr>
          <w:color w:val="920000"/>
          <w:sz w:val="22"/>
        </w:rPr>
      </w:pPr>
      <w:r w:rsidRPr="00C84EB5">
        <w:rPr>
          <w:color w:val="920000"/>
          <w:sz w:val="22"/>
        </w:rPr>
        <w:t>Managing the Risks</w:t>
      </w:r>
      <w:r w:rsidR="00F06890" w:rsidRPr="00C84EB5">
        <w:rPr>
          <w:color w:val="920000"/>
          <w:sz w:val="22"/>
        </w:rPr>
        <w:t xml:space="preserve"> </w:t>
      </w:r>
    </w:p>
    <w:p w14:paraId="16F77332" w14:textId="77777777" w:rsidR="00EF4BE9" w:rsidRPr="002812C6" w:rsidRDefault="005B39F2" w:rsidP="00F223B8">
      <w:pPr>
        <w:spacing w:after="120" w:line="240" w:lineRule="auto"/>
        <w:ind w:left="-5"/>
        <w:rPr>
          <w:sz w:val="22"/>
        </w:rPr>
      </w:pPr>
      <w:r w:rsidRPr="002812C6">
        <w:rPr>
          <w:sz w:val="22"/>
        </w:rPr>
        <w:t xml:space="preserve">There are risks associated with providing the service and not being able to complete all identified activities and projects. The major risks have been identified as: </w:t>
      </w:r>
    </w:p>
    <w:p w14:paraId="2CB1EC50" w14:textId="77777777" w:rsidR="00FD7AAE" w:rsidRDefault="00FD7AAE" w:rsidP="00E63F26">
      <w:pPr>
        <w:pStyle w:val="ListParagraph"/>
        <w:numPr>
          <w:ilvl w:val="0"/>
          <w:numId w:val="13"/>
        </w:numPr>
        <w:spacing w:before="120" w:after="120" w:line="240" w:lineRule="auto"/>
        <w:ind w:left="850" w:hanging="357"/>
        <w:rPr>
          <w:sz w:val="22"/>
        </w:rPr>
      </w:pPr>
      <w:r>
        <w:rPr>
          <w:sz w:val="22"/>
        </w:rPr>
        <w:t>Insufficient bulk water security</w:t>
      </w:r>
    </w:p>
    <w:p w14:paraId="291B62C6" w14:textId="77777777" w:rsidR="00FD7AAE" w:rsidRDefault="00FD7AAE" w:rsidP="00E63F26">
      <w:pPr>
        <w:pStyle w:val="ListParagraph"/>
        <w:numPr>
          <w:ilvl w:val="0"/>
          <w:numId w:val="13"/>
        </w:numPr>
        <w:spacing w:before="120" w:after="120" w:line="240" w:lineRule="auto"/>
        <w:ind w:left="850" w:hanging="357"/>
        <w:rPr>
          <w:sz w:val="22"/>
        </w:rPr>
      </w:pPr>
      <w:r>
        <w:rPr>
          <w:sz w:val="22"/>
        </w:rPr>
        <w:t>Increasing backlog in renewals</w:t>
      </w:r>
    </w:p>
    <w:p w14:paraId="2E0B09F3" w14:textId="1AA91103" w:rsidR="00EF4BE9" w:rsidRPr="00AF1FD2" w:rsidRDefault="005B39F2" w:rsidP="00E63F26">
      <w:pPr>
        <w:pStyle w:val="ListParagraph"/>
        <w:numPr>
          <w:ilvl w:val="0"/>
          <w:numId w:val="13"/>
        </w:numPr>
        <w:spacing w:before="120" w:after="120" w:line="240" w:lineRule="auto"/>
        <w:ind w:left="850" w:hanging="357"/>
        <w:rPr>
          <w:sz w:val="22"/>
        </w:rPr>
      </w:pPr>
      <w:r w:rsidRPr="00AF1FD2">
        <w:rPr>
          <w:sz w:val="22"/>
        </w:rPr>
        <w:t>Quality of water supplied</w:t>
      </w:r>
      <w:r w:rsidR="00194CEC" w:rsidRPr="00AF1FD2">
        <w:rPr>
          <w:sz w:val="22"/>
        </w:rPr>
        <w:t xml:space="preserve"> </w:t>
      </w:r>
    </w:p>
    <w:p w14:paraId="78897F5F" w14:textId="481F7066" w:rsidR="00EF4BE9" w:rsidRPr="00AF1FD2" w:rsidRDefault="005B39F2" w:rsidP="00E63F26">
      <w:pPr>
        <w:pStyle w:val="ListParagraph"/>
        <w:numPr>
          <w:ilvl w:val="0"/>
          <w:numId w:val="13"/>
        </w:numPr>
        <w:spacing w:before="120" w:after="120" w:line="240" w:lineRule="auto"/>
        <w:ind w:left="850" w:hanging="357"/>
        <w:rPr>
          <w:sz w:val="22"/>
        </w:rPr>
      </w:pPr>
      <w:r w:rsidRPr="00AF1FD2">
        <w:rPr>
          <w:sz w:val="22"/>
        </w:rPr>
        <w:t>Health and safety of public and staff</w:t>
      </w:r>
      <w:r w:rsidR="00194CEC" w:rsidRPr="00AF1FD2">
        <w:rPr>
          <w:sz w:val="22"/>
        </w:rPr>
        <w:t xml:space="preserve"> </w:t>
      </w:r>
    </w:p>
    <w:p w14:paraId="67AC95A4" w14:textId="2989C5D7" w:rsidR="00EF4BE9" w:rsidRPr="00AF1FD2" w:rsidRDefault="005B39F2" w:rsidP="00E63F26">
      <w:pPr>
        <w:pStyle w:val="ListParagraph"/>
        <w:numPr>
          <w:ilvl w:val="0"/>
          <w:numId w:val="13"/>
        </w:numPr>
        <w:spacing w:before="120" w:after="120" w:line="240" w:lineRule="auto"/>
        <w:ind w:left="850" w:hanging="357"/>
        <w:rPr>
          <w:sz w:val="22"/>
        </w:rPr>
      </w:pPr>
      <w:r w:rsidRPr="00AF1FD2">
        <w:rPr>
          <w:sz w:val="22"/>
        </w:rPr>
        <w:t xml:space="preserve">Dam Safety </w:t>
      </w:r>
      <w:r w:rsidR="00FD7AAE">
        <w:rPr>
          <w:sz w:val="22"/>
        </w:rPr>
        <w:t xml:space="preserve">compliance </w:t>
      </w:r>
      <w:r w:rsidRPr="00AF1FD2">
        <w:rPr>
          <w:sz w:val="22"/>
        </w:rPr>
        <w:t>–Kentucky Creek Dam.</w:t>
      </w:r>
      <w:r w:rsidR="00194CEC" w:rsidRPr="00AF1FD2">
        <w:rPr>
          <w:sz w:val="22"/>
        </w:rPr>
        <w:t xml:space="preserve"> </w:t>
      </w:r>
    </w:p>
    <w:p w14:paraId="1F5BF60A" w14:textId="6D410656" w:rsidR="000B08E6" w:rsidRPr="00AF1FD2" w:rsidRDefault="000B08E6" w:rsidP="00E63F26">
      <w:pPr>
        <w:pStyle w:val="ListParagraph"/>
        <w:numPr>
          <w:ilvl w:val="0"/>
          <w:numId w:val="13"/>
        </w:numPr>
        <w:spacing w:before="120" w:after="120" w:line="240" w:lineRule="auto"/>
        <w:ind w:left="850" w:hanging="357"/>
        <w:rPr>
          <w:sz w:val="22"/>
        </w:rPr>
      </w:pPr>
      <w:r w:rsidRPr="00AF1FD2">
        <w:rPr>
          <w:sz w:val="22"/>
        </w:rPr>
        <w:t xml:space="preserve">Non- availability of </w:t>
      </w:r>
      <w:r w:rsidR="00207468" w:rsidRPr="00AF1FD2">
        <w:rPr>
          <w:sz w:val="22"/>
        </w:rPr>
        <w:t xml:space="preserve">current and up to date SCADA and Telemetry System for monitoring and </w:t>
      </w:r>
      <w:r w:rsidR="00F33E75">
        <w:rPr>
          <w:sz w:val="22"/>
        </w:rPr>
        <w:t xml:space="preserve">producing </w:t>
      </w:r>
      <w:r w:rsidR="00207468" w:rsidRPr="00AF1FD2">
        <w:rPr>
          <w:sz w:val="22"/>
        </w:rPr>
        <w:t>report</w:t>
      </w:r>
      <w:r w:rsidR="00F33E75">
        <w:rPr>
          <w:sz w:val="22"/>
        </w:rPr>
        <w:t>s</w:t>
      </w:r>
    </w:p>
    <w:p w14:paraId="03DAF439" w14:textId="4774E068" w:rsidR="00EF4BE9" w:rsidRPr="002812C6" w:rsidRDefault="005B39F2" w:rsidP="00F223B8">
      <w:pPr>
        <w:spacing w:after="120" w:line="240" w:lineRule="auto"/>
        <w:jc w:val="left"/>
        <w:rPr>
          <w:sz w:val="22"/>
        </w:rPr>
      </w:pPr>
      <w:r w:rsidRPr="002812C6">
        <w:rPr>
          <w:sz w:val="22"/>
        </w:rPr>
        <w:t xml:space="preserve">We will endeavour to manage these risks within available funding by: </w:t>
      </w:r>
    </w:p>
    <w:p w14:paraId="5C6E3EB7" w14:textId="5C781DFE" w:rsidR="00FD7AAE" w:rsidRDefault="00FD7AAE" w:rsidP="00E63F26">
      <w:pPr>
        <w:pStyle w:val="ListParagraph"/>
        <w:numPr>
          <w:ilvl w:val="0"/>
          <w:numId w:val="14"/>
        </w:numPr>
        <w:spacing w:before="120" w:after="120" w:line="240" w:lineRule="auto"/>
        <w:ind w:left="850" w:hanging="357"/>
        <w:rPr>
          <w:sz w:val="22"/>
        </w:rPr>
      </w:pPr>
      <w:r>
        <w:rPr>
          <w:sz w:val="22"/>
        </w:rPr>
        <w:t>Investigating options for water source augmentation using current grants</w:t>
      </w:r>
    </w:p>
    <w:p w14:paraId="01D7F3F2" w14:textId="0C68D40A" w:rsidR="00EF4BE9" w:rsidRPr="00AF1FD2" w:rsidRDefault="005B39F2" w:rsidP="00E63F26">
      <w:pPr>
        <w:pStyle w:val="ListParagraph"/>
        <w:numPr>
          <w:ilvl w:val="0"/>
          <w:numId w:val="14"/>
        </w:numPr>
        <w:spacing w:before="120" w:after="120" w:line="240" w:lineRule="auto"/>
        <w:ind w:left="850" w:hanging="357"/>
        <w:rPr>
          <w:sz w:val="22"/>
        </w:rPr>
      </w:pPr>
      <w:r w:rsidRPr="00AF1FD2">
        <w:rPr>
          <w:sz w:val="22"/>
        </w:rPr>
        <w:t xml:space="preserve">Achieving systems compliance with the 12 elements in the Framework for Management of Drinking Water Quality in the ADWG (2011). </w:t>
      </w:r>
    </w:p>
    <w:p w14:paraId="54B63818" w14:textId="300BFDD2" w:rsidR="00EF4BE9" w:rsidRPr="00AF1FD2" w:rsidRDefault="005B39F2" w:rsidP="00E63F26">
      <w:pPr>
        <w:pStyle w:val="ListParagraph"/>
        <w:numPr>
          <w:ilvl w:val="0"/>
          <w:numId w:val="14"/>
        </w:numPr>
        <w:spacing w:before="120" w:after="120" w:line="240" w:lineRule="auto"/>
        <w:ind w:left="850" w:hanging="357"/>
        <w:rPr>
          <w:sz w:val="22"/>
        </w:rPr>
      </w:pPr>
      <w:r w:rsidRPr="00AF1FD2">
        <w:rPr>
          <w:sz w:val="22"/>
        </w:rPr>
        <w:t>Maintaining water supply infrastructure to a high standard and in accordance with adopted levels of service and making due provision for renewal and/or upgrading of assets.</w:t>
      </w:r>
      <w:r w:rsidR="00194CEC" w:rsidRPr="00AF1FD2">
        <w:rPr>
          <w:sz w:val="22"/>
        </w:rPr>
        <w:t xml:space="preserve"> </w:t>
      </w:r>
    </w:p>
    <w:p w14:paraId="6D92DEDD" w14:textId="61C4329A" w:rsidR="00EF4BE9" w:rsidRPr="00AF1FD2" w:rsidRDefault="005B39F2" w:rsidP="00E63F26">
      <w:pPr>
        <w:pStyle w:val="ListParagraph"/>
        <w:numPr>
          <w:ilvl w:val="0"/>
          <w:numId w:val="14"/>
        </w:numPr>
        <w:spacing w:before="120" w:after="120" w:line="240" w:lineRule="auto"/>
        <w:ind w:left="850" w:hanging="357"/>
        <w:rPr>
          <w:sz w:val="22"/>
        </w:rPr>
      </w:pPr>
      <w:r w:rsidRPr="00AF1FD2">
        <w:rPr>
          <w:sz w:val="22"/>
        </w:rPr>
        <w:t>Responding promptly to service issues</w:t>
      </w:r>
      <w:r w:rsidR="00194CEC" w:rsidRPr="00AF1FD2">
        <w:rPr>
          <w:sz w:val="22"/>
        </w:rPr>
        <w:t xml:space="preserve"> </w:t>
      </w:r>
    </w:p>
    <w:p w14:paraId="367CB594" w14:textId="174E9F8E" w:rsidR="00EF4BE9" w:rsidRPr="00AF1FD2" w:rsidRDefault="005B39F2" w:rsidP="00E63F26">
      <w:pPr>
        <w:pStyle w:val="ListParagraph"/>
        <w:numPr>
          <w:ilvl w:val="0"/>
          <w:numId w:val="14"/>
        </w:numPr>
        <w:spacing w:before="120" w:after="120" w:line="240" w:lineRule="auto"/>
        <w:ind w:left="850" w:hanging="357"/>
        <w:rPr>
          <w:sz w:val="22"/>
        </w:rPr>
      </w:pPr>
      <w:r w:rsidRPr="00AF1FD2">
        <w:rPr>
          <w:sz w:val="22"/>
        </w:rPr>
        <w:t xml:space="preserve">Inspect </w:t>
      </w:r>
      <w:r w:rsidR="00F06890">
        <w:rPr>
          <w:sz w:val="22"/>
        </w:rPr>
        <w:t>d</w:t>
      </w:r>
      <w:r w:rsidR="00F06890" w:rsidRPr="00AF1FD2">
        <w:rPr>
          <w:sz w:val="22"/>
        </w:rPr>
        <w:t xml:space="preserve">am </w:t>
      </w:r>
      <w:r w:rsidRPr="00AF1FD2">
        <w:rPr>
          <w:sz w:val="22"/>
        </w:rPr>
        <w:t xml:space="preserve">annually and following major flow events. </w:t>
      </w:r>
    </w:p>
    <w:p w14:paraId="694EBAD1" w14:textId="4EEA128C" w:rsidR="00EF4BE9" w:rsidRPr="00AF1FD2" w:rsidRDefault="007479ED" w:rsidP="00E63F26">
      <w:pPr>
        <w:pStyle w:val="ListParagraph"/>
        <w:numPr>
          <w:ilvl w:val="0"/>
          <w:numId w:val="14"/>
        </w:numPr>
        <w:spacing w:before="120" w:after="120" w:line="240" w:lineRule="auto"/>
        <w:ind w:left="850" w:hanging="357"/>
        <w:rPr>
          <w:sz w:val="22"/>
        </w:rPr>
      </w:pPr>
      <w:r w:rsidRPr="00AF1FD2">
        <w:rPr>
          <w:sz w:val="22"/>
        </w:rPr>
        <w:t>Installing an industry compliant SCADA and Telemetry system for our water supply network</w:t>
      </w:r>
      <w:r w:rsidR="00C26E25">
        <w:rPr>
          <w:sz w:val="22"/>
        </w:rPr>
        <w:t>.</w:t>
      </w:r>
    </w:p>
    <w:p w14:paraId="0C61CBC8" w14:textId="3E4BC914" w:rsidR="00EF4BE9" w:rsidRPr="00C84EB5" w:rsidRDefault="005B39F2" w:rsidP="00C84EB5">
      <w:pPr>
        <w:spacing w:before="120" w:after="0" w:line="240" w:lineRule="auto"/>
        <w:ind w:left="-6" w:hanging="11"/>
        <w:rPr>
          <w:color w:val="920000"/>
          <w:sz w:val="22"/>
        </w:rPr>
      </w:pPr>
      <w:r w:rsidRPr="00C84EB5">
        <w:rPr>
          <w:color w:val="920000"/>
          <w:sz w:val="22"/>
        </w:rPr>
        <w:t>The Next Steps</w:t>
      </w:r>
      <w:r w:rsidR="00F06890" w:rsidRPr="00C84EB5">
        <w:rPr>
          <w:color w:val="920000"/>
          <w:sz w:val="22"/>
        </w:rPr>
        <w:t xml:space="preserve"> </w:t>
      </w:r>
    </w:p>
    <w:p w14:paraId="1ED361B2" w14:textId="5787E828" w:rsidR="00EF4BE9" w:rsidRPr="002812C6" w:rsidRDefault="00AB5EB0" w:rsidP="00F223B8">
      <w:pPr>
        <w:keepNext/>
        <w:spacing w:after="120" w:line="240" w:lineRule="auto"/>
        <w:ind w:left="-6" w:hanging="11"/>
        <w:rPr>
          <w:sz w:val="22"/>
        </w:rPr>
      </w:pPr>
      <w:r w:rsidRPr="00AB5EB0">
        <w:rPr>
          <w:sz w:val="22"/>
        </w:rPr>
        <w:t>Implement a comprehensive asset management system linked to Council’s finance system by</w:t>
      </w:r>
      <w:r>
        <w:rPr>
          <w:sz w:val="22"/>
        </w:rPr>
        <w:t>:</w:t>
      </w:r>
      <w:r w:rsidR="005B39F2" w:rsidRPr="002812C6">
        <w:rPr>
          <w:sz w:val="22"/>
        </w:rPr>
        <w:t xml:space="preserve">: </w:t>
      </w:r>
    </w:p>
    <w:p w14:paraId="7688540E" w14:textId="77777777" w:rsidR="00FD7AAE" w:rsidRDefault="00FD7AAE" w:rsidP="00E63F26">
      <w:pPr>
        <w:pStyle w:val="ListParagraph"/>
        <w:numPr>
          <w:ilvl w:val="0"/>
          <w:numId w:val="15"/>
        </w:numPr>
        <w:spacing w:before="120" w:after="120" w:line="240" w:lineRule="auto"/>
        <w:ind w:left="850" w:hanging="357"/>
        <w:rPr>
          <w:sz w:val="22"/>
        </w:rPr>
      </w:pPr>
      <w:r>
        <w:rPr>
          <w:sz w:val="22"/>
        </w:rPr>
        <w:t>Updating asset registers and mapping to ensure all Council-owned assets are captured</w:t>
      </w:r>
    </w:p>
    <w:p w14:paraId="2E579952" w14:textId="13E2338E" w:rsidR="00EF4BE9" w:rsidRPr="00AF1FD2" w:rsidRDefault="00AB5EB0" w:rsidP="00E63F26">
      <w:pPr>
        <w:pStyle w:val="ListParagraph"/>
        <w:numPr>
          <w:ilvl w:val="0"/>
          <w:numId w:val="15"/>
        </w:numPr>
        <w:spacing w:before="120" w:after="120" w:line="240" w:lineRule="auto"/>
        <w:ind w:left="850" w:hanging="357"/>
        <w:rPr>
          <w:sz w:val="22"/>
        </w:rPr>
      </w:pPr>
      <w:r w:rsidRPr="00AF1FD2">
        <w:rPr>
          <w:sz w:val="22"/>
        </w:rPr>
        <w:t>Analys</w:t>
      </w:r>
      <w:r>
        <w:rPr>
          <w:sz w:val="22"/>
        </w:rPr>
        <w:t>ing</w:t>
      </w:r>
      <w:r w:rsidRPr="00AF1FD2">
        <w:rPr>
          <w:sz w:val="22"/>
        </w:rPr>
        <w:t xml:space="preserve"> </w:t>
      </w:r>
      <w:r w:rsidR="005B39F2" w:rsidRPr="00AF1FD2">
        <w:rPr>
          <w:sz w:val="22"/>
        </w:rPr>
        <w:t>available performance data</w:t>
      </w:r>
      <w:r w:rsidR="007479ED" w:rsidRPr="00AF1FD2">
        <w:rPr>
          <w:sz w:val="22"/>
        </w:rPr>
        <w:t xml:space="preserve"> obtained from new SCADA and Telemetry System</w:t>
      </w:r>
      <w:r w:rsidR="007B1E0A">
        <w:rPr>
          <w:sz w:val="22"/>
        </w:rPr>
        <w:t>;</w:t>
      </w:r>
    </w:p>
    <w:p w14:paraId="71A1A658" w14:textId="25778DD1" w:rsidR="00EF4BE9" w:rsidRPr="00AF1FD2" w:rsidRDefault="00AB5EB0" w:rsidP="00E63F26">
      <w:pPr>
        <w:pStyle w:val="ListParagraph"/>
        <w:numPr>
          <w:ilvl w:val="0"/>
          <w:numId w:val="15"/>
        </w:numPr>
        <w:spacing w:before="120" w:after="120" w:line="240" w:lineRule="auto"/>
        <w:ind w:left="850" w:hanging="357"/>
        <w:rPr>
          <w:sz w:val="22"/>
        </w:rPr>
      </w:pPr>
      <w:r w:rsidRPr="00AF1FD2">
        <w:rPr>
          <w:sz w:val="22"/>
        </w:rPr>
        <w:t>Determin</w:t>
      </w:r>
      <w:r>
        <w:rPr>
          <w:sz w:val="22"/>
        </w:rPr>
        <w:t>ing</w:t>
      </w:r>
      <w:r w:rsidRPr="00AF1FD2">
        <w:rPr>
          <w:sz w:val="22"/>
        </w:rPr>
        <w:t xml:space="preserve"> </w:t>
      </w:r>
      <w:r w:rsidR="007B1E0A">
        <w:rPr>
          <w:sz w:val="22"/>
        </w:rPr>
        <w:t>updated asset condition ratings</w:t>
      </w:r>
      <w:r w:rsidR="00FD7AAE">
        <w:rPr>
          <w:sz w:val="22"/>
        </w:rPr>
        <w:t xml:space="preserve"> by compiling a comprehensive history of water pipe failures</w:t>
      </w:r>
      <w:r w:rsidR="007B1E0A">
        <w:rPr>
          <w:sz w:val="22"/>
        </w:rPr>
        <w:t>;</w:t>
      </w:r>
    </w:p>
    <w:p w14:paraId="617769B7" w14:textId="517F495D" w:rsidR="00EF4BE9" w:rsidRPr="00AF1FD2" w:rsidRDefault="00AB5EB0" w:rsidP="00E63F26">
      <w:pPr>
        <w:pStyle w:val="ListParagraph"/>
        <w:numPr>
          <w:ilvl w:val="0"/>
          <w:numId w:val="15"/>
        </w:numPr>
        <w:spacing w:before="120" w:after="120" w:line="240" w:lineRule="auto"/>
        <w:ind w:left="850" w:hanging="357"/>
        <w:rPr>
          <w:sz w:val="22"/>
        </w:rPr>
      </w:pPr>
      <w:r w:rsidRPr="00AF1FD2">
        <w:rPr>
          <w:sz w:val="22"/>
        </w:rPr>
        <w:t>Revis</w:t>
      </w:r>
      <w:r>
        <w:rPr>
          <w:sz w:val="22"/>
        </w:rPr>
        <w:t xml:space="preserve">ing </w:t>
      </w:r>
      <w:r w:rsidR="007B1E0A">
        <w:rPr>
          <w:sz w:val="22"/>
        </w:rPr>
        <w:t>asset failure modes and risks;</w:t>
      </w:r>
    </w:p>
    <w:p w14:paraId="13C1D3C9" w14:textId="77777777" w:rsidR="00FD7AAE" w:rsidRDefault="005B39F2" w:rsidP="00FD7AAE">
      <w:pPr>
        <w:pStyle w:val="ListParagraph"/>
        <w:numPr>
          <w:ilvl w:val="0"/>
          <w:numId w:val="15"/>
        </w:numPr>
        <w:spacing w:before="120" w:after="120" w:line="240" w:lineRule="auto"/>
        <w:ind w:left="850" w:hanging="357"/>
        <w:rPr>
          <w:sz w:val="22"/>
        </w:rPr>
      </w:pPr>
      <w:r w:rsidRPr="00995AD6">
        <w:rPr>
          <w:sz w:val="22"/>
        </w:rPr>
        <w:t xml:space="preserve">Regularly </w:t>
      </w:r>
      <w:r w:rsidR="00AB5EB0" w:rsidRPr="00995AD6">
        <w:rPr>
          <w:sz w:val="22"/>
        </w:rPr>
        <w:t xml:space="preserve">revising </w:t>
      </w:r>
      <w:r w:rsidRPr="00995AD6">
        <w:rPr>
          <w:sz w:val="22"/>
        </w:rPr>
        <w:t xml:space="preserve">and </w:t>
      </w:r>
      <w:r w:rsidR="00AB5EB0" w:rsidRPr="00995AD6">
        <w:rPr>
          <w:sz w:val="22"/>
        </w:rPr>
        <w:t xml:space="preserve">updating </w:t>
      </w:r>
      <w:r w:rsidRPr="00995AD6">
        <w:rPr>
          <w:sz w:val="22"/>
        </w:rPr>
        <w:t xml:space="preserve">the renewals plan based on the above information. </w:t>
      </w:r>
    </w:p>
    <w:p w14:paraId="247E1394" w14:textId="0DE67048" w:rsidR="00FD7AAE" w:rsidRPr="00AF1FD2" w:rsidRDefault="00FD7AAE" w:rsidP="00FD7AAE">
      <w:pPr>
        <w:pStyle w:val="ListParagraph"/>
        <w:numPr>
          <w:ilvl w:val="0"/>
          <w:numId w:val="15"/>
        </w:numPr>
        <w:spacing w:before="120" w:after="120" w:line="240" w:lineRule="auto"/>
        <w:ind w:left="850" w:hanging="357"/>
        <w:rPr>
          <w:sz w:val="22"/>
        </w:rPr>
      </w:pPr>
      <w:r w:rsidRPr="00AF1FD2">
        <w:rPr>
          <w:sz w:val="22"/>
        </w:rPr>
        <w:t>Carry</w:t>
      </w:r>
      <w:r>
        <w:rPr>
          <w:sz w:val="22"/>
        </w:rPr>
        <w:t>ing</w:t>
      </w:r>
      <w:r w:rsidRPr="00AF1FD2">
        <w:rPr>
          <w:sz w:val="22"/>
        </w:rPr>
        <w:t xml:space="preserve"> out a network modelling and analysis</w:t>
      </w:r>
      <w:r>
        <w:rPr>
          <w:sz w:val="22"/>
        </w:rPr>
        <w:t>;</w:t>
      </w:r>
    </w:p>
    <w:p w14:paraId="0670767E" w14:textId="16EF315C" w:rsidR="002812C6" w:rsidRPr="00995AD6" w:rsidRDefault="002812C6" w:rsidP="006723E3">
      <w:pPr>
        <w:pStyle w:val="ListParagraph"/>
        <w:spacing w:before="120" w:after="120" w:line="240" w:lineRule="auto"/>
        <w:ind w:left="850" w:firstLine="0"/>
        <w:rPr>
          <w:sz w:val="22"/>
        </w:rPr>
      </w:pPr>
    </w:p>
    <w:p w14:paraId="3738F95D" w14:textId="77777777" w:rsidR="00EF4BE9" w:rsidRPr="00C84EB5" w:rsidRDefault="005B39F2" w:rsidP="00C84EB5">
      <w:pPr>
        <w:spacing w:before="120" w:after="0" w:line="240" w:lineRule="auto"/>
        <w:ind w:left="-6" w:hanging="11"/>
        <w:rPr>
          <w:b/>
          <w:color w:val="920000"/>
          <w:sz w:val="22"/>
        </w:rPr>
      </w:pPr>
      <w:r w:rsidRPr="00C84EB5">
        <w:rPr>
          <w:b/>
          <w:color w:val="920000"/>
          <w:sz w:val="22"/>
        </w:rPr>
        <w:t xml:space="preserve">Questions you may have </w:t>
      </w:r>
    </w:p>
    <w:p w14:paraId="1FC348F7" w14:textId="77777777" w:rsidR="00EF4BE9" w:rsidRPr="00AF1FD2" w:rsidRDefault="005B39F2" w:rsidP="00F223B8">
      <w:pPr>
        <w:keepNext/>
        <w:spacing w:after="40" w:line="240" w:lineRule="auto"/>
        <w:ind w:left="-5"/>
        <w:jc w:val="left"/>
        <w:rPr>
          <w:sz w:val="22"/>
        </w:rPr>
      </w:pPr>
      <w:r w:rsidRPr="00AF1FD2">
        <w:rPr>
          <w:color w:val="7F0000"/>
          <w:sz w:val="22"/>
        </w:rPr>
        <w:t xml:space="preserve">What is this plan about? </w:t>
      </w:r>
    </w:p>
    <w:p w14:paraId="21D2FFF4" w14:textId="5E2BDA3E" w:rsidR="00EF4BE9" w:rsidRPr="002812C6" w:rsidRDefault="005B39F2" w:rsidP="00F223B8">
      <w:pPr>
        <w:spacing w:after="180" w:line="240" w:lineRule="auto"/>
        <w:ind w:left="-5"/>
        <w:rPr>
          <w:sz w:val="22"/>
        </w:rPr>
      </w:pPr>
      <w:r w:rsidRPr="002812C6">
        <w:rPr>
          <w:sz w:val="22"/>
        </w:rPr>
        <w:t>This asset management plan covers the infrastructure assets that serve the Uralla and Bundarra co</w:t>
      </w:r>
      <w:r w:rsidR="00194CEC" w:rsidRPr="002812C6">
        <w:rPr>
          <w:sz w:val="22"/>
        </w:rPr>
        <w:t>mmunities’ water services.</w:t>
      </w:r>
      <w:r w:rsidRPr="002812C6">
        <w:rPr>
          <w:sz w:val="22"/>
        </w:rPr>
        <w:t xml:space="preserve"> These assets include dams, weirs, treatment plants, reservoirs, stations and mains throughout the Council area that enable people to have access to safe and high quality water supplies.</w:t>
      </w:r>
      <w:r w:rsidR="00AE5261">
        <w:rPr>
          <w:sz w:val="22"/>
        </w:rPr>
        <w:t xml:space="preserve"> </w:t>
      </w:r>
    </w:p>
    <w:p w14:paraId="36B1ED69" w14:textId="407A38D8" w:rsidR="00EF4BE9" w:rsidRPr="00AF1FD2" w:rsidRDefault="005B39F2" w:rsidP="00F223B8">
      <w:pPr>
        <w:spacing w:after="40" w:line="240" w:lineRule="auto"/>
        <w:ind w:left="-5"/>
        <w:jc w:val="left"/>
        <w:rPr>
          <w:sz w:val="22"/>
        </w:rPr>
      </w:pPr>
      <w:r w:rsidRPr="00AF1FD2">
        <w:rPr>
          <w:color w:val="7F0000"/>
          <w:sz w:val="22"/>
        </w:rPr>
        <w:t>Wh</w:t>
      </w:r>
      <w:r w:rsidR="00AE5261" w:rsidRPr="00AF1FD2">
        <w:rPr>
          <w:color w:val="7F0000"/>
          <w:sz w:val="22"/>
        </w:rPr>
        <w:t>at is an Asset Management Plan?</w:t>
      </w:r>
    </w:p>
    <w:p w14:paraId="62EDB0B5" w14:textId="77777777" w:rsidR="00EF4BE9" w:rsidRPr="002812C6" w:rsidRDefault="005B39F2" w:rsidP="00F223B8">
      <w:pPr>
        <w:spacing w:after="180" w:line="240" w:lineRule="auto"/>
        <w:ind w:left="-5"/>
        <w:rPr>
          <w:sz w:val="22"/>
        </w:rPr>
      </w:pPr>
      <w:r w:rsidRPr="002812C6">
        <w:rPr>
          <w:sz w:val="22"/>
        </w:rPr>
        <w:t xml:space="preserve">Asset management planning is a comprehensive process to ensure delivery of services from infrastructure is provided in a financially sustainable manner. </w:t>
      </w:r>
    </w:p>
    <w:p w14:paraId="53A0E83E" w14:textId="7C6DCA78" w:rsidR="00EF4BE9" w:rsidRPr="002812C6" w:rsidRDefault="005B39F2" w:rsidP="00F223B8">
      <w:pPr>
        <w:spacing w:after="180" w:line="240" w:lineRule="auto"/>
        <w:ind w:left="-5"/>
        <w:rPr>
          <w:sz w:val="22"/>
        </w:rPr>
      </w:pPr>
      <w:r w:rsidRPr="002812C6">
        <w:rPr>
          <w:sz w:val="22"/>
        </w:rPr>
        <w:t>An asset management plan details information about infrastructure assets including actions required to provide an agreed level of service in the most cost effective manner.</w:t>
      </w:r>
      <w:r w:rsidR="00AE5261">
        <w:rPr>
          <w:sz w:val="22"/>
        </w:rPr>
        <w:t xml:space="preserve"> </w:t>
      </w:r>
      <w:r w:rsidRPr="002812C6">
        <w:rPr>
          <w:sz w:val="22"/>
        </w:rPr>
        <w:t xml:space="preserve">The </w:t>
      </w:r>
      <w:r w:rsidR="00F06890">
        <w:rPr>
          <w:sz w:val="22"/>
        </w:rPr>
        <w:t>p</w:t>
      </w:r>
      <w:r w:rsidR="00F06890" w:rsidRPr="002812C6">
        <w:rPr>
          <w:sz w:val="22"/>
        </w:rPr>
        <w:t xml:space="preserve">lan </w:t>
      </w:r>
      <w:r w:rsidRPr="002812C6">
        <w:rPr>
          <w:sz w:val="22"/>
        </w:rPr>
        <w:t xml:space="preserve">defines the services to be provided, how the services are provided and what funds are required to provide the services. </w:t>
      </w:r>
    </w:p>
    <w:p w14:paraId="5EFA8038" w14:textId="4494BE43" w:rsidR="00EF4BE9" w:rsidRPr="00AF1FD2" w:rsidRDefault="005B39F2" w:rsidP="00F223B8">
      <w:pPr>
        <w:spacing w:after="40" w:line="240" w:lineRule="auto"/>
        <w:ind w:left="-5"/>
        <w:jc w:val="left"/>
        <w:rPr>
          <w:sz w:val="22"/>
        </w:rPr>
      </w:pPr>
      <w:r w:rsidRPr="00AF1FD2">
        <w:rPr>
          <w:color w:val="7F0000"/>
          <w:sz w:val="22"/>
        </w:rPr>
        <w:t>Wh</w:t>
      </w:r>
      <w:r w:rsidR="00AE5261" w:rsidRPr="00AF1FD2">
        <w:rPr>
          <w:color w:val="7F0000"/>
          <w:sz w:val="22"/>
        </w:rPr>
        <w:t>y is there a funding shortfall?</w:t>
      </w:r>
    </w:p>
    <w:p w14:paraId="4B15BB2F" w14:textId="5A178F74" w:rsidR="00EF4BE9" w:rsidRPr="002812C6" w:rsidRDefault="005B39F2" w:rsidP="00F223B8">
      <w:pPr>
        <w:spacing w:after="180" w:line="240" w:lineRule="auto"/>
        <w:ind w:left="-5"/>
        <w:rPr>
          <w:sz w:val="22"/>
        </w:rPr>
      </w:pPr>
      <w:r w:rsidRPr="002812C6">
        <w:rPr>
          <w:sz w:val="22"/>
        </w:rPr>
        <w:t>Much of Council’s two water supply schemes were constructed with funding from government grants which are often provided and accepted without consideration of ongoing operations, maintenance and replacement needs.</w:t>
      </w:r>
    </w:p>
    <w:p w14:paraId="1BBAE7EC" w14:textId="36CC75F0" w:rsidR="00EF4BE9" w:rsidRPr="002812C6" w:rsidRDefault="005B39F2" w:rsidP="00F223B8">
      <w:pPr>
        <w:spacing w:after="180" w:line="240" w:lineRule="auto"/>
        <w:ind w:left="-5"/>
        <w:rPr>
          <w:sz w:val="22"/>
        </w:rPr>
      </w:pPr>
      <w:r w:rsidRPr="002812C6">
        <w:rPr>
          <w:sz w:val="22"/>
        </w:rPr>
        <w:t xml:space="preserve">Many of these assets are now approaching the later years of their useful life and will require replacement. In addition, levels of service from the </w:t>
      </w:r>
      <w:r w:rsidR="00995AD6" w:rsidRPr="002812C6">
        <w:rPr>
          <w:sz w:val="22"/>
        </w:rPr>
        <w:t xml:space="preserve">assets </w:t>
      </w:r>
      <w:r w:rsidR="00995AD6">
        <w:rPr>
          <w:sz w:val="22"/>
        </w:rPr>
        <w:t>decrease</w:t>
      </w:r>
      <w:r w:rsidR="008567AB">
        <w:rPr>
          <w:sz w:val="22"/>
        </w:rPr>
        <w:t xml:space="preserve"> if renewals are not done</w:t>
      </w:r>
      <w:r w:rsidRPr="002812C6">
        <w:rPr>
          <w:sz w:val="22"/>
        </w:rPr>
        <w:t xml:space="preserve"> and maintenance costs </w:t>
      </w:r>
      <w:r w:rsidR="008567AB">
        <w:rPr>
          <w:sz w:val="22"/>
        </w:rPr>
        <w:t>begin to</w:t>
      </w:r>
      <w:r w:rsidR="008567AB" w:rsidRPr="002812C6">
        <w:rPr>
          <w:sz w:val="22"/>
        </w:rPr>
        <w:t xml:space="preserve"> increas</w:t>
      </w:r>
      <w:r w:rsidR="008567AB">
        <w:rPr>
          <w:sz w:val="22"/>
        </w:rPr>
        <w:t>e</w:t>
      </w:r>
      <w:r w:rsidRPr="002812C6">
        <w:rPr>
          <w:sz w:val="22"/>
        </w:rPr>
        <w:t>.</w:t>
      </w:r>
      <w:r w:rsidR="00AE5261">
        <w:rPr>
          <w:sz w:val="22"/>
        </w:rPr>
        <w:t xml:space="preserve"> </w:t>
      </w:r>
    </w:p>
    <w:p w14:paraId="6C600726" w14:textId="3F29EF4D" w:rsidR="00EF4BE9" w:rsidRPr="002812C6" w:rsidRDefault="00AE5261" w:rsidP="00F223B8">
      <w:pPr>
        <w:spacing w:after="180" w:line="240" w:lineRule="auto"/>
        <w:ind w:left="-5"/>
        <w:rPr>
          <w:sz w:val="22"/>
        </w:rPr>
      </w:pPr>
      <w:r>
        <w:rPr>
          <w:sz w:val="22"/>
        </w:rPr>
        <w:t>Council</w:t>
      </w:r>
      <w:r w:rsidR="005B39F2" w:rsidRPr="002812C6">
        <w:rPr>
          <w:sz w:val="22"/>
        </w:rPr>
        <w:t>’</w:t>
      </w:r>
      <w:r>
        <w:rPr>
          <w:sz w:val="22"/>
        </w:rPr>
        <w:t>s</w:t>
      </w:r>
      <w:r w:rsidR="005B39F2" w:rsidRPr="002812C6">
        <w:rPr>
          <w:sz w:val="22"/>
        </w:rPr>
        <w:t xml:space="preserve"> present funding levels are </w:t>
      </w:r>
      <w:r w:rsidR="005F1F42">
        <w:rPr>
          <w:sz w:val="22"/>
        </w:rPr>
        <w:t>inconsistent with the cost required</w:t>
      </w:r>
      <w:r w:rsidR="005F1F42" w:rsidRPr="002812C6">
        <w:rPr>
          <w:sz w:val="22"/>
        </w:rPr>
        <w:t xml:space="preserve"> </w:t>
      </w:r>
      <w:r w:rsidR="005B39F2" w:rsidRPr="002812C6">
        <w:rPr>
          <w:sz w:val="22"/>
        </w:rPr>
        <w:t xml:space="preserve">to provide existing services at current levels in the medium term </w:t>
      </w:r>
      <w:r w:rsidR="005B39F2" w:rsidRPr="002812C6">
        <w:rPr>
          <w:sz w:val="22"/>
          <w:u w:val="single" w:color="000000"/>
        </w:rPr>
        <w:t>and</w:t>
      </w:r>
      <w:r w:rsidR="005B39F2" w:rsidRPr="002812C6">
        <w:rPr>
          <w:sz w:val="22"/>
        </w:rPr>
        <w:t xml:space="preserve"> meet the capital renewals required for sustainable asset management and to cater for future growth.</w:t>
      </w:r>
      <w:r>
        <w:rPr>
          <w:sz w:val="22"/>
        </w:rPr>
        <w:t xml:space="preserve"> </w:t>
      </w:r>
    </w:p>
    <w:p w14:paraId="3AFF2268" w14:textId="7BBF9FF5" w:rsidR="00EF4BE9" w:rsidRPr="00AF1FD2" w:rsidRDefault="00AE5261" w:rsidP="00F223B8">
      <w:pPr>
        <w:spacing w:after="40" w:line="240" w:lineRule="auto"/>
        <w:ind w:left="-5"/>
        <w:jc w:val="left"/>
        <w:rPr>
          <w:sz w:val="22"/>
        </w:rPr>
      </w:pPr>
      <w:r w:rsidRPr="00AF1FD2">
        <w:rPr>
          <w:color w:val="7F0000"/>
          <w:sz w:val="22"/>
        </w:rPr>
        <w:t>What options do we have?</w:t>
      </w:r>
    </w:p>
    <w:p w14:paraId="68D7D54F" w14:textId="724C29BB" w:rsidR="00EF4BE9" w:rsidRPr="002812C6" w:rsidRDefault="005F1F42" w:rsidP="00F223B8">
      <w:pPr>
        <w:spacing w:after="120" w:line="240" w:lineRule="auto"/>
        <w:ind w:left="-5"/>
        <w:rPr>
          <w:sz w:val="22"/>
        </w:rPr>
      </w:pPr>
      <w:r>
        <w:rPr>
          <w:sz w:val="22"/>
        </w:rPr>
        <w:t>The Council needs to</w:t>
      </w:r>
      <w:r w:rsidR="005821F9">
        <w:rPr>
          <w:sz w:val="22"/>
        </w:rPr>
        <w:t xml:space="preserve"> better </w:t>
      </w:r>
      <w:r>
        <w:rPr>
          <w:sz w:val="22"/>
        </w:rPr>
        <w:t xml:space="preserve">align asset management planning with long term financial planning. </w:t>
      </w:r>
      <w:r w:rsidR="008567AB" w:rsidRPr="005F1F42">
        <w:rPr>
          <w:sz w:val="22"/>
        </w:rPr>
        <w:t>We</w:t>
      </w:r>
      <w:r w:rsidRPr="005F1F42">
        <w:rPr>
          <w:sz w:val="22"/>
        </w:rPr>
        <w:t xml:space="preserve"> need to </w:t>
      </w:r>
      <w:r>
        <w:rPr>
          <w:sz w:val="22"/>
        </w:rPr>
        <w:t xml:space="preserve">the following options to </w:t>
      </w:r>
      <w:r w:rsidR="006D1B9B">
        <w:rPr>
          <w:sz w:val="22"/>
        </w:rPr>
        <w:t xml:space="preserve">provide appropriate levels of service and </w:t>
      </w:r>
      <w:r w:rsidR="005821F9">
        <w:rPr>
          <w:sz w:val="22"/>
        </w:rPr>
        <w:t>manage</w:t>
      </w:r>
      <w:r w:rsidR="006D1B9B">
        <w:rPr>
          <w:sz w:val="22"/>
        </w:rPr>
        <w:t xml:space="preserve"> risks of </w:t>
      </w:r>
      <w:r w:rsidR="005821F9">
        <w:rPr>
          <w:sz w:val="22"/>
        </w:rPr>
        <w:t>our water system</w:t>
      </w:r>
      <w:r w:rsidR="006D1B9B">
        <w:rPr>
          <w:sz w:val="22"/>
        </w:rPr>
        <w:t>:</w:t>
      </w:r>
      <w:r w:rsidR="005821F9">
        <w:rPr>
          <w:sz w:val="22"/>
        </w:rPr>
        <w:t xml:space="preserve"> </w:t>
      </w:r>
    </w:p>
    <w:p w14:paraId="729CF797" w14:textId="721B543A" w:rsidR="0071712B" w:rsidRDefault="005821F9" w:rsidP="00E63F26">
      <w:pPr>
        <w:pStyle w:val="ListParagraph"/>
        <w:numPr>
          <w:ilvl w:val="0"/>
          <w:numId w:val="15"/>
        </w:numPr>
        <w:spacing w:before="120" w:after="120" w:line="240" w:lineRule="auto"/>
        <w:ind w:left="850" w:hanging="357"/>
        <w:rPr>
          <w:sz w:val="22"/>
        </w:rPr>
      </w:pPr>
      <w:r>
        <w:rPr>
          <w:sz w:val="22"/>
        </w:rPr>
        <w:t xml:space="preserve">Raise </w:t>
      </w:r>
      <w:r w:rsidR="0071712B">
        <w:rPr>
          <w:sz w:val="22"/>
        </w:rPr>
        <w:t>the charges.</w:t>
      </w:r>
    </w:p>
    <w:p w14:paraId="3B1F1642" w14:textId="1D7B3247" w:rsidR="00EF4BE9" w:rsidRPr="002812C6" w:rsidRDefault="005821F9" w:rsidP="00E63F26">
      <w:pPr>
        <w:pStyle w:val="ListParagraph"/>
        <w:numPr>
          <w:ilvl w:val="0"/>
          <w:numId w:val="15"/>
        </w:numPr>
        <w:spacing w:before="120" w:after="120" w:line="240" w:lineRule="auto"/>
        <w:ind w:left="850" w:hanging="357"/>
        <w:rPr>
          <w:sz w:val="22"/>
        </w:rPr>
      </w:pPr>
      <w:r w:rsidRPr="002812C6">
        <w:rPr>
          <w:sz w:val="22"/>
        </w:rPr>
        <w:t>Improv</w:t>
      </w:r>
      <w:r>
        <w:rPr>
          <w:sz w:val="22"/>
        </w:rPr>
        <w:t>e</w:t>
      </w:r>
      <w:r w:rsidRPr="002812C6">
        <w:rPr>
          <w:sz w:val="22"/>
        </w:rPr>
        <w:t xml:space="preserve"> </w:t>
      </w:r>
      <w:r w:rsidR="005B39F2" w:rsidRPr="002812C6">
        <w:rPr>
          <w:sz w:val="22"/>
        </w:rPr>
        <w:t>asset knowledge so that data accurately records the asset inventory, how assets are performing and when assets are not able to provi</w:t>
      </w:r>
      <w:r w:rsidR="00C26E25">
        <w:rPr>
          <w:sz w:val="22"/>
        </w:rPr>
        <w:t>de the required service levels;</w:t>
      </w:r>
    </w:p>
    <w:p w14:paraId="32A5C4A9" w14:textId="1A44955A" w:rsidR="00EF4BE9" w:rsidRPr="002812C6" w:rsidRDefault="005821F9" w:rsidP="00E63F26">
      <w:pPr>
        <w:pStyle w:val="ListParagraph"/>
        <w:numPr>
          <w:ilvl w:val="0"/>
          <w:numId w:val="15"/>
        </w:numPr>
        <w:spacing w:before="120" w:after="120" w:line="240" w:lineRule="auto"/>
        <w:ind w:left="850" w:hanging="357"/>
        <w:rPr>
          <w:sz w:val="22"/>
        </w:rPr>
      </w:pPr>
      <w:r w:rsidRPr="002812C6">
        <w:rPr>
          <w:sz w:val="22"/>
        </w:rPr>
        <w:t>Improv</w:t>
      </w:r>
      <w:r>
        <w:rPr>
          <w:sz w:val="22"/>
        </w:rPr>
        <w:t>e</w:t>
      </w:r>
      <w:r w:rsidRPr="002812C6">
        <w:rPr>
          <w:sz w:val="22"/>
        </w:rPr>
        <w:t xml:space="preserve"> </w:t>
      </w:r>
      <w:r w:rsidR="005B39F2" w:rsidRPr="002812C6">
        <w:rPr>
          <w:sz w:val="22"/>
        </w:rPr>
        <w:t>our efficiency in operating, maintaining, replacing existing and constructing new assets to optimise life cycle costs</w:t>
      </w:r>
      <w:r w:rsidR="00C26E25">
        <w:rPr>
          <w:sz w:val="22"/>
        </w:rPr>
        <w:t>;</w:t>
      </w:r>
    </w:p>
    <w:p w14:paraId="1C764357" w14:textId="463FD7BF" w:rsidR="00EF4BE9" w:rsidRPr="002812C6" w:rsidRDefault="005B39F2" w:rsidP="00E63F26">
      <w:pPr>
        <w:pStyle w:val="ListParagraph"/>
        <w:numPr>
          <w:ilvl w:val="0"/>
          <w:numId w:val="15"/>
        </w:numPr>
        <w:spacing w:before="120" w:after="120" w:line="240" w:lineRule="auto"/>
        <w:ind w:left="850" w:hanging="357"/>
        <w:rPr>
          <w:sz w:val="22"/>
        </w:rPr>
      </w:pPr>
      <w:r w:rsidRPr="002812C6">
        <w:rPr>
          <w:sz w:val="22"/>
        </w:rPr>
        <w:t xml:space="preserve">Identify and </w:t>
      </w:r>
      <w:r w:rsidR="005821F9" w:rsidRPr="002812C6">
        <w:rPr>
          <w:sz w:val="22"/>
        </w:rPr>
        <w:t>manag</w:t>
      </w:r>
      <w:r w:rsidR="005821F9">
        <w:rPr>
          <w:sz w:val="22"/>
        </w:rPr>
        <w:t>e</w:t>
      </w:r>
      <w:r w:rsidR="005821F9" w:rsidRPr="002812C6">
        <w:rPr>
          <w:sz w:val="22"/>
        </w:rPr>
        <w:t xml:space="preserve"> </w:t>
      </w:r>
      <w:r w:rsidRPr="002812C6">
        <w:rPr>
          <w:sz w:val="22"/>
        </w:rPr>
        <w:t>risks associated with providin</w:t>
      </w:r>
      <w:r w:rsidR="00C26E25">
        <w:rPr>
          <w:sz w:val="22"/>
        </w:rPr>
        <w:t>g services from infrastructure;</w:t>
      </w:r>
    </w:p>
    <w:p w14:paraId="0211475B" w14:textId="1A44A04B" w:rsidR="00067805" w:rsidRPr="002812C6" w:rsidRDefault="005821F9" w:rsidP="00E63F26">
      <w:pPr>
        <w:pStyle w:val="ListParagraph"/>
        <w:numPr>
          <w:ilvl w:val="0"/>
          <w:numId w:val="15"/>
        </w:numPr>
        <w:spacing w:before="120" w:after="120" w:line="240" w:lineRule="auto"/>
        <w:ind w:left="850" w:hanging="357"/>
        <w:rPr>
          <w:sz w:val="22"/>
        </w:rPr>
      </w:pPr>
      <w:r>
        <w:rPr>
          <w:sz w:val="22"/>
        </w:rPr>
        <w:t>Make</w:t>
      </w:r>
      <w:r w:rsidRPr="002812C6">
        <w:rPr>
          <w:sz w:val="22"/>
        </w:rPr>
        <w:t xml:space="preserve"> </w:t>
      </w:r>
      <w:r w:rsidR="00557946" w:rsidRPr="002812C6">
        <w:rPr>
          <w:sz w:val="22"/>
        </w:rPr>
        <w:t>trade-offs</w:t>
      </w:r>
      <w:r w:rsidR="005B39F2" w:rsidRPr="002812C6">
        <w:rPr>
          <w:sz w:val="22"/>
        </w:rPr>
        <w:t xml:space="preserve"> between service levels and costs to ensure that the community receives the b</w:t>
      </w:r>
      <w:r w:rsidR="00C26E25">
        <w:rPr>
          <w:sz w:val="22"/>
        </w:rPr>
        <w:t>est return from infrastructure;</w:t>
      </w:r>
    </w:p>
    <w:p w14:paraId="6C95269B" w14:textId="2AAA58D0" w:rsidR="00EF4BE9" w:rsidRPr="002812C6" w:rsidRDefault="00557946" w:rsidP="00E63F26">
      <w:pPr>
        <w:pStyle w:val="ListParagraph"/>
        <w:numPr>
          <w:ilvl w:val="0"/>
          <w:numId w:val="15"/>
        </w:numPr>
        <w:spacing w:before="120" w:after="120" w:line="240" w:lineRule="auto"/>
        <w:ind w:left="850" w:hanging="357"/>
        <w:rPr>
          <w:sz w:val="22"/>
        </w:rPr>
      </w:pPr>
      <w:r w:rsidRPr="002812C6">
        <w:rPr>
          <w:sz w:val="22"/>
        </w:rPr>
        <w:t>Identify</w:t>
      </w:r>
      <w:r w:rsidR="005B39F2" w:rsidRPr="002812C6">
        <w:rPr>
          <w:sz w:val="22"/>
        </w:rPr>
        <w:t xml:space="preserve"> assets surplus to needs for disposal to make saving in future o</w:t>
      </w:r>
      <w:r w:rsidR="00AE5261">
        <w:rPr>
          <w:sz w:val="22"/>
        </w:rPr>
        <w:t>perations and maintenance costs</w:t>
      </w:r>
      <w:r w:rsidR="00C26E25">
        <w:rPr>
          <w:sz w:val="22"/>
        </w:rPr>
        <w:t>;</w:t>
      </w:r>
    </w:p>
    <w:p w14:paraId="30F700DF" w14:textId="641DE160" w:rsidR="00EF4BE9" w:rsidRPr="002812C6" w:rsidRDefault="005B39F2" w:rsidP="00E63F26">
      <w:pPr>
        <w:pStyle w:val="ListParagraph"/>
        <w:numPr>
          <w:ilvl w:val="0"/>
          <w:numId w:val="15"/>
        </w:numPr>
        <w:spacing w:before="120" w:after="120" w:line="240" w:lineRule="auto"/>
        <w:ind w:left="850" w:hanging="357"/>
        <w:rPr>
          <w:sz w:val="22"/>
        </w:rPr>
      </w:pPr>
      <w:r w:rsidRPr="002812C6">
        <w:rPr>
          <w:sz w:val="22"/>
        </w:rPr>
        <w:t>Consult with the community to ensure that services and costs meet comm</w:t>
      </w:r>
      <w:r w:rsidR="00C26E25">
        <w:rPr>
          <w:sz w:val="22"/>
        </w:rPr>
        <w:t>unity needs and are affordable;</w:t>
      </w:r>
    </w:p>
    <w:p w14:paraId="0EE93651" w14:textId="0D6FDAA4" w:rsidR="00EF4BE9" w:rsidRPr="002812C6" w:rsidRDefault="005B39F2" w:rsidP="00E63F26">
      <w:pPr>
        <w:pStyle w:val="ListParagraph"/>
        <w:numPr>
          <w:ilvl w:val="0"/>
          <w:numId w:val="15"/>
        </w:numPr>
        <w:spacing w:before="120" w:after="120" w:line="240" w:lineRule="auto"/>
        <w:ind w:left="850" w:hanging="357"/>
        <w:rPr>
          <w:sz w:val="22"/>
        </w:rPr>
      </w:pPr>
      <w:r w:rsidRPr="002812C6">
        <w:rPr>
          <w:sz w:val="22"/>
        </w:rPr>
        <w:t xml:space="preserve">Develop partnership with other bodies, where available to provide services; </w:t>
      </w:r>
      <w:r w:rsidR="00C26E25">
        <w:rPr>
          <w:sz w:val="22"/>
        </w:rPr>
        <w:t>and</w:t>
      </w:r>
    </w:p>
    <w:p w14:paraId="23D589F5" w14:textId="17237AC8" w:rsidR="00EF4BE9" w:rsidRPr="00C26E25" w:rsidRDefault="005B39F2" w:rsidP="00E63F26">
      <w:pPr>
        <w:pStyle w:val="ListParagraph"/>
        <w:numPr>
          <w:ilvl w:val="0"/>
          <w:numId w:val="15"/>
        </w:numPr>
        <w:spacing w:before="120" w:after="120" w:line="240" w:lineRule="auto"/>
        <w:ind w:left="850" w:hanging="357"/>
        <w:rPr>
          <w:sz w:val="22"/>
        </w:rPr>
      </w:pPr>
      <w:r w:rsidRPr="002812C6">
        <w:rPr>
          <w:sz w:val="22"/>
        </w:rPr>
        <w:t>Seek additional funding from governments and other bodies to better reflect a ‘whole of government’ funding approach to infrastructure services.</w:t>
      </w:r>
    </w:p>
    <w:p w14:paraId="521A4F40" w14:textId="77777777" w:rsidR="00EF4BE9" w:rsidRPr="00C26E25" w:rsidRDefault="005B39F2" w:rsidP="00F223B8">
      <w:pPr>
        <w:spacing w:after="40" w:line="240" w:lineRule="auto"/>
        <w:ind w:left="-5"/>
        <w:jc w:val="left"/>
        <w:rPr>
          <w:sz w:val="22"/>
        </w:rPr>
      </w:pPr>
      <w:r w:rsidRPr="00C26E25">
        <w:rPr>
          <w:color w:val="7F0000"/>
          <w:sz w:val="22"/>
        </w:rPr>
        <w:t xml:space="preserve">What happens if we don’t manage the shortfall? </w:t>
      </w:r>
    </w:p>
    <w:p w14:paraId="565F1C85" w14:textId="30D3725A" w:rsidR="00EF4BE9" w:rsidRPr="002812C6" w:rsidRDefault="005B39F2" w:rsidP="00F223B8">
      <w:pPr>
        <w:spacing w:after="180" w:line="240" w:lineRule="auto"/>
        <w:ind w:left="-5"/>
        <w:rPr>
          <w:sz w:val="22"/>
        </w:rPr>
      </w:pPr>
      <w:r w:rsidRPr="002812C6">
        <w:rPr>
          <w:sz w:val="22"/>
        </w:rPr>
        <w:t xml:space="preserve">It is likely that council will have to reduce service levels in some areas, unless revenue </w:t>
      </w:r>
      <w:r w:rsidR="00153FC3">
        <w:rPr>
          <w:sz w:val="22"/>
        </w:rPr>
        <w:t>is increased</w:t>
      </w:r>
      <w:r w:rsidRPr="002812C6">
        <w:rPr>
          <w:sz w:val="22"/>
        </w:rPr>
        <w:t>. For water, the service level reduction may include a reduction in reliability of the water supply and quality of water delivered to customers and more frequent restrictions on supply.</w:t>
      </w:r>
      <w:r w:rsidR="00AE5261">
        <w:rPr>
          <w:sz w:val="22"/>
        </w:rPr>
        <w:t xml:space="preserve"> </w:t>
      </w:r>
    </w:p>
    <w:p w14:paraId="60144391" w14:textId="0DC82226" w:rsidR="00EF4BE9" w:rsidRPr="00C26E25" w:rsidRDefault="00C26E25" w:rsidP="00F223B8">
      <w:pPr>
        <w:spacing w:after="40" w:line="240" w:lineRule="auto"/>
        <w:ind w:left="-5"/>
        <w:jc w:val="left"/>
        <w:rPr>
          <w:sz w:val="22"/>
        </w:rPr>
      </w:pPr>
      <w:r>
        <w:rPr>
          <w:color w:val="7F0000"/>
          <w:sz w:val="22"/>
        </w:rPr>
        <w:t>What can you do?</w:t>
      </w:r>
    </w:p>
    <w:p w14:paraId="003ADCC0" w14:textId="12F8BFAC" w:rsidR="00EF4BE9" w:rsidRDefault="005B39F2" w:rsidP="00F223B8">
      <w:pPr>
        <w:spacing w:after="180" w:line="240" w:lineRule="auto"/>
        <w:ind w:left="-5"/>
        <w:rPr>
          <w:sz w:val="22"/>
        </w:rPr>
      </w:pPr>
      <w:r w:rsidRPr="002812C6">
        <w:rPr>
          <w:sz w:val="22"/>
        </w:rPr>
        <w:t>Council will be pleased to consider your thoughts on the issues raised in this asset management plan and suggestions on how Council may change or reduce its services mix to ensure that the appropriate level of service can be provided to the comm</w:t>
      </w:r>
      <w:r w:rsidR="002812C6">
        <w:rPr>
          <w:sz w:val="22"/>
        </w:rPr>
        <w:t>unity within available funding.</w:t>
      </w:r>
    </w:p>
    <w:p w14:paraId="15A6D935" w14:textId="29D272EB" w:rsidR="009E1391" w:rsidRPr="00C84EB5" w:rsidRDefault="009E1391" w:rsidP="00C84EB5">
      <w:pPr>
        <w:spacing w:before="120" w:after="0" w:line="240" w:lineRule="auto"/>
        <w:ind w:left="-6" w:hanging="11"/>
        <w:rPr>
          <w:b/>
          <w:color w:val="920000"/>
          <w:sz w:val="22"/>
        </w:rPr>
      </w:pPr>
      <w:r w:rsidRPr="00C84EB5">
        <w:rPr>
          <w:b/>
          <w:color w:val="920000"/>
          <w:sz w:val="22"/>
        </w:rPr>
        <w:t xml:space="preserve">Asset management practices </w:t>
      </w:r>
    </w:p>
    <w:p w14:paraId="02301C72" w14:textId="3AD6BD8A" w:rsidR="009E1391" w:rsidRDefault="009E1391" w:rsidP="009E1391">
      <w:pPr>
        <w:spacing w:after="180" w:line="240" w:lineRule="auto"/>
        <w:ind w:left="-5"/>
        <w:rPr>
          <w:sz w:val="22"/>
        </w:rPr>
      </w:pPr>
      <w:r>
        <w:rPr>
          <w:sz w:val="22"/>
        </w:rPr>
        <w:t xml:space="preserve">Uralla Shire Council’s </w:t>
      </w:r>
      <w:r w:rsidRPr="009E1391">
        <w:rPr>
          <w:sz w:val="22"/>
        </w:rPr>
        <w:t>systems to manage assets include:</w:t>
      </w:r>
    </w:p>
    <w:p w14:paraId="3DEB56C3" w14:textId="237FC615" w:rsidR="009E1391" w:rsidRPr="009E1391" w:rsidRDefault="009E1391" w:rsidP="00E63F26">
      <w:pPr>
        <w:pStyle w:val="ListParagraph"/>
        <w:numPr>
          <w:ilvl w:val="0"/>
          <w:numId w:val="15"/>
        </w:numPr>
        <w:spacing w:before="120" w:after="120" w:line="240" w:lineRule="auto"/>
        <w:ind w:left="850" w:hanging="357"/>
        <w:rPr>
          <w:sz w:val="22"/>
        </w:rPr>
      </w:pPr>
      <w:r>
        <w:rPr>
          <w:sz w:val="22"/>
        </w:rPr>
        <w:t xml:space="preserve"> </w:t>
      </w:r>
      <w:r w:rsidRPr="009E1391">
        <w:rPr>
          <w:sz w:val="22"/>
        </w:rPr>
        <w:t>Council’s Authority financial package</w:t>
      </w:r>
    </w:p>
    <w:p w14:paraId="086C3C74" w14:textId="19F62751" w:rsidR="009E1391" w:rsidRPr="009E1391" w:rsidRDefault="009E1391" w:rsidP="00E63F26">
      <w:pPr>
        <w:pStyle w:val="ListParagraph"/>
        <w:numPr>
          <w:ilvl w:val="0"/>
          <w:numId w:val="15"/>
        </w:numPr>
        <w:spacing w:before="120" w:after="120" w:line="240" w:lineRule="auto"/>
        <w:ind w:left="850" w:hanging="357"/>
        <w:rPr>
          <w:sz w:val="22"/>
        </w:rPr>
      </w:pPr>
      <w:r w:rsidRPr="009E1391">
        <w:rPr>
          <w:sz w:val="22"/>
        </w:rPr>
        <w:t xml:space="preserve"> The Long Term Financial Plan</w:t>
      </w:r>
    </w:p>
    <w:p w14:paraId="3B57D7CD" w14:textId="134F0F18" w:rsidR="009E1391" w:rsidRPr="009E1391" w:rsidRDefault="009E1391" w:rsidP="00E63F26">
      <w:pPr>
        <w:pStyle w:val="ListParagraph"/>
        <w:numPr>
          <w:ilvl w:val="0"/>
          <w:numId w:val="15"/>
        </w:numPr>
        <w:spacing w:before="120" w:after="120" w:line="240" w:lineRule="auto"/>
        <w:ind w:left="850" w:hanging="357"/>
        <w:rPr>
          <w:sz w:val="22"/>
        </w:rPr>
      </w:pPr>
      <w:r w:rsidRPr="009E1391">
        <w:rPr>
          <w:sz w:val="22"/>
        </w:rPr>
        <w:t xml:space="preserve"> The water supply asset register</w:t>
      </w:r>
    </w:p>
    <w:p w14:paraId="33FEAD03" w14:textId="5B02B5D4" w:rsidR="009E1391" w:rsidRPr="009E1391" w:rsidRDefault="009E1391" w:rsidP="00E63F26">
      <w:pPr>
        <w:pStyle w:val="ListParagraph"/>
        <w:numPr>
          <w:ilvl w:val="0"/>
          <w:numId w:val="15"/>
        </w:numPr>
        <w:spacing w:before="120" w:after="120" w:line="240" w:lineRule="auto"/>
        <w:ind w:left="850" w:hanging="357"/>
        <w:rPr>
          <w:sz w:val="22"/>
        </w:rPr>
      </w:pPr>
      <w:r w:rsidRPr="009E1391">
        <w:rPr>
          <w:sz w:val="22"/>
        </w:rPr>
        <w:t xml:space="preserve"> Geographical Information Systems (GIS)</w:t>
      </w:r>
    </w:p>
    <w:p w14:paraId="4C402840" w14:textId="12066301" w:rsidR="009E1391" w:rsidRPr="009E1391" w:rsidRDefault="009E1391" w:rsidP="00E63F26">
      <w:pPr>
        <w:pStyle w:val="ListParagraph"/>
        <w:numPr>
          <w:ilvl w:val="0"/>
          <w:numId w:val="15"/>
        </w:numPr>
        <w:spacing w:before="120" w:after="120" w:line="240" w:lineRule="auto"/>
        <w:ind w:left="850" w:hanging="357"/>
        <w:rPr>
          <w:sz w:val="22"/>
        </w:rPr>
      </w:pPr>
      <w:r w:rsidRPr="009E1391">
        <w:rPr>
          <w:sz w:val="22"/>
        </w:rPr>
        <w:t xml:space="preserve"> Records of Maintenance incidents</w:t>
      </w:r>
    </w:p>
    <w:p w14:paraId="01AA4663" w14:textId="1A10E0CD" w:rsidR="009E1391" w:rsidRDefault="009E1391" w:rsidP="00E63F26">
      <w:pPr>
        <w:pStyle w:val="ListParagraph"/>
        <w:numPr>
          <w:ilvl w:val="0"/>
          <w:numId w:val="15"/>
        </w:numPr>
        <w:spacing w:before="120" w:after="120" w:line="240" w:lineRule="auto"/>
        <w:ind w:left="850" w:hanging="357"/>
        <w:rPr>
          <w:sz w:val="22"/>
        </w:rPr>
      </w:pPr>
      <w:r w:rsidRPr="009E1391">
        <w:rPr>
          <w:sz w:val="22"/>
        </w:rPr>
        <w:t xml:space="preserve"> Routine inspections</w:t>
      </w:r>
    </w:p>
    <w:p w14:paraId="45AD0858" w14:textId="65924678" w:rsidR="009E1391" w:rsidRPr="009E1391" w:rsidRDefault="009E1391" w:rsidP="009E1391">
      <w:pPr>
        <w:spacing w:after="180" w:line="240" w:lineRule="auto"/>
        <w:ind w:left="-5"/>
        <w:rPr>
          <w:sz w:val="22"/>
        </w:rPr>
      </w:pPr>
      <w:r w:rsidRPr="009E1391">
        <w:rPr>
          <w:sz w:val="22"/>
        </w:rPr>
        <w:t>Assets requiring renewal/replacement are identified</w:t>
      </w:r>
      <w:r>
        <w:rPr>
          <w:sz w:val="22"/>
        </w:rPr>
        <w:t xml:space="preserve"> </w:t>
      </w:r>
      <w:r w:rsidRPr="009E1391">
        <w:rPr>
          <w:sz w:val="22"/>
        </w:rPr>
        <w:t>from one of three</w:t>
      </w:r>
      <w:r>
        <w:rPr>
          <w:sz w:val="22"/>
        </w:rPr>
        <w:t xml:space="preserve"> widely recognised</w:t>
      </w:r>
      <w:r w:rsidRPr="009E1391">
        <w:rPr>
          <w:sz w:val="22"/>
        </w:rPr>
        <w:t xml:space="preserve"> methods</w:t>
      </w:r>
      <w:r>
        <w:rPr>
          <w:sz w:val="22"/>
        </w:rPr>
        <w:t>:</w:t>
      </w:r>
      <w:r w:rsidRPr="009E1391">
        <w:rPr>
          <w:sz w:val="22"/>
        </w:rPr>
        <w:t xml:space="preserve"> </w:t>
      </w:r>
    </w:p>
    <w:p w14:paraId="65D0D9ED" w14:textId="70168C9C" w:rsidR="009E1391" w:rsidRPr="00E37525" w:rsidRDefault="009E1391" w:rsidP="00E63F26">
      <w:pPr>
        <w:pStyle w:val="ListParagraph"/>
        <w:numPr>
          <w:ilvl w:val="0"/>
          <w:numId w:val="15"/>
        </w:numPr>
        <w:spacing w:before="120" w:after="120" w:line="240" w:lineRule="auto"/>
        <w:ind w:left="850" w:hanging="357"/>
        <w:rPr>
          <w:sz w:val="22"/>
        </w:rPr>
      </w:pPr>
      <w:r w:rsidRPr="00E37525">
        <w:rPr>
          <w:sz w:val="22"/>
        </w:rPr>
        <w:t>Method 1 uses Asset Register data to project the  renewal costs using acquisition year and useful life to determine the renewal year, or</w:t>
      </w:r>
    </w:p>
    <w:p w14:paraId="29834D70" w14:textId="118E8906" w:rsidR="009E1391" w:rsidRPr="00E37525" w:rsidRDefault="009E1391" w:rsidP="00E63F26">
      <w:pPr>
        <w:pStyle w:val="ListParagraph"/>
        <w:numPr>
          <w:ilvl w:val="0"/>
          <w:numId w:val="15"/>
        </w:numPr>
        <w:spacing w:before="120" w:after="120" w:line="240" w:lineRule="auto"/>
        <w:ind w:left="850" w:hanging="357"/>
        <w:rPr>
          <w:sz w:val="22"/>
        </w:rPr>
      </w:pPr>
      <w:r w:rsidRPr="00E37525">
        <w:rPr>
          <w:sz w:val="22"/>
        </w:rPr>
        <w:t>Method 2 uses capital renewal expenditure projections from external condition modelling systems (such as Water Distribution Network Models), or</w:t>
      </w:r>
    </w:p>
    <w:p w14:paraId="7E98FACD" w14:textId="75CADE25" w:rsidR="009E1391" w:rsidRPr="009E1391" w:rsidRDefault="009E1391" w:rsidP="00E63F26">
      <w:pPr>
        <w:pStyle w:val="ListParagraph"/>
        <w:numPr>
          <w:ilvl w:val="0"/>
          <w:numId w:val="15"/>
        </w:numPr>
        <w:spacing w:before="120" w:after="120" w:line="240" w:lineRule="auto"/>
        <w:ind w:left="850" w:hanging="357"/>
        <w:rPr>
          <w:sz w:val="22"/>
        </w:rPr>
      </w:pPr>
      <w:r w:rsidRPr="00E37525">
        <w:rPr>
          <w:sz w:val="22"/>
        </w:rPr>
        <w:t xml:space="preserve">Method 3 uses a combination of average </w:t>
      </w:r>
      <w:r w:rsidRPr="009E1391">
        <w:rPr>
          <w:sz w:val="22"/>
        </w:rPr>
        <w:t>network renewals</w:t>
      </w:r>
      <w:r w:rsidRPr="00E37525">
        <w:rPr>
          <w:sz w:val="22"/>
        </w:rPr>
        <w:t xml:space="preserve"> plus defect repairs in the Renewal Plan</w:t>
      </w:r>
      <w:r w:rsidRPr="009E1391">
        <w:rPr>
          <w:sz w:val="22"/>
        </w:rPr>
        <w:t xml:space="preserve"> and Defect Repair Plan worksheets.</w:t>
      </w:r>
    </w:p>
    <w:p w14:paraId="7C5AFB1C" w14:textId="1D821D4E" w:rsidR="009E1391" w:rsidRDefault="009E1391" w:rsidP="009E1391">
      <w:pPr>
        <w:spacing w:after="180" w:line="240" w:lineRule="auto"/>
        <w:ind w:left="-5"/>
        <w:rPr>
          <w:sz w:val="22"/>
        </w:rPr>
      </w:pPr>
      <w:r w:rsidRPr="009E1391">
        <w:rPr>
          <w:sz w:val="22"/>
        </w:rPr>
        <w:t>Method 1 was used for this asset management plan</w:t>
      </w:r>
      <w:r w:rsidR="00F80312">
        <w:rPr>
          <w:sz w:val="22"/>
        </w:rPr>
        <w:t>. However, the</w:t>
      </w:r>
      <w:r w:rsidR="00662B14">
        <w:rPr>
          <w:sz w:val="22"/>
        </w:rPr>
        <w:t xml:space="preserve"> current</w:t>
      </w:r>
      <w:r w:rsidR="00F80312">
        <w:rPr>
          <w:sz w:val="22"/>
        </w:rPr>
        <w:t xml:space="preserve"> acquisition year for </w:t>
      </w:r>
      <w:r w:rsidR="00F80312" w:rsidRPr="00F80312">
        <w:rPr>
          <w:sz w:val="22"/>
        </w:rPr>
        <w:t xml:space="preserve">above-ground facilities </w:t>
      </w:r>
      <w:r w:rsidR="00662B14">
        <w:rPr>
          <w:sz w:val="22"/>
        </w:rPr>
        <w:t>is</w:t>
      </w:r>
      <w:r w:rsidR="00F80312">
        <w:rPr>
          <w:sz w:val="22"/>
        </w:rPr>
        <w:t xml:space="preserve"> fairly accurate</w:t>
      </w:r>
      <w:r w:rsidR="00F80312" w:rsidRPr="00F80312">
        <w:rPr>
          <w:sz w:val="22"/>
        </w:rPr>
        <w:t>, but acquisition year</w:t>
      </w:r>
      <w:r w:rsidR="00662B14">
        <w:rPr>
          <w:sz w:val="22"/>
        </w:rPr>
        <w:t xml:space="preserve"> data</w:t>
      </w:r>
      <w:r w:rsidR="00F80312" w:rsidRPr="00F80312">
        <w:rPr>
          <w:sz w:val="22"/>
        </w:rPr>
        <w:t xml:space="preserve"> for pipe network </w:t>
      </w:r>
      <w:r w:rsidR="00662B14">
        <w:rPr>
          <w:sz w:val="22"/>
        </w:rPr>
        <w:t>confidence level is currently low</w:t>
      </w:r>
      <w:r w:rsidR="00F80312">
        <w:rPr>
          <w:sz w:val="22"/>
        </w:rPr>
        <w:t>.</w:t>
      </w:r>
    </w:p>
    <w:p w14:paraId="1A52534A" w14:textId="1EB16553" w:rsidR="00C84EB5" w:rsidRDefault="00C84EB5" w:rsidP="009E1391">
      <w:pPr>
        <w:spacing w:after="180" w:line="240" w:lineRule="auto"/>
        <w:ind w:left="-5"/>
        <w:rPr>
          <w:sz w:val="22"/>
        </w:rPr>
      </w:pPr>
    </w:p>
    <w:p w14:paraId="0B0CAA55" w14:textId="77777777" w:rsidR="00C84EB5" w:rsidRPr="00C84EB5" w:rsidRDefault="00C84EB5" w:rsidP="00C84EB5">
      <w:pPr>
        <w:rPr>
          <w:sz w:val="22"/>
        </w:rPr>
      </w:pPr>
    </w:p>
    <w:p w14:paraId="1668BEDD" w14:textId="77777777" w:rsidR="00C84EB5" w:rsidRPr="00C84EB5" w:rsidRDefault="00C84EB5" w:rsidP="00C84EB5">
      <w:pPr>
        <w:rPr>
          <w:sz w:val="22"/>
        </w:rPr>
      </w:pPr>
    </w:p>
    <w:p w14:paraId="76E7DF0B" w14:textId="77777777" w:rsidR="00C84EB5" w:rsidRPr="00C84EB5" w:rsidRDefault="00C84EB5" w:rsidP="00C84EB5">
      <w:pPr>
        <w:rPr>
          <w:sz w:val="22"/>
        </w:rPr>
      </w:pPr>
    </w:p>
    <w:p w14:paraId="1688DB86" w14:textId="38649A83" w:rsidR="00C84EB5" w:rsidRDefault="00C84EB5" w:rsidP="00C84EB5">
      <w:pPr>
        <w:jc w:val="right"/>
        <w:rPr>
          <w:sz w:val="22"/>
        </w:rPr>
      </w:pPr>
    </w:p>
    <w:p w14:paraId="068874A0" w14:textId="26409333" w:rsidR="00C84EB5" w:rsidRDefault="00C84EB5" w:rsidP="00C84EB5">
      <w:pPr>
        <w:rPr>
          <w:sz w:val="22"/>
        </w:rPr>
      </w:pPr>
    </w:p>
    <w:p w14:paraId="165BC11B" w14:textId="77777777" w:rsidR="009B0A39" w:rsidRPr="00C84EB5" w:rsidRDefault="009B0A39" w:rsidP="00C84EB5">
      <w:pPr>
        <w:rPr>
          <w:sz w:val="22"/>
        </w:rPr>
        <w:sectPr w:rsidR="009B0A39" w:rsidRPr="00C84EB5" w:rsidSect="009B0A39">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284" w:footer="720" w:gutter="0"/>
          <w:pgNumType w:fmt="lowerRoman"/>
          <w:cols w:space="720"/>
          <w:docGrid w:linePitch="272"/>
        </w:sectPr>
      </w:pPr>
    </w:p>
    <w:p w14:paraId="5FD11960" w14:textId="43540B99" w:rsidR="00BB4A0D" w:rsidRPr="002812C6" w:rsidRDefault="00BB4A0D" w:rsidP="00F223B8">
      <w:pPr>
        <w:pStyle w:val="UrallaHeading1"/>
        <w:spacing w:line="240" w:lineRule="auto"/>
      </w:pPr>
      <w:bookmarkStart w:id="2" w:name="_Toc126063491"/>
      <w:r w:rsidRPr="002812C6">
        <w:t>2.</w:t>
      </w:r>
      <w:r w:rsidRPr="002812C6">
        <w:tab/>
        <w:t>INTRODUCTION</w:t>
      </w:r>
      <w:bookmarkEnd w:id="2"/>
    </w:p>
    <w:p w14:paraId="2366A48D" w14:textId="77777777" w:rsidR="00EF4BE9" w:rsidRDefault="005B39F2" w:rsidP="00F223B8">
      <w:pPr>
        <w:pStyle w:val="UrallaHeading2"/>
      </w:pPr>
      <w:bookmarkStart w:id="3" w:name="_Toc126063492"/>
      <w:r w:rsidRPr="002812C6">
        <w:t xml:space="preserve">2.1 </w:t>
      </w:r>
      <w:r w:rsidRPr="002812C6">
        <w:tab/>
        <w:t>Background</w:t>
      </w:r>
      <w:bookmarkEnd w:id="3"/>
      <w:r w:rsidRPr="002812C6">
        <w:t xml:space="preserve"> </w:t>
      </w:r>
    </w:p>
    <w:p w14:paraId="33C371D7" w14:textId="4FCD2976" w:rsidR="00EF4BE9" w:rsidRPr="002812C6" w:rsidRDefault="005B39F2" w:rsidP="00F223B8">
      <w:pPr>
        <w:spacing w:after="180" w:line="240" w:lineRule="auto"/>
        <w:ind w:left="-5"/>
        <w:jc w:val="left"/>
        <w:rPr>
          <w:sz w:val="22"/>
        </w:rPr>
      </w:pPr>
      <w:r w:rsidRPr="002812C6">
        <w:rPr>
          <w:sz w:val="22"/>
        </w:rPr>
        <w:t xml:space="preserve">This asset management plan is to demonstrate responsive management of assets (and services provided from assets), compliance with regulatory requirements, and to communicate funding needed to provide the required levels of service. </w:t>
      </w:r>
      <w:r w:rsidR="006D1B9B">
        <w:rPr>
          <w:sz w:val="22"/>
        </w:rPr>
        <w:t>It sets out the optimum schedule of activities which include operations, maintenance, renewals, acquisitions and disposals and the timing and the costs associated with these life cycle activities.</w:t>
      </w:r>
      <w:r w:rsidR="006D0080">
        <w:rPr>
          <w:sz w:val="22"/>
        </w:rPr>
        <w:t xml:space="preserve"> In other words, it simply tells us what the council should spend and when to provide appropriate level of service at the lowest cost option and management of risks.</w:t>
      </w:r>
    </w:p>
    <w:p w14:paraId="6BF31CEB" w14:textId="330D0DEE" w:rsidR="00EF4BE9" w:rsidRPr="002812C6" w:rsidRDefault="005B39F2" w:rsidP="00F223B8">
      <w:pPr>
        <w:spacing w:after="120" w:line="240" w:lineRule="auto"/>
        <w:ind w:left="-5"/>
        <w:rPr>
          <w:sz w:val="22"/>
        </w:rPr>
      </w:pPr>
      <w:r w:rsidRPr="002812C6">
        <w:rPr>
          <w:sz w:val="22"/>
        </w:rPr>
        <w:t xml:space="preserve">The asset management plan is to be read </w:t>
      </w:r>
      <w:r w:rsidR="001E7A54">
        <w:rPr>
          <w:sz w:val="22"/>
        </w:rPr>
        <w:t xml:space="preserve">in conjunction </w:t>
      </w:r>
      <w:r w:rsidRPr="002812C6">
        <w:rPr>
          <w:sz w:val="22"/>
        </w:rPr>
        <w:t xml:space="preserve">with Council’s Asset Management Policy, Asset Management Strategy and the following associated planning documents: </w:t>
      </w:r>
    </w:p>
    <w:p w14:paraId="3B6B39B9" w14:textId="77777777" w:rsidR="009F6462" w:rsidRPr="009F6462" w:rsidRDefault="009F6462" w:rsidP="00E37525">
      <w:pPr>
        <w:pStyle w:val="ListParagraph"/>
        <w:numPr>
          <w:ilvl w:val="0"/>
          <w:numId w:val="16"/>
        </w:numPr>
        <w:spacing w:before="120" w:after="120" w:line="240" w:lineRule="auto"/>
        <w:ind w:left="1434" w:hanging="357"/>
        <w:rPr>
          <w:sz w:val="22"/>
        </w:rPr>
      </w:pPr>
      <w:r w:rsidRPr="009F6462">
        <w:rPr>
          <w:sz w:val="22"/>
        </w:rPr>
        <w:t>Uralla Shire Council Community Strategic Plan 2022 -2032</w:t>
      </w:r>
    </w:p>
    <w:p w14:paraId="1B922F66" w14:textId="77777777" w:rsidR="009F6462" w:rsidRPr="009F6462" w:rsidRDefault="009F6462" w:rsidP="00E37525">
      <w:pPr>
        <w:pStyle w:val="ListParagraph"/>
        <w:numPr>
          <w:ilvl w:val="0"/>
          <w:numId w:val="16"/>
        </w:numPr>
        <w:spacing w:before="120" w:after="120" w:line="240" w:lineRule="auto"/>
        <w:ind w:left="1434" w:hanging="357"/>
        <w:rPr>
          <w:sz w:val="22"/>
        </w:rPr>
      </w:pPr>
      <w:r w:rsidRPr="009F6462">
        <w:rPr>
          <w:sz w:val="22"/>
        </w:rPr>
        <w:t>Uralla Shire Council Delivery Plan 2022- 2026</w:t>
      </w:r>
    </w:p>
    <w:p w14:paraId="52311094" w14:textId="77777777" w:rsidR="009F6462" w:rsidRPr="009F6462" w:rsidRDefault="009F6462" w:rsidP="00E37525">
      <w:pPr>
        <w:pStyle w:val="ListParagraph"/>
        <w:numPr>
          <w:ilvl w:val="0"/>
          <w:numId w:val="16"/>
        </w:numPr>
        <w:spacing w:before="120" w:after="120" w:line="240" w:lineRule="auto"/>
        <w:ind w:left="1434" w:hanging="357"/>
        <w:rPr>
          <w:sz w:val="22"/>
        </w:rPr>
      </w:pPr>
      <w:r w:rsidRPr="009F6462">
        <w:rPr>
          <w:sz w:val="22"/>
        </w:rPr>
        <w:t>Uralla Shire Council Operational Plan 2022- 2023</w:t>
      </w:r>
    </w:p>
    <w:p w14:paraId="3F55E445" w14:textId="77777777" w:rsidR="009F6462" w:rsidRPr="009F6462" w:rsidRDefault="009F6462" w:rsidP="00E37525">
      <w:pPr>
        <w:pStyle w:val="ListParagraph"/>
        <w:numPr>
          <w:ilvl w:val="0"/>
          <w:numId w:val="16"/>
        </w:numPr>
        <w:spacing w:before="120" w:after="120" w:line="240" w:lineRule="auto"/>
        <w:ind w:left="1434" w:hanging="357"/>
        <w:rPr>
          <w:sz w:val="22"/>
        </w:rPr>
      </w:pPr>
      <w:r w:rsidRPr="009F6462">
        <w:rPr>
          <w:sz w:val="22"/>
        </w:rPr>
        <w:t>Uralla Shire Council Ten Year Draft Long Term Financial Plan 2022 -2032</w:t>
      </w:r>
    </w:p>
    <w:p w14:paraId="6BC88872" w14:textId="5D22F11F" w:rsidR="006A5E82" w:rsidRDefault="006A5E82" w:rsidP="00F223B8">
      <w:pPr>
        <w:spacing w:after="120" w:line="240" w:lineRule="auto"/>
        <w:ind w:left="-5"/>
        <w:rPr>
          <w:sz w:val="22"/>
        </w:rPr>
      </w:pPr>
      <w:r w:rsidRPr="006A5E82">
        <w:rPr>
          <w:sz w:val="22"/>
        </w:rPr>
        <w:t xml:space="preserve">This </w:t>
      </w:r>
      <w:r w:rsidR="003F6BFF">
        <w:rPr>
          <w:sz w:val="22"/>
        </w:rPr>
        <w:t>water</w:t>
      </w:r>
      <w:r w:rsidRPr="006A5E82">
        <w:rPr>
          <w:sz w:val="22"/>
        </w:rPr>
        <w:t xml:space="preserve"> asset management plan has a direct relationship with the following associated planning process and documents Figure </w:t>
      </w:r>
      <w:r w:rsidR="003F6BFF">
        <w:rPr>
          <w:sz w:val="22"/>
        </w:rPr>
        <w:t>2-</w:t>
      </w:r>
      <w:r w:rsidRPr="006A5E82">
        <w:rPr>
          <w:sz w:val="22"/>
        </w:rPr>
        <w:t>1</w:t>
      </w:r>
      <w:r w:rsidR="009F6462">
        <w:rPr>
          <w:sz w:val="22"/>
        </w:rPr>
        <w:t xml:space="preserve"> below</w:t>
      </w:r>
      <w:r w:rsidRPr="006A5E82">
        <w:rPr>
          <w:sz w:val="22"/>
        </w:rPr>
        <w:t>:</w:t>
      </w:r>
    </w:p>
    <w:p w14:paraId="6EFDF780" w14:textId="1D35CA72" w:rsidR="006A5E82" w:rsidRDefault="006A5E82" w:rsidP="00F223B8">
      <w:pPr>
        <w:spacing w:after="120" w:line="240" w:lineRule="auto"/>
        <w:ind w:left="-5"/>
        <w:jc w:val="center"/>
        <w:rPr>
          <w:sz w:val="22"/>
        </w:rPr>
      </w:pPr>
      <w:r w:rsidRPr="00E37525">
        <w:rPr>
          <w:noProof/>
          <w:sz w:val="22"/>
        </w:rPr>
        <w:drawing>
          <wp:inline distT="0" distB="0" distL="0" distR="0" wp14:anchorId="33A440EB" wp14:editId="6D744DAA">
            <wp:extent cx="4334480" cy="383911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R diagram.png"/>
                    <pic:cNvPicPr/>
                  </pic:nvPicPr>
                  <pic:blipFill>
                    <a:blip r:embed="rId23">
                      <a:extLst>
                        <a:ext uri="{28A0092B-C50C-407E-A947-70E740481C1C}">
                          <a14:useLocalDpi xmlns:a14="http://schemas.microsoft.com/office/drawing/2010/main" val="0"/>
                        </a:ext>
                      </a:extLst>
                    </a:blip>
                    <a:stretch>
                      <a:fillRect/>
                    </a:stretch>
                  </pic:blipFill>
                  <pic:spPr>
                    <a:xfrm>
                      <a:off x="0" y="0"/>
                      <a:ext cx="4334480" cy="3839111"/>
                    </a:xfrm>
                    <a:prstGeom prst="rect">
                      <a:avLst/>
                    </a:prstGeom>
                  </pic:spPr>
                </pic:pic>
              </a:graphicData>
            </a:graphic>
          </wp:inline>
        </w:drawing>
      </w:r>
    </w:p>
    <w:p w14:paraId="200CE1E9" w14:textId="20DF2125" w:rsidR="006A5E82" w:rsidRDefault="006A5E82" w:rsidP="00E37525">
      <w:pPr>
        <w:pStyle w:val="Heading5"/>
        <w:spacing w:line="240" w:lineRule="auto"/>
      </w:pPr>
      <w:r>
        <w:t>Figure</w:t>
      </w:r>
      <w:r w:rsidR="003F6BFF">
        <w:t xml:space="preserve"> 2-1- </w:t>
      </w:r>
      <w:r w:rsidR="003F6BFF" w:rsidRPr="00D84705">
        <w:t>Asset management planning process within the Integrated Planning and Reporting Framework</w:t>
      </w:r>
    </w:p>
    <w:p w14:paraId="0836DE9B" w14:textId="77777777" w:rsidR="009F6462" w:rsidRDefault="009F6462" w:rsidP="00F223B8">
      <w:pPr>
        <w:spacing w:after="120" w:line="240" w:lineRule="auto"/>
        <w:ind w:left="-5"/>
        <w:rPr>
          <w:sz w:val="22"/>
        </w:rPr>
      </w:pPr>
      <w:r>
        <w:rPr>
          <w:sz w:val="22"/>
        </w:rPr>
        <w:br w:type="page"/>
      </w:r>
    </w:p>
    <w:p w14:paraId="68F0AF55" w14:textId="496D7BE5" w:rsidR="00F21B1D" w:rsidRPr="002812C6" w:rsidRDefault="005B39F2" w:rsidP="00F223B8">
      <w:pPr>
        <w:spacing w:after="120" w:line="240" w:lineRule="auto"/>
        <w:ind w:left="-5"/>
        <w:rPr>
          <w:sz w:val="22"/>
        </w:rPr>
      </w:pPr>
      <w:r w:rsidRPr="002812C6">
        <w:rPr>
          <w:sz w:val="22"/>
        </w:rPr>
        <w:t>This infrastructure assets covered by this asset management p</w:t>
      </w:r>
      <w:r w:rsidR="00F21B1D" w:rsidRPr="002812C6">
        <w:rPr>
          <w:sz w:val="22"/>
        </w:rPr>
        <w:t>lan are shown in Table 2.1</w:t>
      </w:r>
      <w:r w:rsidR="002812C6">
        <w:rPr>
          <w:sz w:val="22"/>
        </w:rPr>
        <w:t>.</w:t>
      </w:r>
    </w:p>
    <w:p w14:paraId="341F98F9" w14:textId="030EA009" w:rsidR="00EF4BE9" w:rsidRDefault="005B39F2" w:rsidP="00F223B8">
      <w:pPr>
        <w:pStyle w:val="Heading5"/>
        <w:spacing w:line="240" w:lineRule="auto"/>
      </w:pPr>
      <w:r w:rsidRPr="002812C6">
        <w:t>Table 2.</w:t>
      </w:r>
      <w:r w:rsidR="00557946" w:rsidRPr="002812C6">
        <w:t>1:</w:t>
      </w:r>
      <w:r w:rsidR="00AE5261">
        <w:t xml:space="preserve"> </w:t>
      </w:r>
      <w:r w:rsidR="00557946" w:rsidRPr="002812C6">
        <w:t>Assets covered by this Plan</w:t>
      </w:r>
    </w:p>
    <w:tbl>
      <w:tblPr>
        <w:tblStyle w:val="TableGrid0"/>
        <w:tblW w:w="0" w:type="auto"/>
        <w:tblInd w:w="10" w:type="dxa"/>
        <w:tblLook w:val="04A0" w:firstRow="1" w:lastRow="0" w:firstColumn="1" w:lastColumn="0" w:noHBand="0" w:noVBand="1"/>
      </w:tblPr>
      <w:tblGrid>
        <w:gridCol w:w="2820"/>
        <w:gridCol w:w="4962"/>
        <w:gridCol w:w="2426"/>
      </w:tblGrid>
      <w:tr w:rsidR="00B6249D" w:rsidRPr="008452A4" w14:paraId="5B54D09F" w14:textId="77777777" w:rsidTr="00BC350A">
        <w:tc>
          <w:tcPr>
            <w:tcW w:w="2820" w:type="dxa"/>
            <w:shd w:val="clear" w:color="auto" w:fill="D9D9D9" w:themeFill="background1" w:themeFillShade="D9"/>
          </w:tcPr>
          <w:p w14:paraId="10BE7C49" w14:textId="6C326BF8" w:rsidR="00B6249D" w:rsidRPr="00E37525" w:rsidRDefault="00B6249D" w:rsidP="008333FB">
            <w:pPr>
              <w:ind w:left="0" w:firstLine="0"/>
              <w:jc w:val="center"/>
              <w:rPr>
                <w:sz w:val="18"/>
                <w:szCs w:val="18"/>
              </w:rPr>
            </w:pPr>
            <w:r w:rsidRPr="00E37525">
              <w:rPr>
                <w:sz w:val="18"/>
                <w:szCs w:val="18"/>
              </w:rPr>
              <w:t>Asset Category</w:t>
            </w:r>
          </w:p>
        </w:tc>
        <w:tc>
          <w:tcPr>
            <w:tcW w:w="4962" w:type="dxa"/>
            <w:shd w:val="clear" w:color="auto" w:fill="D9D9D9" w:themeFill="background1" w:themeFillShade="D9"/>
          </w:tcPr>
          <w:p w14:paraId="76B2C4F9" w14:textId="65650313" w:rsidR="00B6249D" w:rsidRPr="00E37525" w:rsidRDefault="00B6249D" w:rsidP="008333FB">
            <w:pPr>
              <w:ind w:left="0" w:firstLine="0"/>
              <w:jc w:val="center"/>
              <w:rPr>
                <w:sz w:val="18"/>
                <w:szCs w:val="18"/>
              </w:rPr>
            </w:pPr>
            <w:r w:rsidRPr="00E37525">
              <w:rPr>
                <w:sz w:val="18"/>
                <w:szCs w:val="18"/>
              </w:rPr>
              <w:t>Description</w:t>
            </w:r>
          </w:p>
        </w:tc>
        <w:tc>
          <w:tcPr>
            <w:tcW w:w="2426" w:type="dxa"/>
            <w:shd w:val="clear" w:color="auto" w:fill="D9D9D9" w:themeFill="background1" w:themeFillShade="D9"/>
          </w:tcPr>
          <w:p w14:paraId="433B7719" w14:textId="350C8C63" w:rsidR="00B6249D" w:rsidRPr="00E37525" w:rsidRDefault="00B6249D" w:rsidP="008333FB">
            <w:pPr>
              <w:ind w:left="0" w:firstLine="0"/>
              <w:jc w:val="center"/>
              <w:rPr>
                <w:sz w:val="18"/>
                <w:szCs w:val="18"/>
              </w:rPr>
            </w:pPr>
            <w:r w:rsidRPr="00E37525">
              <w:rPr>
                <w:sz w:val="18"/>
                <w:szCs w:val="18"/>
              </w:rPr>
              <w:t xml:space="preserve">Total </w:t>
            </w:r>
            <w:r w:rsidR="00C05B6A" w:rsidRPr="00E37525">
              <w:rPr>
                <w:sz w:val="18"/>
                <w:szCs w:val="18"/>
              </w:rPr>
              <w:t>Replacement Value</w:t>
            </w:r>
          </w:p>
        </w:tc>
      </w:tr>
      <w:tr w:rsidR="00B6249D" w:rsidRPr="008452A4" w14:paraId="41B44222" w14:textId="77777777" w:rsidTr="008333FB">
        <w:tc>
          <w:tcPr>
            <w:tcW w:w="2820" w:type="dxa"/>
          </w:tcPr>
          <w:p w14:paraId="5FD45C18" w14:textId="1480BD59" w:rsidR="00B6249D" w:rsidRPr="00E37525" w:rsidRDefault="00B6249D" w:rsidP="00955F59">
            <w:pPr>
              <w:ind w:left="0" w:firstLine="0"/>
              <w:rPr>
                <w:sz w:val="18"/>
                <w:szCs w:val="18"/>
              </w:rPr>
            </w:pPr>
            <w:r w:rsidRPr="00E37525">
              <w:rPr>
                <w:sz w:val="18"/>
                <w:szCs w:val="18"/>
              </w:rPr>
              <w:t>Uralla Water Supply Network</w:t>
            </w:r>
          </w:p>
        </w:tc>
        <w:tc>
          <w:tcPr>
            <w:tcW w:w="4962" w:type="dxa"/>
          </w:tcPr>
          <w:p w14:paraId="70DDF9FB" w14:textId="6C853A1F" w:rsidR="00B6249D" w:rsidRPr="00E37525" w:rsidRDefault="00B6249D" w:rsidP="005C0252">
            <w:pPr>
              <w:ind w:left="0" w:firstLine="0"/>
              <w:rPr>
                <w:sz w:val="18"/>
                <w:szCs w:val="18"/>
              </w:rPr>
            </w:pPr>
            <w:r w:rsidRPr="00E37525">
              <w:rPr>
                <w:sz w:val="18"/>
                <w:szCs w:val="18"/>
              </w:rPr>
              <w:t xml:space="preserve">Pump Stations,  Water Storage assets  , Chemical Dosing, </w:t>
            </w:r>
            <w:r w:rsidR="00C05B6A" w:rsidRPr="00E37525">
              <w:rPr>
                <w:sz w:val="18"/>
                <w:szCs w:val="18"/>
              </w:rPr>
              <w:t>water transfer assets</w:t>
            </w:r>
            <w:r w:rsidRPr="00E37525">
              <w:rPr>
                <w:sz w:val="18"/>
                <w:szCs w:val="18"/>
              </w:rPr>
              <w:t xml:space="preserve"> Disinfection units, Primary </w:t>
            </w:r>
            <w:r w:rsidR="00C05B6A" w:rsidRPr="00E37525">
              <w:rPr>
                <w:sz w:val="18"/>
                <w:szCs w:val="18"/>
              </w:rPr>
              <w:t>and secondary Flocculation</w:t>
            </w:r>
            <w:r w:rsidRPr="00E37525">
              <w:rPr>
                <w:sz w:val="18"/>
                <w:szCs w:val="18"/>
              </w:rPr>
              <w:t xml:space="preserve">  Sedimentation</w:t>
            </w:r>
            <w:r w:rsidR="00C05B6A" w:rsidRPr="00E37525">
              <w:rPr>
                <w:sz w:val="18"/>
                <w:szCs w:val="18"/>
              </w:rPr>
              <w:t>, Pipe networks</w:t>
            </w:r>
            <w:r w:rsidRPr="00E37525">
              <w:rPr>
                <w:sz w:val="18"/>
                <w:szCs w:val="18"/>
              </w:rPr>
              <w:t xml:space="preserve"> and site works</w:t>
            </w:r>
          </w:p>
        </w:tc>
        <w:tc>
          <w:tcPr>
            <w:tcW w:w="2426" w:type="dxa"/>
          </w:tcPr>
          <w:p w14:paraId="0ECBF64B" w14:textId="6197ABDB" w:rsidR="00B6249D" w:rsidRPr="00E37525" w:rsidRDefault="008D62BC" w:rsidP="00E37525">
            <w:pPr>
              <w:ind w:left="0" w:firstLine="0"/>
              <w:jc w:val="right"/>
              <w:rPr>
                <w:sz w:val="18"/>
                <w:szCs w:val="18"/>
              </w:rPr>
            </w:pPr>
            <w:r>
              <w:rPr>
                <w:sz w:val="18"/>
                <w:szCs w:val="18"/>
              </w:rPr>
              <w:t>$30,303,411</w:t>
            </w:r>
          </w:p>
        </w:tc>
      </w:tr>
      <w:tr w:rsidR="00B6249D" w:rsidRPr="008452A4" w14:paraId="0247ACBF" w14:textId="77777777" w:rsidTr="008333FB">
        <w:tc>
          <w:tcPr>
            <w:tcW w:w="2820" w:type="dxa"/>
          </w:tcPr>
          <w:p w14:paraId="3B59F69B" w14:textId="33686E69" w:rsidR="00B6249D" w:rsidRPr="00E37525" w:rsidRDefault="00B6249D" w:rsidP="00955F59">
            <w:pPr>
              <w:ind w:left="0" w:firstLine="0"/>
              <w:rPr>
                <w:sz w:val="18"/>
                <w:szCs w:val="18"/>
              </w:rPr>
            </w:pPr>
            <w:r w:rsidRPr="00E37525">
              <w:rPr>
                <w:sz w:val="18"/>
                <w:szCs w:val="18"/>
              </w:rPr>
              <w:t>Bundarra Water Supply Network</w:t>
            </w:r>
          </w:p>
        </w:tc>
        <w:tc>
          <w:tcPr>
            <w:tcW w:w="4962" w:type="dxa"/>
          </w:tcPr>
          <w:p w14:paraId="05567380" w14:textId="4E13A7BB" w:rsidR="00B6249D" w:rsidRPr="00E37525" w:rsidRDefault="00B6249D" w:rsidP="005C0252">
            <w:pPr>
              <w:ind w:left="0" w:firstLine="0"/>
              <w:rPr>
                <w:sz w:val="18"/>
                <w:szCs w:val="18"/>
              </w:rPr>
            </w:pPr>
            <w:r w:rsidRPr="00E37525">
              <w:rPr>
                <w:sz w:val="18"/>
                <w:szCs w:val="18"/>
              </w:rPr>
              <w:t>Pump Stations, Water Storage</w:t>
            </w:r>
            <w:r w:rsidR="00C05B6A" w:rsidRPr="00E37525">
              <w:rPr>
                <w:sz w:val="18"/>
                <w:szCs w:val="18"/>
              </w:rPr>
              <w:t>,</w:t>
            </w:r>
            <w:r w:rsidRPr="00E37525">
              <w:rPr>
                <w:sz w:val="18"/>
                <w:szCs w:val="18"/>
              </w:rPr>
              <w:t xml:space="preserve">  </w:t>
            </w:r>
            <w:r w:rsidR="00C05B6A" w:rsidRPr="00E37525">
              <w:rPr>
                <w:sz w:val="18"/>
                <w:szCs w:val="18"/>
              </w:rPr>
              <w:t>Chemical Dosing,  Clearwater Storage, CI Dosing, Backwash System , Filtration –Gravity Filters system, Fluoridation System, Distribution pipework, Settled Water Feed system, Settling Lagoons, Treatment process system, and Site works</w:t>
            </w:r>
          </w:p>
        </w:tc>
        <w:tc>
          <w:tcPr>
            <w:tcW w:w="2426" w:type="dxa"/>
          </w:tcPr>
          <w:p w14:paraId="6FAA4ABE" w14:textId="1AAAFBB5" w:rsidR="00B6249D" w:rsidRPr="00E37525" w:rsidRDefault="005C0252" w:rsidP="00E37525">
            <w:pPr>
              <w:ind w:left="0" w:firstLine="0"/>
              <w:jc w:val="right"/>
              <w:rPr>
                <w:sz w:val="18"/>
                <w:szCs w:val="18"/>
              </w:rPr>
            </w:pPr>
            <w:r w:rsidRPr="00E37525">
              <w:rPr>
                <w:sz w:val="18"/>
                <w:szCs w:val="18"/>
              </w:rPr>
              <w:t>$</w:t>
            </w:r>
            <w:r w:rsidR="008D62BC" w:rsidRPr="008D62BC">
              <w:rPr>
                <w:sz w:val="18"/>
                <w:szCs w:val="18"/>
              </w:rPr>
              <w:t xml:space="preserve"> $3,544,658</w:t>
            </w:r>
          </w:p>
          <w:p w14:paraId="6099AB26" w14:textId="77777777" w:rsidR="00B6249D" w:rsidRPr="00E37525" w:rsidRDefault="00B6249D" w:rsidP="00E37525">
            <w:pPr>
              <w:ind w:left="0" w:firstLine="0"/>
              <w:jc w:val="right"/>
              <w:rPr>
                <w:sz w:val="18"/>
                <w:szCs w:val="18"/>
              </w:rPr>
            </w:pPr>
          </w:p>
        </w:tc>
      </w:tr>
      <w:tr w:rsidR="00C05B6A" w:rsidRPr="00BC350A" w14:paraId="2EA90909" w14:textId="77777777" w:rsidTr="00BC350A">
        <w:trPr>
          <w:trHeight w:val="70"/>
        </w:trPr>
        <w:tc>
          <w:tcPr>
            <w:tcW w:w="7782" w:type="dxa"/>
            <w:gridSpan w:val="2"/>
            <w:shd w:val="clear" w:color="auto" w:fill="D9D9D9" w:themeFill="background1" w:themeFillShade="D9"/>
          </w:tcPr>
          <w:p w14:paraId="22E3EE5E" w14:textId="2908BBD6" w:rsidR="00C05B6A" w:rsidRPr="00BC350A" w:rsidRDefault="00C05B6A" w:rsidP="00955F59">
            <w:pPr>
              <w:ind w:left="0" w:firstLine="0"/>
              <w:rPr>
                <w:b/>
                <w:sz w:val="18"/>
                <w:szCs w:val="18"/>
              </w:rPr>
            </w:pPr>
            <w:r w:rsidRPr="00BC350A">
              <w:rPr>
                <w:b/>
                <w:sz w:val="18"/>
                <w:szCs w:val="18"/>
              </w:rPr>
              <w:t>Total</w:t>
            </w:r>
          </w:p>
        </w:tc>
        <w:tc>
          <w:tcPr>
            <w:tcW w:w="2426" w:type="dxa"/>
            <w:shd w:val="clear" w:color="auto" w:fill="D9D9D9" w:themeFill="background1" w:themeFillShade="D9"/>
          </w:tcPr>
          <w:p w14:paraId="1D3C5581" w14:textId="01F3FFF6" w:rsidR="00C05B6A" w:rsidRPr="00BC350A" w:rsidRDefault="005C0252" w:rsidP="00E37525">
            <w:pPr>
              <w:ind w:left="0" w:firstLine="0"/>
              <w:jc w:val="right"/>
              <w:rPr>
                <w:b/>
                <w:sz w:val="18"/>
                <w:szCs w:val="18"/>
              </w:rPr>
            </w:pPr>
            <w:r w:rsidRPr="00BC350A">
              <w:rPr>
                <w:b/>
                <w:sz w:val="18"/>
                <w:szCs w:val="18"/>
              </w:rPr>
              <w:t>$</w:t>
            </w:r>
            <w:r w:rsidR="008D62BC">
              <w:rPr>
                <w:b/>
                <w:sz w:val="18"/>
                <w:szCs w:val="18"/>
              </w:rPr>
              <w:t xml:space="preserve"> $33,848,069</w:t>
            </w:r>
          </w:p>
        </w:tc>
      </w:tr>
    </w:tbl>
    <w:p w14:paraId="1D9D4684" w14:textId="77777777" w:rsidR="00C05B6A" w:rsidRPr="00BC350A" w:rsidRDefault="00C05B6A" w:rsidP="00F223B8">
      <w:pPr>
        <w:spacing w:after="0" w:line="240" w:lineRule="auto"/>
        <w:ind w:left="0" w:firstLine="0"/>
        <w:jc w:val="left"/>
        <w:rPr>
          <w:b/>
        </w:rPr>
      </w:pPr>
    </w:p>
    <w:p w14:paraId="33D0D832" w14:textId="48A6683C" w:rsidR="00EF4BE9" w:rsidRPr="002812C6" w:rsidRDefault="00BB1D86" w:rsidP="00F223B8">
      <w:pPr>
        <w:spacing w:after="0" w:line="240" w:lineRule="auto"/>
        <w:ind w:left="0" w:firstLine="0"/>
        <w:jc w:val="left"/>
      </w:pPr>
      <w:r>
        <w:t xml:space="preserve">Water Supply assets </w:t>
      </w:r>
      <w:r w:rsidR="00C05B6A">
        <w:t xml:space="preserve">have been planned to </w:t>
      </w:r>
      <w:r w:rsidR="003212B5">
        <w:t>be revalued</w:t>
      </w:r>
      <w:r>
        <w:t xml:space="preserve"> in 2022</w:t>
      </w:r>
      <w:r w:rsidR="00C05B6A">
        <w:t>/23</w:t>
      </w:r>
      <w:r>
        <w:t>.</w:t>
      </w:r>
    </w:p>
    <w:p w14:paraId="6E02C643" w14:textId="77777777" w:rsidR="00EF4BE9" w:rsidRPr="00C26E25" w:rsidRDefault="005B39F2" w:rsidP="00F223B8">
      <w:pPr>
        <w:keepNext/>
        <w:spacing w:after="120" w:line="240" w:lineRule="auto"/>
        <w:ind w:left="-6" w:hanging="11"/>
        <w:rPr>
          <w:sz w:val="22"/>
        </w:rPr>
      </w:pPr>
      <w:r w:rsidRPr="00C26E25">
        <w:rPr>
          <w:sz w:val="22"/>
        </w:rPr>
        <w:t xml:space="preserve">The key stakeholders in the preparation and implementation of this plan are: </w:t>
      </w:r>
    </w:p>
    <w:p w14:paraId="7B7CD8D8" w14:textId="344F24DB" w:rsidR="00EF4BE9" w:rsidRPr="00C26E25" w:rsidRDefault="005B39F2" w:rsidP="00E37525">
      <w:pPr>
        <w:pStyle w:val="ListParagraph"/>
        <w:numPr>
          <w:ilvl w:val="0"/>
          <w:numId w:val="37"/>
        </w:numPr>
        <w:spacing w:before="120" w:after="120" w:line="240" w:lineRule="auto"/>
        <w:ind w:left="714" w:hanging="357"/>
        <w:rPr>
          <w:sz w:val="22"/>
        </w:rPr>
      </w:pPr>
      <w:r w:rsidRPr="00C26E25">
        <w:rPr>
          <w:sz w:val="22"/>
        </w:rPr>
        <w:t>Residential water users (incl</w:t>
      </w:r>
      <w:r w:rsidR="00C26E25">
        <w:rPr>
          <w:sz w:val="22"/>
        </w:rPr>
        <w:t>uding those with special needs)</w:t>
      </w:r>
    </w:p>
    <w:p w14:paraId="7F97D4DF" w14:textId="5DE045F9" w:rsidR="00EF4BE9" w:rsidRPr="00C26E25" w:rsidRDefault="00C26E25" w:rsidP="00E37525">
      <w:pPr>
        <w:pStyle w:val="ListParagraph"/>
        <w:numPr>
          <w:ilvl w:val="0"/>
          <w:numId w:val="37"/>
        </w:numPr>
        <w:spacing w:before="120" w:after="120" w:line="240" w:lineRule="auto"/>
        <w:ind w:left="714" w:hanging="357"/>
        <w:rPr>
          <w:sz w:val="22"/>
        </w:rPr>
      </w:pPr>
      <w:r>
        <w:rPr>
          <w:sz w:val="22"/>
        </w:rPr>
        <w:t>Local businesses</w:t>
      </w:r>
    </w:p>
    <w:p w14:paraId="7ECE5955" w14:textId="2748EC5F" w:rsidR="00EF4BE9" w:rsidRPr="00C26E25" w:rsidRDefault="00C26E25" w:rsidP="00E37525">
      <w:pPr>
        <w:pStyle w:val="ListParagraph"/>
        <w:numPr>
          <w:ilvl w:val="0"/>
          <w:numId w:val="37"/>
        </w:numPr>
        <w:spacing w:before="120" w:after="120" w:line="240" w:lineRule="auto"/>
        <w:ind w:left="714" w:hanging="357"/>
        <w:rPr>
          <w:sz w:val="22"/>
        </w:rPr>
      </w:pPr>
      <w:r>
        <w:rPr>
          <w:sz w:val="22"/>
        </w:rPr>
        <w:t>Sports and recreational clubs</w:t>
      </w:r>
    </w:p>
    <w:p w14:paraId="422F270E" w14:textId="0DFE9502" w:rsidR="00A94706" w:rsidRPr="00BD1A91" w:rsidRDefault="00A94706" w:rsidP="00E37525">
      <w:pPr>
        <w:pStyle w:val="ListParagraph"/>
        <w:numPr>
          <w:ilvl w:val="0"/>
          <w:numId w:val="37"/>
        </w:numPr>
        <w:spacing w:before="120" w:after="120" w:line="240" w:lineRule="auto"/>
        <w:ind w:left="714" w:hanging="357"/>
        <w:rPr>
          <w:sz w:val="22"/>
        </w:rPr>
      </w:pPr>
      <w:r w:rsidRPr="00BD1A91">
        <w:rPr>
          <w:sz w:val="22"/>
        </w:rPr>
        <w:t xml:space="preserve">NSW </w:t>
      </w:r>
      <w:r w:rsidR="00761556" w:rsidRPr="00BD1A91">
        <w:rPr>
          <w:sz w:val="22"/>
        </w:rPr>
        <w:t>Department of Planning</w:t>
      </w:r>
      <w:r w:rsidR="00D37ED9">
        <w:rPr>
          <w:sz w:val="22"/>
        </w:rPr>
        <w:t>, Industry</w:t>
      </w:r>
      <w:r w:rsidR="00761556" w:rsidRPr="00BD1A91">
        <w:rPr>
          <w:sz w:val="22"/>
        </w:rPr>
        <w:t xml:space="preserve"> and Environment </w:t>
      </w:r>
    </w:p>
    <w:p w14:paraId="67FA6320" w14:textId="77777777" w:rsidR="00A94706" w:rsidRPr="00C26E25" w:rsidRDefault="00A94706" w:rsidP="00E37525">
      <w:pPr>
        <w:pStyle w:val="ListParagraph"/>
        <w:numPr>
          <w:ilvl w:val="0"/>
          <w:numId w:val="37"/>
        </w:numPr>
        <w:spacing w:before="120" w:after="120" w:line="240" w:lineRule="auto"/>
        <w:ind w:left="714" w:hanging="357"/>
        <w:rPr>
          <w:sz w:val="22"/>
        </w:rPr>
      </w:pPr>
      <w:r>
        <w:rPr>
          <w:sz w:val="22"/>
        </w:rPr>
        <w:t>NSW Health</w:t>
      </w:r>
    </w:p>
    <w:p w14:paraId="0BB9B1D2" w14:textId="77777777" w:rsidR="00A94706" w:rsidRPr="00C26E25" w:rsidRDefault="00A94706" w:rsidP="00E37525">
      <w:pPr>
        <w:pStyle w:val="ListParagraph"/>
        <w:numPr>
          <w:ilvl w:val="0"/>
          <w:numId w:val="37"/>
        </w:numPr>
        <w:spacing w:before="120" w:after="120" w:line="240" w:lineRule="auto"/>
        <w:ind w:left="714" w:hanging="357"/>
        <w:rPr>
          <w:sz w:val="22"/>
        </w:rPr>
      </w:pPr>
      <w:r w:rsidRPr="00C26E25">
        <w:rPr>
          <w:sz w:val="22"/>
        </w:rPr>
        <w:t>Env</w:t>
      </w:r>
      <w:r>
        <w:rPr>
          <w:sz w:val="22"/>
        </w:rPr>
        <w:t>ironmental Protection Authority</w:t>
      </w:r>
    </w:p>
    <w:p w14:paraId="6DE78E0B" w14:textId="2224E96C" w:rsidR="00A94706" w:rsidRPr="00C26E25" w:rsidRDefault="00A94706" w:rsidP="00E37525">
      <w:pPr>
        <w:pStyle w:val="ListParagraph"/>
        <w:numPr>
          <w:ilvl w:val="0"/>
          <w:numId w:val="37"/>
        </w:numPr>
        <w:spacing w:before="120" w:after="120" w:line="240" w:lineRule="auto"/>
        <w:ind w:left="714" w:hanging="357"/>
        <w:rPr>
          <w:sz w:val="22"/>
        </w:rPr>
      </w:pPr>
      <w:r>
        <w:rPr>
          <w:sz w:val="22"/>
        </w:rPr>
        <w:t>NSW Natural Resources Access Regulator</w:t>
      </w:r>
      <w:r w:rsidR="00181782">
        <w:rPr>
          <w:sz w:val="22"/>
        </w:rPr>
        <w:t xml:space="preserve"> (NRAR)</w:t>
      </w:r>
    </w:p>
    <w:p w14:paraId="105A1BF0" w14:textId="02D33C5A" w:rsidR="00A94706" w:rsidRDefault="00A94706" w:rsidP="00E37525">
      <w:pPr>
        <w:pStyle w:val="ListParagraph"/>
        <w:numPr>
          <w:ilvl w:val="0"/>
          <w:numId w:val="37"/>
        </w:numPr>
        <w:spacing w:before="120" w:after="120" w:line="240" w:lineRule="auto"/>
        <w:ind w:left="714" w:hanging="357"/>
        <w:rPr>
          <w:sz w:val="22"/>
        </w:rPr>
      </w:pPr>
      <w:r>
        <w:rPr>
          <w:sz w:val="22"/>
        </w:rPr>
        <w:t xml:space="preserve">NSW Local Land Services </w:t>
      </w:r>
    </w:p>
    <w:p w14:paraId="4F478D41" w14:textId="77777777" w:rsidR="00EF4BE9" w:rsidRPr="002812C6" w:rsidRDefault="005B39F2" w:rsidP="00F223B8">
      <w:pPr>
        <w:pStyle w:val="UrallaHeading2"/>
      </w:pPr>
      <w:bookmarkStart w:id="4" w:name="_Toc126063493"/>
      <w:r w:rsidRPr="002812C6">
        <w:t xml:space="preserve">2.2 </w:t>
      </w:r>
      <w:r w:rsidRPr="002812C6">
        <w:tab/>
        <w:t>Goals and Objectives of Asset Management</w:t>
      </w:r>
      <w:bookmarkEnd w:id="4"/>
      <w:r w:rsidRPr="002812C6">
        <w:t xml:space="preserve"> </w:t>
      </w:r>
    </w:p>
    <w:p w14:paraId="0702D7A6" w14:textId="6C8D4086" w:rsidR="00EF4BE9" w:rsidRPr="002812C6" w:rsidRDefault="00D7220D" w:rsidP="00F223B8">
      <w:pPr>
        <w:spacing w:after="180" w:line="240" w:lineRule="auto"/>
        <w:ind w:left="-5"/>
        <w:rPr>
          <w:sz w:val="22"/>
        </w:rPr>
      </w:pPr>
      <w:r>
        <w:rPr>
          <w:sz w:val="22"/>
        </w:rPr>
        <w:t>Part of the role of Council is</w:t>
      </w:r>
      <w:r w:rsidR="005B39F2" w:rsidRPr="002812C6">
        <w:rPr>
          <w:sz w:val="22"/>
        </w:rPr>
        <w:t xml:space="preserve"> to provide services to its community.</w:t>
      </w:r>
      <w:r w:rsidR="00AE5261">
        <w:rPr>
          <w:sz w:val="22"/>
        </w:rPr>
        <w:t xml:space="preserve"> </w:t>
      </w:r>
      <w:r w:rsidR="005B39F2" w:rsidRPr="002812C6">
        <w:rPr>
          <w:sz w:val="22"/>
        </w:rPr>
        <w:t>Some of these services are provided by infrastructure assets.</w:t>
      </w:r>
      <w:r w:rsidR="00AE5261">
        <w:rPr>
          <w:sz w:val="22"/>
        </w:rPr>
        <w:t xml:space="preserve"> </w:t>
      </w:r>
      <w:r w:rsidR="005B39F2" w:rsidRPr="002812C6">
        <w:rPr>
          <w:sz w:val="22"/>
        </w:rPr>
        <w:t xml:space="preserve">Council has acquired infrastructure assets by ‘purchase’, by contract, construction by council staff and by donation of assets constructed by developers and others to meet increased levels of service. </w:t>
      </w:r>
    </w:p>
    <w:p w14:paraId="1317B766" w14:textId="45B9E409" w:rsidR="00EF4BE9" w:rsidRPr="002812C6" w:rsidRDefault="005B39F2" w:rsidP="00F223B8">
      <w:pPr>
        <w:spacing w:after="120" w:line="240" w:lineRule="auto"/>
        <w:ind w:left="-5"/>
        <w:rPr>
          <w:sz w:val="22"/>
        </w:rPr>
      </w:pPr>
      <w:r w:rsidRPr="002812C6">
        <w:rPr>
          <w:sz w:val="22"/>
        </w:rPr>
        <w:t>Council’s goal in managing infrastructure assets is to meet the required level of service in the most cost effective manner for present and future consumers.</w:t>
      </w:r>
      <w:r w:rsidR="00AE5261">
        <w:rPr>
          <w:sz w:val="22"/>
        </w:rPr>
        <w:t xml:space="preserve"> </w:t>
      </w:r>
      <w:r w:rsidRPr="002812C6">
        <w:rPr>
          <w:sz w:val="22"/>
        </w:rPr>
        <w:t xml:space="preserve">The key elements of infrastructure asset management are: </w:t>
      </w:r>
    </w:p>
    <w:p w14:paraId="0FE39175" w14:textId="12C6511E" w:rsidR="00EF4BE9" w:rsidRPr="00C26E25" w:rsidRDefault="005B39F2" w:rsidP="00E63F26">
      <w:pPr>
        <w:pStyle w:val="ListParagraph"/>
        <w:numPr>
          <w:ilvl w:val="0"/>
          <w:numId w:val="18"/>
        </w:numPr>
        <w:spacing w:before="120" w:after="120" w:line="240" w:lineRule="auto"/>
        <w:ind w:left="850" w:hanging="357"/>
        <w:rPr>
          <w:sz w:val="22"/>
        </w:rPr>
      </w:pPr>
      <w:r w:rsidRPr="00C26E25">
        <w:rPr>
          <w:sz w:val="22"/>
        </w:rPr>
        <w:t>Taking a life cycle approach</w:t>
      </w:r>
      <w:r w:rsidR="00A94706">
        <w:rPr>
          <w:sz w:val="22"/>
        </w:rPr>
        <w:t xml:space="preserve"> (i.e. considering both the cost of acquisition, operation, maintenance and disposal or renewal of assets over their entire lifetime)</w:t>
      </w:r>
    </w:p>
    <w:p w14:paraId="28500155" w14:textId="77777777" w:rsidR="00EF4BE9" w:rsidRPr="00C26E25" w:rsidRDefault="005B39F2" w:rsidP="00E63F26">
      <w:pPr>
        <w:pStyle w:val="ListParagraph"/>
        <w:numPr>
          <w:ilvl w:val="0"/>
          <w:numId w:val="18"/>
        </w:numPr>
        <w:spacing w:before="120" w:after="120" w:line="240" w:lineRule="auto"/>
        <w:ind w:left="850" w:hanging="357"/>
        <w:rPr>
          <w:sz w:val="22"/>
        </w:rPr>
      </w:pPr>
      <w:r w:rsidRPr="00C26E25">
        <w:rPr>
          <w:sz w:val="22"/>
        </w:rPr>
        <w:t xml:space="preserve">Developing cost‐effective management strategies for the long term, </w:t>
      </w:r>
    </w:p>
    <w:p w14:paraId="204FECD4" w14:textId="77777777" w:rsidR="00EF4BE9" w:rsidRPr="00C26E25" w:rsidRDefault="005B39F2" w:rsidP="00E63F26">
      <w:pPr>
        <w:pStyle w:val="ListParagraph"/>
        <w:numPr>
          <w:ilvl w:val="0"/>
          <w:numId w:val="18"/>
        </w:numPr>
        <w:spacing w:before="120" w:after="120" w:line="240" w:lineRule="auto"/>
        <w:ind w:left="850" w:hanging="357"/>
        <w:rPr>
          <w:sz w:val="22"/>
        </w:rPr>
      </w:pPr>
      <w:r w:rsidRPr="00C26E25">
        <w:rPr>
          <w:sz w:val="22"/>
        </w:rPr>
        <w:t xml:space="preserve">Providing a defined level of service and monitoring performance, </w:t>
      </w:r>
    </w:p>
    <w:p w14:paraId="353D376A" w14:textId="77777777" w:rsidR="00EF4BE9" w:rsidRPr="00C26E25" w:rsidRDefault="005B39F2" w:rsidP="00E63F26">
      <w:pPr>
        <w:pStyle w:val="ListParagraph"/>
        <w:numPr>
          <w:ilvl w:val="0"/>
          <w:numId w:val="18"/>
        </w:numPr>
        <w:spacing w:before="120" w:after="120" w:line="240" w:lineRule="auto"/>
        <w:ind w:left="850" w:hanging="357"/>
        <w:rPr>
          <w:sz w:val="22"/>
        </w:rPr>
      </w:pPr>
      <w:r w:rsidRPr="00C26E25">
        <w:rPr>
          <w:sz w:val="22"/>
        </w:rPr>
        <w:t xml:space="preserve">Understanding and meeting the demands of growth through demand management and infrastructure investment, </w:t>
      </w:r>
    </w:p>
    <w:p w14:paraId="0883B268" w14:textId="77777777" w:rsidR="00EF4BE9" w:rsidRPr="00C26E25" w:rsidRDefault="005B39F2" w:rsidP="00E63F26">
      <w:pPr>
        <w:pStyle w:val="ListParagraph"/>
        <w:numPr>
          <w:ilvl w:val="0"/>
          <w:numId w:val="18"/>
        </w:numPr>
        <w:spacing w:before="120" w:after="120" w:line="240" w:lineRule="auto"/>
        <w:ind w:left="850" w:hanging="357"/>
        <w:rPr>
          <w:sz w:val="22"/>
        </w:rPr>
      </w:pPr>
      <w:r w:rsidRPr="00C26E25">
        <w:rPr>
          <w:sz w:val="22"/>
        </w:rPr>
        <w:t xml:space="preserve">Managing risks associated with asset failures, </w:t>
      </w:r>
    </w:p>
    <w:p w14:paraId="3F5FEB8A" w14:textId="77777777" w:rsidR="00EF4BE9" w:rsidRPr="00C26E25" w:rsidRDefault="005B39F2" w:rsidP="00E63F26">
      <w:pPr>
        <w:pStyle w:val="ListParagraph"/>
        <w:numPr>
          <w:ilvl w:val="0"/>
          <w:numId w:val="18"/>
        </w:numPr>
        <w:spacing w:before="120" w:after="120" w:line="240" w:lineRule="auto"/>
        <w:ind w:left="850" w:hanging="357"/>
        <w:rPr>
          <w:sz w:val="22"/>
        </w:rPr>
      </w:pPr>
      <w:r w:rsidRPr="00C26E25">
        <w:rPr>
          <w:sz w:val="22"/>
        </w:rPr>
        <w:t xml:space="preserve">Sustainable use of physical resources, </w:t>
      </w:r>
    </w:p>
    <w:p w14:paraId="5DDBE9F8" w14:textId="77777777" w:rsidR="00EF4BE9" w:rsidRPr="00C26E25" w:rsidRDefault="005B39F2" w:rsidP="00E63F26">
      <w:pPr>
        <w:pStyle w:val="ListParagraph"/>
        <w:numPr>
          <w:ilvl w:val="0"/>
          <w:numId w:val="18"/>
        </w:numPr>
        <w:spacing w:before="120" w:after="120" w:line="240" w:lineRule="auto"/>
        <w:ind w:left="850" w:hanging="357"/>
        <w:rPr>
          <w:sz w:val="22"/>
        </w:rPr>
      </w:pPr>
      <w:r w:rsidRPr="00C26E25">
        <w:rPr>
          <w:sz w:val="22"/>
        </w:rPr>
        <w:t>Continuous improvement in asset management practices.</w:t>
      </w:r>
      <w:r w:rsidRPr="002812C6">
        <w:rPr>
          <w:vertAlign w:val="superscript"/>
        </w:rPr>
        <w:footnoteReference w:id="1"/>
      </w:r>
      <w:r w:rsidRPr="00C26E25">
        <w:rPr>
          <w:sz w:val="22"/>
        </w:rPr>
        <w:t xml:space="preserve"> </w:t>
      </w:r>
    </w:p>
    <w:p w14:paraId="18DC7C88" w14:textId="77777777" w:rsidR="00E63F26" w:rsidRDefault="00E63F26" w:rsidP="00F223B8">
      <w:pPr>
        <w:spacing w:after="120" w:line="240" w:lineRule="auto"/>
        <w:ind w:left="-5"/>
        <w:rPr>
          <w:sz w:val="22"/>
        </w:rPr>
      </w:pPr>
      <w:r>
        <w:rPr>
          <w:sz w:val="22"/>
        </w:rPr>
        <w:br w:type="page"/>
      </w:r>
    </w:p>
    <w:p w14:paraId="58ABAAF4" w14:textId="703ABFC9" w:rsidR="00EF4BE9" w:rsidRPr="002812C6" w:rsidRDefault="005B39F2" w:rsidP="00F223B8">
      <w:pPr>
        <w:spacing w:after="120" w:line="240" w:lineRule="auto"/>
        <w:ind w:left="-5"/>
        <w:rPr>
          <w:sz w:val="22"/>
        </w:rPr>
      </w:pPr>
      <w:r w:rsidRPr="002812C6">
        <w:rPr>
          <w:sz w:val="22"/>
        </w:rPr>
        <w:t xml:space="preserve">The goal of this asset management plan is to: </w:t>
      </w:r>
    </w:p>
    <w:p w14:paraId="4CCA4701" w14:textId="77777777" w:rsidR="00EF4BE9" w:rsidRPr="00C26E25" w:rsidRDefault="005B39F2" w:rsidP="00E37525">
      <w:pPr>
        <w:pStyle w:val="ListParagraph"/>
        <w:numPr>
          <w:ilvl w:val="0"/>
          <w:numId w:val="19"/>
        </w:numPr>
        <w:spacing w:before="120" w:after="120" w:line="240" w:lineRule="auto"/>
        <w:ind w:left="850" w:hanging="357"/>
        <w:rPr>
          <w:sz w:val="22"/>
        </w:rPr>
      </w:pPr>
      <w:r w:rsidRPr="00C26E25">
        <w:rPr>
          <w:sz w:val="22"/>
        </w:rPr>
        <w:t xml:space="preserve">Document the services/service levels to be provided and the costs of providing the service, </w:t>
      </w:r>
    </w:p>
    <w:p w14:paraId="0712CE94" w14:textId="77777777" w:rsidR="00EF4BE9" w:rsidRPr="00C26E25" w:rsidRDefault="005B39F2" w:rsidP="00E37525">
      <w:pPr>
        <w:pStyle w:val="ListParagraph"/>
        <w:numPr>
          <w:ilvl w:val="0"/>
          <w:numId w:val="19"/>
        </w:numPr>
        <w:spacing w:before="120" w:after="120" w:line="240" w:lineRule="auto"/>
        <w:ind w:left="850" w:hanging="357"/>
        <w:rPr>
          <w:sz w:val="22"/>
        </w:rPr>
      </w:pPr>
      <w:r w:rsidRPr="00C26E25">
        <w:rPr>
          <w:sz w:val="22"/>
        </w:rPr>
        <w:t xml:space="preserve">Communicate the consequences for service levels and risk, where desired funding is not available, and </w:t>
      </w:r>
    </w:p>
    <w:p w14:paraId="778BB5BD" w14:textId="03514558" w:rsidR="009B0A39" w:rsidRDefault="005B39F2" w:rsidP="00E37525">
      <w:pPr>
        <w:pStyle w:val="ListParagraph"/>
        <w:numPr>
          <w:ilvl w:val="0"/>
          <w:numId w:val="19"/>
        </w:numPr>
        <w:spacing w:before="120" w:after="120" w:line="240" w:lineRule="auto"/>
        <w:ind w:left="850" w:hanging="357"/>
        <w:rPr>
          <w:sz w:val="22"/>
        </w:rPr>
      </w:pPr>
      <w:r w:rsidRPr="00C26E25">
        <w:rPr>
          <w:sz w:val="22"/>
        </w:rPr>
        <w:t>Provide information to assist decision makers in trading off service levels, costs and risks to provide servic</w:t>
      </w:r>
      <w:r w:rsidRPr="006A5E82">
        <w:rPr>
          <w:sz w:val="22"/>
        </w:rPr>
        <w:t>es in a financially sustainable manner.</w:t>
      </w:r>
      <w:r w:rsidR="00AE5261" w:rsidRPr="006A5E82">
        <w:rPr>
          <w:sz w:val="22"/>
        </w:rPr>
        <w:t xml:space="preserve"> </w:t>
      </w:r>
    </w:p>
    <w:p w14:paraId="66017B14" w14:textId="4BCD6173" w:rsidR="006A5E82" w:rsidRPr="006A5E82" w:rsidRDefault="005B39F2" w:rsidP="00F223B8">
      <w:pPr>
        <w:spacing w:after="180" w:line="240" w:lineRule="auto"/>
        <w:ind w:left="-5"/>
        <w:rPr>
          <w:sz w:val="22"/>
        </w:rPr>
      </w:pPr>
      <w:r w:rsidRPr="006A5E82">
        <w:rPr>
          <w:sz w:val="22"/>
        </w:rPr>
        <w:t>This asset management plan is prepared under the direction of Council’s vision, mission, goals and objectives.</w:t>
      </w:r>
    </w:p>
    <w:p w14:paraId="4757FBE6" w14:textId="77777777" w:rsidR="006A5E82" w:rsidRPr="00386EF3" w:rsidRDefault="006A5E82" w:rsidP="00F223B8">
      <w:pPr>
        <w:pStyle w:val="FootnoteText"/>
        <w:spacing w:before="120" w:after="200"/>
        <w:ind w:left="660" w:hanging="660"/>
        <w:jc w:val="left"/>
        <w:rPr>
          <w:rFonts w:asciiTheme="minorHAnsi" w:hAnsiTheme="minorHAnsi"/>
          <w:sz w:val="22"/>
          <w:szCs w:val="22"/>
        </w:rPr>
      </w:pPr>
      <w:r w:rsidRPr="003F6BFF">
        <w:rPr>
          <w:rFonts w:asciiTheme="minorHAnsi" w:hAnsiTheme="minorHAnsi"/>
          <w:b/>
          <w:sz w:val="22"/>
          <w:szCs w:val="22"/>
        </w:rPr>
        <w:t>Council’s Vision is:</w:t>
      </w:r>
      <w:r w:rsidRPr="00A949D3">
        <w:rPr>
          <w:rFonts w:asciiTheme="minorHAnsi" w:hAnsiTheme="minorHAnsi"/>
          <w:sz w:val="22"/>
          <w:szCs w:val="22"/>
        </w:rPr>
        <w:t xml:space="preserve"> In 2032 the Uralla Shire community will be vibrant with a growing economy supporting a</w:t>
      </w:r>
      <w:r w:rsidRPr="00386EF3">
        <w:rPr>
          <w:rFonts w:asciiTheme="minorHAnsi" w:hAnsiTheme="minorHAnsi"/>
          <w:sz w:val="22"/>
          <w:szCs w:val="22"/>
        </w:rPr>
        <w:t xml:space="preserve"> sustainable quality of life that values its heritage.</w:t>
      </w:r>
    </w:p>
    <w:p w14:paraId="15678112" w14:textId="06535942" w:rsidR="006A5E82" w:rsidRPr="006A5E82" w:rsidRDefault="006A5E82" w:rsidP="00F223B8">
      <w:pPr>
        <w:pStyle w:val="FootnoteText"/>
        <w:spacing w:before="120" w:after="200"/>
        <w:ind w:left="720" w:hanging="720"/>
        <w:rPr>
          <w:rFonts w:asciiTheme="minorHAnsi" w:hAnsiTheme="minorHAnsi"/>
          <w:sz w:val="22"/>
          <w:szCs w:val="22"/>
        </w:rPr>
      </w:pPr>
      <w:r w:rsidRPr="006A5E82">
        <w:rPr>
          <w:rFonts w:asciiTheme="minorHAnsi" w:hAnsiTheme="minorHAnsi"/>
          <w:b/>
          <w:sz w:val="22"/>
          <w:szCs w:val="22"/>
        </w:rPr>
        <w:t>Council’s Mission is:</w:t>
      </w:r>
      <w:r w:rsidRPr="006A5E82">
        <w:rPr>
          <w:rFonts w:asciiTheme="minorHAnsi" w:hAnsiTheme="minorHAnsi"/>
          <w:sz w:val="22"/>
          <w:szCs w:val="22"/>
        </w:rPr>
        <w:t xml:space="preserve"> Uralla Shire Council listens to and facilitates the aspirations of the community.</w:t>
      </w:r>
    </w:p>
    <w:p w14:paraId="3ECF5333" w14:textId="33E8AF8E" w:rsidR="006A5E82" w:rsidRPr="006A5E82" w:rsidRDefault="006A5E82" w:rsidP="00F223B8">
      <w:pPr>
        <w:keepNext/>
        <w:tabs>
          <w:tab w:val="left" w:pos="720"/>
          <w:tab w:val="left" w:pos="1440"/>
          <w:tab w:val="left" w:pos="2160"/>
          <w:tab w:val="left" w:pos="2880"/>
          <w:tab w:val="left" w:pos="3600"/>
          <w:tab w:val="left" w:pos="4320"/>
          <w:tab w:val="left" w:pos="8202"/>
        </w:tabs>
        <w:autoSpaceDE w:val="0"/>
        <w:autoSpaceDN w:val="0"/>
        <w:adjustRightInd w:val="0"/>
        <w:spacing w:after="120" w:line="240" w:lineRule="auto"/>
        <w:rPr>
          <w:rFonts w:asciiTheme="minorHAnsi" w:hAnsiTheme="minorHAnsi"/>
          <w:b/>
          <w:sz w:val="22"/>
        </w:rPr>
      </w:pPr>
      <w:r w:rsidRPr="006A5E82">
        <w:rPr>
          <w:rFonts w:asciiTheme="minorHAnsi" w:hAnsiTheme="minorHAnsi"/>
          <w:b/>
          <w:sz w:val="22"/>
        </w:rPr>
        <w:t>Council’s Community Strategic Objectives:</w:t>
      </w:r>
    </w:p>
    <w:p w14:paraId="32B7A631" w14:textId="77777777" w:rsidR="006A5E82" w:rsidRPr="006A5E82" w:rsidRDefault="006A5E82" w:rsidP="00E63F26">
      <w:pPr>
        <w:pStyle w:val="ListParagraph"/>
        <w:keepNext/>
        <w:numPr>
          <w:ilvl w:val="0"/>
          <w:numId w:val="39"/>
        </w:numPr>
        <w:autoSpaceDE w:val="0"/>
        <w:autoSpaceDN w:val="0"/>
        <w:adjustRightInd w:val="0"/>
        <w:spacing w:before="120" w:after="120" w:line="240" w:lineRule="auto"/>
        <w:ind w:left="1559" w:hanging="357"/>
        <w:contextualSpacing w:val="0"/>
        <w:jc w:val="left"/>
        <w:rPr>
          <w:rFonts w:asciiTheme="minorHAnsi" w:hAnsiTheme="minorHAnsi"/>
          <w:sz w:val="22"/>
        </w:rPr>
      </w:pPr>
      <w:r w:rsidRPr="006A5E82">
        <w:rPr>
          <w:sz w:val="22"/>
          <w:lang w:val="en-US"/>
        </w:rPr>
        <w:t>We have an accessible, inclusive and sustainable community.</w:t>
      </w:r>
    </w:p>
    <w:p w14:paraId="4A6F7766" w14:textId="77777777" w:rsidR="006A5E82" w:rsidRPr="006A5E82" w:rsidRDefault="006A5E82" w:rsidP="00E63F26">
      <w:pPr>
        <w:pStyle w:val="ListParagraph"/>
        <w:numPr>
          <w:ilvl w:val="0"/>
          <w:numId w:val="39"/>
        </w:numPr>
        <w:autoSpaceDE w:val="0"/>
        <w:autoSpaceDN w:val="0"/>
        <w:adjustRightInd w:val="0"/>
        <w:spacing w:before="120" w:after="120" w:line="240" w:lineRule="auto"/>
        <w:ind w:left="1559" w:hanging="357"/>
        <w:contextualSpacing w:val="0"/>
        <w:jc w:val="left"/>
        <w:rPr>
          <w:rFonts w:asciiTheme="minorHAnsi" w:hAnsiTheme="minorHAnsi"/>
          <w:sz w:val="22"/>
        </w:rPr>
      </w:pPr>
      <w:r w:rsidRPr="006A5E82">
        <w:rPr>
          <w:sz w:val="22"/>
          <w:lang w:val="en-US"/>
        </w:rPr>
        <w:t>We drive the economy to support prosperity</w:t>
      </w:r>
      <w:r w:rsidRPr="006A5E82">
        <w:rPr>
          <w:rFonts w:asciiTheme="minorHAnsi" w:hAnsiTheme="minorHAnsi"/>
          <w:sz w:val="22"/>
        </w:rPr>
        <w:t>.</w:t>
      </w:r>
    </w:p>
    <w:p w14:paraId="3144567A" w14:textId="77777777" w:rsidR="006A5E82" w:rsidRPr="006A5E82" w:rsidRDefault="006A5E82" w:rsidP="00E63F26">
      <w:pPr>
        <w:pStyle w:val="ListParagraph"/>
        <w:numPr>
          <w:ilvl w:val="0"/>
          <w:numId w:val="39"/>
        </w:numPr>
        <w:autoSpaceDE w:val="0"/>
        <w:autoSpaceDN w:val="0"/>
        <w:adjustRightInd w:val="0"/>
        <w:spacing w:before="120" w:after="120" w:line="240" w:lineRule="auto"/>
        <w:ind w:left="1559" w:hanging="357"/>
        <w:contextualSpacing w:val="0"/>
        <w:jc w:val="left"/>
        <w:rPr>
          <w:rFonts w:asciiTheme="minorHAnsi" w:hAnsiTheme="minorHAnsi"/>
          <w:sz w:val="22"/>
        </w:rPr>
      </w:pPr>
      <w:r w:rsidRPr="006A5E82">
        <w:rPr>
          <w:sz w:val="22"/>
          <w:lang w:val="en-US"/>
        </w:rPr>
        <w:t>We are good custodians of our environment.</w:t>
      </w:r>
    </w:p>
    <w:p w14:paraId="41D29983" w14:textId="0F19F501" w:rsidR="006A5E82" w:rsidRPr="006A5E82" w:rsidRDefault="006A5E82" w:rsidP="00E63F26">
      <w:pPr>
        <w:pStyle w:val="ListParagraph"/>
        <w:numPr>
          <w:ilvl w:val="0"/>
          <w:numId w:val="39"/>
        </w:numPr>
        <w:spacing w:before="120" w:after="120" w:line="240" w:lineRule="auto"/>
        <w:ind w:left="1560" w:hanging="357"/>
        <w:rPr>
          <w:sz w:val="22"/>
        </w:rPr>
      </w:pPr>
      <w:r w:rsidRPr="006A5E82">
        <w:rPr>
          <w:sz w:val="22"/>
          <w:lang w:val="en-US"/>
        </w:rPr>
        <w:t>We are an independent shire and well-governed community</w:t>
      </w:r>
      <w:r w:rsidRPr="006A5E82">
        <w:rPr>
          <w:rFonts w:asciiTheme="minorHAnsi" w:hAnsiTheme="minorHAnsi"/>
          <w:sz w:val="22"/>
        </w:rPr>
        <w:t>.</w:t>
      </w:r>
    </w:p>
    <w:p w14:paraId="47E54EDD" w14:textId="4F8898F9" w:rsidR="00EF4BE9" w:rsidRPr="002812C6" w:rsidRDefault="005B39F2" w:rsidP="00F223B8">
      <w:pPr>
        <w:spacing w:after="180" w:line="240" w:lineRule="auto"/>
        <w:ind w:left="-5"/>
        <w:rPr>
          <w:sz w:val="22"/>
        </w:rPr>
      </w:pPr>
      <w:r w:rsidRPr="002812C6">
        <w:rPr>
          <w:sz w:val="22"/>
        </w:rPr>
        <w:t>Assets are inspected, maintained, upgraded and renewed as necessary or as specified in specific works programs to ensure they:</w:t>
      </w:r>
      <w:r w:rsidR="00AE5261">
        <w:rPr>
          <w:sz w:val="22"/>
        </w:rPr>
        <w:t xml:space="preserve"> </w:t>
      </w:r>
    </w:p>
    <w:p w14:paraId="430F4FEC" w14:textId="5914E028" w:rsidR="00EF4BE9" w:rsidRPr="00C26E25" w:rsidRDefault="005B39F2" w:rsidP="003F61EE">
      <w:pPr>
        <w:pStyle w:val="ListParagraph"/>
        <w:numPr>
          <w:ilvl w:val="0"/>
          <w:numId w:val="20"/>
        </w:numPr>
        <w:spacing w:before="120" w:after="120" w:line="240" w:lineRule="auto"/>
        <w:ind w:left="850" w:hanging="357"/>
        <w:rPr>
          <w:sz w:val="22"/>
        </w:rPr>
      </w:pPr>
      <w:r w:rsidRPr="00C26E25">
        <w:rPr>
          <w:sz w:val="22"/>
        </w:rPr>
        <w:t>provide quality output of water supply</w:t>
      </w:r>
      <w:r w:rsidR="00C26E25">
        <w:rPr>
          <w:sz w:val="22"/>
        </w:rPr>
        <w:t>;</w:t>
      </w:r>
    </w:p>
    <w:p w14:paraId="3D79F032" w14:textId="388DBD43" w:rsidR="00EF4BE9" w:rsidRPr="00C26E25" w:rsidRDefault="00C26E25" w:rsidP="003F61EE">
      <w:pPr>
        <w:pStyle w:val="ListParagraph"/>
        <w:numPr>
          <w:ilvl w:val="0"/>
          <w:numId w:val="20"/>
        </w:numPr>
        <w:spacing w:before="120" w:after="120" w:line="240" w:lineRule="auto"/>
        <w:ind w:left="850" w:hanging="357"/>
        <w:rPr>
          <w:sz w:val="22"/>
        </w:rPr>
      </w:pPr>
      <w:r>
        <w:rPr>
          <w:sz w:val="22"/>
        </w:rPr>
        <w:t>reach their expected lifecycle;</w:t>
      </w:r>
    </w:p>
    <w:p w14:paraId="0A007161" w14:textId="649F2B72" w:rsidR="00EF4BE9" w:rsidRPr="00C26E25" w:rsidRDefault="005B39F2" w:rsidP="003F61EE">
      <w:pPr>
        <w:pStyle w:val="ListParagraph"/>
        <w:numPr>
          <w:ilvl w:val="0"/>
          <w:numId w:val="20"/>
        </w:numPr>
        <w:spacing w:before="120" w:after="120" w:line="240" w:lineRule="auto"/>
        <w:ind w:left="850" w:hanging="357"/>
        <w:rPr>
          <w:sz w:val="22"/>
        </w:rPr>
      </w:pPr>
      <w:r w:rsidRPr="00C26E25">
        <w:rPr>
          <w:sz w:val="22"/>
        </w:rPr>
        <w:t>perf</w:t>
      </w:r>
      <w:r w:rsidR="00C26E25">
        <w:rPr>
          <w:sz w:val="22"/>
        </w:rPr>
        <w:t>orm to their maximum capability;</w:t>
      </w:r>
    </w:p>
    <w:p w14:paraId="4E0A4717" w14:textId="081BB9E6" w:rsidR="00EF4BE9" w:rsidRPr="00C26E25" w:rsidRDefault="005B39F2" w:rsidP="003F61EE">
      <w:pPr>
        <w:pStyle w:val="ListParagraph"/>
        <w:numPr>
          <w:ilvl w:val="0"/>
          <w:numId w:val="20"/>
        </w:numPr>
        <w:spacing w:before="120" w:after="120" w:line="240" w:lineRule="auto"/>
        <w:ind w:left="850" w:hanging="357"/>
        <w:rPr>
          <w:sz w:val="22"/>
        </w:rPr>
      </w:pPr>
      <w:r w:rsidRPr="00C26E25">
        <w:rPr>
          <w:sz w:val="22"/>
        </w:rPr>
        <w:t>satisfy community expect</w:t>
      </w:r>
      <w:r w:rsidR="00C26E25">
        <w:rPr>
          <w:sz w:val="22"/>
        </w:rPr>
        <w:t>ations and needs;</w:t>
      </w:r>
    </w:p>
    <w:p w14:paraId="7B5627AD" w14:textId="2AB75BB9" w:rsidR="00EF4BE9" w:rsidRPr="00C26E25" w:rsidRDefault="00C26E25" w:rsidP="003F61EE">
      <w:pPr>
        <w:pStyle w:val="ListParagraph"/>
        <w:numPr>
          <w:ilvl w:val="0"/>
          <w:numId w:val="20"/>
        </w:numPr>
        <w:spacing w:before="120" w:after="120" w:line="240" w:lineRule="auto"/>
        <w:ind w:left="850" w:hanging="357"/>
        <w:rPr>
          <w:sz w:val="22"/>
        </w:rPr>
      </w:pPr>
      <w:r>
        <w:rPr>
          <w:sz w:val="22"/>
        </w:rPr>
        <w:t>satisfy budget limitations; and</w:t>
      </w:r>
    </w:p>
    <w:p w14:paraId="485DAD3A" w14:textId="0767574C" w:rsidR="00EF4BE9" w:rsidRPr="005B3E1D" w:rsidRDefault="005B39F2" w:rsidP="003F61EE">
      <w:pPr>
        <w:pStyle w:val="ListParagraph"/>
        <w:numPr>
          <w:ilvl w:val="0"/>
          <w:numId w:val="20"/>
        </w:numPr>
        <w:spacing w:before="120" w:after="120" w:line="240" w:lineRule="auto"/>
        <w:ind w:left="850" w:hanging="357"/>
        <w:rPr>
          <w:sz w:val="22"/>
        </w:rPr>
      </w:pPr>
      <w:r w:rsidRPr="00C26E25">
        <w:rPr>
          <w:sz w:val="22"/>
        </w:rPr>
        <w:t>meet saf</w:t>
      </w:r>
      <w:r w:rsidR="00C26E25">
        <w:rPr>
          <w:sz w:val="22"/>
        </w:rPr>
        <w:t>ety and regulatory requirements.</w:t>
      </w:r>
    </w:p>
    <w:p w14:paraId="6F16ED6C" w14:textId="712A8869" w:rsidR="00EF4BE9" w:rsidRPr="002812C6" w:rsidRDefault="005B39F2" w:rsidP="00F223B8">
      <w:pPr>
        <w:pStyle w:val="UrallaHeading2"/>
      </w:pPr>
      <w:bookmarkStart w:id="5" w:name="_Toc126063494"/>
      <w:r w:rsidRPr="002812C6">
        <w:t xml:space="preserve">2.3 </w:t>
      </w:r>
      <w:r w:rsidRPr="002812C6">
        <w:tab/>
        <w:t>Plan Framework</w:t>
      </w:r>
      <w:bookmarkEnd w:id="5"/>
      <w:r w:rsidR="00181782" w:rsidRPr="002812C6">
        <w:t xml:space="preserve"> </w:t>
      </w:r>
    </w:p>
    <w:p w14:paraId="5D9F2D89" w14:textId="4ADC1271" w:rsidR="00EF4BE9" w:rsidRPr="002812C6" w:rsidRDefault="005B39F2" w:rsidP="00F223B8">
      <w:pPr>
        <w:keepNext/>
        <w:spacing w:after="120" w:line="240" w:lineRule="auto"/>
        <w:ind w:left="-6" w:hanging="11"/>
        <w:rPr>
          <w:rFonts w:asciiTheme="minorHAnsi" w:hAnsiTheme="minorHAnsi"/>
          <w:sz w:val="22"/>
        </w:rPr>
      </w:pPr>
      <w:r w:rsidRPr="002812C6">
        <w:rPr>
          <w:rFonts w:asciiTheme="minorHAnsi" w:hAnsiTheme="minorHAnsi"/>
          <w:sz w:val="22"/>
        </w:rPr>
        <w:t>Key element</w:t>
      </w:r>
      <w:r w:rsidR="00C26E25">
        <w:rPr>
          <w:rFonts w:asciiTheme="minorHAnsi" w:hAnsiTheme="minorHAnsi"/>
          <w:sz w:val="22"/>
        </w:rPr>
        <w:t>s of the plan are:</w:t>
      </w:r>
    </w:p>
    <w:p w14:paraId="3EA2D0CA" w14:textId="77777777" w:rsidR="00EF4BE9" w:rsidRPr="00C26E25" w:rsidRDefault="005B39F2" w:rsidP="00E63F26">
      <w:pPr>
        <w:pStyle w:val="ListParagraph"/>
        <w:numPr>
          <w:ilvl w:val="0"/>
          <w:numId w:val="21"/>
        </w:numPr>
        <w:spacing w:before="120" w:after="120" w:line="240" w:lineRule="auto"/>
        <w:ind w:left="850" w:hanging="357"/>
        <w:rPr>
          <w:rFonts w:asciiTheme="minorHAnsi" w:hAnsiTheme="minorHAnsi"/>
          <w:sz w:val="22"/>
        </w:rPr>
      </w:pPr>
      <w:r w:rsidRPr="00C26E25">
        <w:rPr>
          <w:rFonts w:asciiTheme="minorHAnsi" w:hAnsiTheme="minorHAnsi"/>
          <w:sz w:val="22"/>
        </w:rPr>
        <w:t xml:space="preserve">Levels of service – specifies the services and levels of service to be provided by council. </w:t>
      </w:r>
    </w:p>
    <w:p w14:paraId="07309E11" w14:textId="77777777" w:rsidR="00EF4BE9" w:rsidRPr="00C26E25" w:rsidRDefault="005B39F2" w:rsidP="00E63F26">
      <w:pPr>
        <w:pStyle w:val="ListParagraph"/>
        <w:numPr>
          <w:ilvl w:val="0"/>
          <w:numId w:val="21"/>
        </w:numPr>
        <w:spacing w:before="120" w:after="120" w:line="240" w:lineRule="auto"/>
        <w:ind w:left="850" w:hanging="357"/>
        <w:rPr>
          <w:rFonts w:asciiTheme="minorHAnsi" w:hAnsiTheme="minorHAnsi"/>
          <w:sz w:val="22"/>
        </w:rPr>
      </w:pPr>
      <w:r w:rsidRPr="00C26E25">
        <w:rPr>
          <w:rFonts w:asciiTheme="minorHAnsi" w:hAnsiTheme="minorHAnsi"/>
          <w:sz w:val="22"/>
        </w:rPr>
        <w:t xml:space="preserve">Future demand – how this will impact on future service delivery and how this is to be met. </w:t>
      </w:r>
    </w:p>
    <w:p w14:paraId="6F2CACFE" w14:textId="05466FA6" w:rsidR="00EF4BE9" w:rsidRPr="00C26E25" w:rsidRDefault="005B39F2" w:rsidP="00E63F26">
      <w:pPr>
        <w:pStyle w:val="ListParagraph"/>
        <w:numPr>
          <w:ilvl w:val="0"/>
          <w:numId w:val="21"/>
        </w:numPr>
        <w:spacing w:before="120" w:after="120" w:line="240" w:lineRule="auto"/>
        <w:ind w:left="850" w:hanging="357"/>
        <w:rPr>
          <w:rFonts w:asciiTheme="minorHAnsi" w:hAnsiTheme="minorHAnsi"/>
          <w:sz w:val="22"/>
        </w:rPr>
      </w:pPr>
      <w:r w:rsidRPr="00C26E25">
        <w:rPr>
          <w:rFonts w:asciiTheme="minorHAnsi" w:hAnsiTheme="minorHAnsi"/>
          <w:sz w:val="22"/>
        </w:rPr>
        <w:t>Life cycle management – how the organisation will manage its existing and future assets to provide the required services</w:t>
      </w:r>
      <w:r w:rsidR="00AE5261" w:rsidRPr="00C26E25">
        <w:rPr>
          <w:rFonts w:asciiTheme="minorHAnsi" w:hAnsiTheme="minorHAnsi"/>
          <w:sz w:val="22"/>
        </w:rPr>
        <w:t xml:space="preserve"> </w:t>
      </w:r>
    </w:p>
    <w:p w14:paraId="6895E5BD" w14:textId="1C09A426" w:rsidR="002D771C" w:rsidRPr="00C26E25" w:rsidRDefault="005B39F2" w:rsidP="00E63F26">
      <w:pPr>
        <w:pStyle w:val="ListParagraph"/>
        <w:numPr>
          <w:ilvl w:val="0"/>
          <w:numId w:val="21"/>
        </w:numPr>
        <w:spacing w:before="120" w:after="120" w:line="240" w:lineRule="auto"/>
        <w:ind w:left="850" w:hanging="357"/>
        <w:rPr>
          <w:rFonts w:asciiTheme="minorHAnsi" w:hAnsiTheme="minorHAnsi"/>
          <w:sz w:val="22"/>
        </w:rPr>
      </w:pPr>
      <w:r w:rsidRPr="00C26E25">
        <w:rPr>
          <w:rFonts w:asciiTheme="minorHAnsi" w:hAnsiTheme="minorHAnsi"/>
          <w:sz w:val="22"/>
        </w:rPr>
        <w:t xml:space="preserve">Financial summary – what funds are </w:t>
      </w:r>
      <w:r w:rsidR="0071712B">
        <w:rPr>
          <w:rFonts w:asciiTheme="minorHAnsi" w:hAnsiTheme="minorHAnsi"/>
          <w:sz w:val="22"/>
        </w:rPr>
        <w:t>necessary</w:t>
      </w:r>
      <w:r w:rsidRPr="00C26E25">
        <w:rPr>
          <w:rFonts w:asciiTheme="minorHAnsi" w:hAnsiTheme="minorHAnsi"/>
          <w:sz w:val="22"/>
        </w:rPr>
        <w:t xml:space="preserve"> to</w:t>
      </w:r>
      <w:r w:rsidR="007B1E0A">
        <w:rPr>
          <w:rFonts w:asciiTheme="minorHAnsi" w:hAnsiTheme="minorHAnsi"/>
          <w:sz w:val="22"/>
        </w:rPr>
        <w:t xml:space="preserve"> provide the required services.</w:t>
      </w:r>
      <w:r w:rsidRPr="00C26E25">
        <w:rPr>
          <w:rFonts w:asciiTheme="minorHAnsi" w:eastAsia="Arial" w:hAnsiTheme="minorHAnsi" w:cs="Arial"/>
          <w:sz w:val="22"/>
        </w:rPr>
        <w:tab/>
      </w:r>
    </w:p>
    <w:p w14:paraId="1FF57CAB" w14:textId="599B716E" w:rsidR="00EF4BE9" w:rsidRPr="00C26E25" w:rsidRDefault="005B39F2" w:rsidP="00E63F26">
      <w:pPr>
        <w:pStyle w:val="ListParagraph"/>
        <w:numPr>
          <w:ilvl w:val="0"/>
          <w:numId w:val="21"/>
        </w:numPr>
        <w:spacing w:before="120" w:after="120" w:line="240" w:lineRule="auto"/>
        <w:ind w:left="850" w:hanging="357"/>
        <w:rPr>
          <w:rFonts w:asciiTheme="minorHAnsi" w:hAnsiTheme="minorHAnsi"/>
          <w:sz w:val="22"/>
        </w:rPr>
      </w:pPr>
      <w:r w:rsidRPr="00C26E25">
        <w:rPr>
          <w:rFonts w:asciiTheme="minorHAnsi" w:hAnsiTheme="minorHAnsi"/>
          <w:sz w:val="22"/>
        </w:rPr>
        <w:t xml:space="preserve">Asset management practices </w:t>
      </w:r>
    </w:p>
    <w:p w14:paraId="3B5B66C6" w14:textId="77777777" w:rsidR="002D771C" w:rsidRPr="00C26E25" w:rsidRDefault="005B39F2" w:rsidP="00E63F26">
      <w:pPr>
        <w:pStyle w:val="ListParagraph"/>
        <w:numPr>
          <w:ilvl w:val="0"/>
          <w:numId w:val="21"/>
        </w:numPr>
        <w:spacing w:before="120" w:after="120" w:line="240" w:lineRule="auto"/>
        <w:ind w:left="850" w:hanging="357"/>
        <w:rPr>
          <w:rFonts w:asciiTheme="minorHAnsi" w:hAnsiTheme="minorHAnsi"/>
          <w:sz w:val="22"/>
        </w:rPr>
      </w:pPr>
      <w:r w:rsidRPr="00C26E25">
        <w:rPr>
          <w:rFonts w:asciiTheme="minorHAnsi" w:hAnsiTheme="minorHAnsi"/>
          <w:sz w:val="22"/>
        </w:rPr>
        <w:t>Monitoring – how the plan will be monitored to ensure it is meeting the organisation’s objectives.</w:t>
      </w:r>
    </w:p>
    <w:p w14:paraId="7220E586" w14:textId="6722D3C7" w:rsidR="005A0D08" w:rsidRPr="00C26E25" w:rsidRDefault="005B39F2" w:rsidP="00E63F26">
      <w:pPr>
        <w:pStyle w:val="ListParagraph"/>
        <w:numPr>
          <w:ilvl w:val="0"/>
          <w:numId w:val="21"/>
        </w:numPr>
        <w:spacing w:before="120" w:after="120" w:line="240" w:lineRule="auto"/>
        <w:ind w:left="850" w:hanging="357"/>
        <w:rPr>
          <w:rFonts w:asciiTheme="minorHAnsi" w:hAnsiTheme="minorHAnsi"/>
          <w:sz w:val="22"/>
        </w:rPr>
      </w:pPr>
      <w:r w:rsidRPr="00C26E25">
        <w:rPr>
          <w:rFonts w:asciiTheme="minorHAnsi" w:hAnsiTheme="minorHAnsi"/>
          <w:sz w:val="22"/>
        </w:rPr>
        <w:t>Asset management improvement plan</w:t>
      </w:r>
    </w:p>
    <w:p w14:paraId="5402BDF8" w14:textId="77777777" w:rsidR="008452A4" w:rsidRDefault="008452A4" w:rsidP="00F223B8">
      <w:pPr>
        <w:spacing w:after="180" w:line="240" w:lineRule="auto"/>
        <w:rPr>
          <w:rFonts w:asciiTheme="minorHAnsi" w:hAnsiTheme="minorHAnsi"/>
          <w:sz w:val="22"/>
        </w:rPr>
      </w:pPr>
      <w:r>
        <w:rPr>
          <w:rFonts w:asciiTheme="minorHAnsi" w:hAnsiTheme="minorHAnsi"/>
          <w:sz w:val="22"/>
        </w:rPr>
        <w:br w:type="page"/>
      </w:r>
    </w:p>
    <w:p w14:paraId="31F7943B" w14:textId="44E53275" w:rsidR="005A0D08" w:rsidRPr="002812C6" w:rsidRDefault="005A0D08" w:rsidP="00F223B8">
      <w:pPr>
        <w:spacing w:after="180" w:line="240" w:lineRule="auto"/>
        <w:rPr>
          <w:rFonts w:asciiTheme="minorHAnsi" w:hAnsiTheme="minorHAnsi"/>
          <w:sz w:val="22"/>
        </w:rPr>
      </w:pPr>
      <w:r w:rsidRPr="002812C6">
        <w:rPr>
          <w:rFonts w:asciiTheme="minorHAnsi" w:hAnsiTheme="minorHAnsi"/>
          <w:sz w:val="22"/>
        </w:rPr>
        <w:t xml:space="preserve">A road map for an Asset Management Plan is shown </w:t>
      </w:r>
      <w:r w:rsidR="008769C4">
        <w:rPr>
          <w:rFonts w:asciiTheme="minorHAnsi" w:hAnsiTheme="minorHAnsi"/>
          <w:sz w:val="22"/>
        </w:rPr>
        <w:t>in Figure 2</w:t>
      </w:r>
      <w:r w:rsidR="003F6BFF">
        <w:rPr>
          <w:rFonts w:asciiTheme="minorHAnsi" w:hAnsiTheme="minorHAnsi"/>
          <w:sz w:val="22"/>
        </w:rPr>
        <w:t>-2</w:t>
      </w:r>
      <w:r w:rsidR="008769C4">
        <w:rPr>
          <w:rFonts w:asciiTheme="minorHAnsi" w:hAnsiTheme="minorHAnsi"/>
          <w:sz w:val="22"/>
        </w:rPr>
        <w:t xml:space="preserve"> below</w:t>
      </w:r>
      <w:r w:rsidRPr="002812C6">
        <w:rPr>
          <w:rFonts w:asciiTheme="minorHAnsi" w:hAnsiTheme="minorHAnsi"/>
          <w:sz w:val="22"/>
        </w:rPr>
        <w:t>:</w:t>
      </w:r>
    </w:p>
    <w:p w14:paraId="0488766B" w14:textId="22A797AE" w:rsidR="005A0D08" w:rsidRPr="002812C6" w:rsidRDefault="005A0D08" w:rsidP="00F223B8">
      <w:pPr>
        <w:spacing w:line="240" w:lineRule="auto"/>
      </w:pPr>
      <w:r w:rsidRPr="002812C6">
        <w:rPr>
          <w:noProof/>
        </w:rPr>
        <w:drawing>
          <wp:inline distT="0" distB="0" distL="0" distR="0" wp14:anchorId="1272BDA3" wp14:editId="6DBE2879">
            <wp:extent cx="5584599" cy="6314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2113" cy="6323032"/>
                    </a:xfrm>
                    <a:prstGeom prst="rect">
                      <a:avLst/>
                    </a:prstGeom>
                  </pic:spPr>
                </pic:pic>
              </a:graphicData>
            </a:graphic>
          </wp:inline>
        </w:drawing>
      </w:r>
    </w:p>
    <w:p w14:paraId="1A2ACD00" w14:textId="77777777" w:rsidR="005A0D08" w:rsidRPr="002812C6" w:rsidRDefault="005A0D08" w:rsidP="00F223B8">
      <w:pPr>
        <w:spacing w:line="240" w:lineRule="auto"/>
      </w:pPr>
    </w:p>
    <w:p w14:paraId="2E197A6B" w14:textId="1514CC0E" w:rsidR="00D7320F" w:rsidRPr="002812C6" w:rsidRDefault="005B39F2" w:rsidP="00F223B8">
      <w:pPr>
        <w:pStyle w:val="Heading5"/>
        <w:spacing w:after="0" w:line="240" w:lineRule="auto"/>
      </w:pPr>
      <w:r w:rsidRPr="002812C6">
        <w:t xml:space="preserve"> </w:t>
      </w:r>
      <w:r w:rsidR="008769C4">
        <w:t>Figure 2</w:t>
      </w:r>
      <w:r w:rsidR="00D72AB5">
        <w:t>-</w:t>
      </w:r>
      <w:r w:rsidR="003F6BFF">
        <w:t>2</w:t>
      </w:r>
      <w:r w:rsidR="00D72AB5">
        <w:t>-</w:t>
      </w:r>
      <w:r w:rsidR="008769C4">
        <w:t xml:space="preserve"> </w:t>
      </w:r>
      <w:r w:rsidR="00D7320F" w:rsidRPr="002812C6">
        <w:t xml:space="preserve">Road Map for </w:t>
      </w:r>
      <w:r w:rsidR="008452A4" w:rsidRPr="002812C6">
        <w:t>preparing</w:t>
      </w:r>
      <w:r w:rsidR="00D7320F" w:rsidRPr="002812C6">
        <w:t xml:space="preserve"> an </w:t>
      </w:r>
      <w:r w:rsidR="008769C4">
        <w:t>a</w:t>
      </w:r>
      <w:r w:rsidR="008769C4" w:rsidRPr="002812C6">
        <w:t xml:space="preserve">sset </w:t>
      </w:r>
      <w:r w:rsidR="008769C4">
        <w:t>m</w:t>
      </w:r>
      <w:r w:rsidR="008769C4" w:rsidRPr="002812C6">
        <w:t xml:space="preserve">anagement </w:t>
      </w:r>
      <w:r w:rsidR="008769C4">
        <w:t>p</w:t>
      </w:r>
      <w:r w:rsidR="008769C4" w:rsidRPr="002812C6">
        <w:t>lan</w:t>
      </w:r>
    </w:p>
    <w:p w14:paraId="227A2773" w14:textId="77777777" w:rsidR="00D7320F" w:rsidRDefault="00D7320F" w:rsidP="00F223B8">
      <w:pPr>
        <w:pStyle w:val="Heading5"/>
        <w:spacing w:before="0" w:line="240" w:lineRule="auto"/>
      </w:pPr>
      <w:r w:rsidRPr="002812C6">
        <w:t>Source: IIMM Fig 1.5.1, p1.11</w:t>
      </w:r>
    </w:p>
    <w:p w14:paraId="3EBBC01C" w14:textId="77777777" w:rsidR="0029250A" w:rsidRDefault="0029250A" w:rsidP="00F223B8">
      <w:pPr>
        <w:spacing w:line="240" w:lineRule="auto"/>
      </w:pPr>
    </w:p>
    <w:p w14:paraId="43C5D5E7" w14:textId="77777777" w:rsidR="0029250A" w:rsidRPr="0029250A" w:rsidRDefault="0029250A" w:rsidP="00F223B8">
      <w:pPr>
        <w:spacing w:line="240" w:lineRule="auto"/>
        <w:ind w:left="0" w:firstLine="0"/>
      </w:pPr>
    </w:p>
    <w:p w14:paraId="14602F34" w14:textId="4FF150BF" w:rsidR="00EF4BE9" w:rsidRPr="002812C6" w:rsidRDefault="005B39F2" w:rsidP="00F223B8">
      <w:pPr>
        <w:pStyle w:val="UrallaHeading2"/>
      </w:pPr>
      <w:bookmarkStart w:id="6" w:name="_Toc126063495"/>
      <w:r w:rsidRPr="002812C6">
        <w:t xml:space="preserve">2.4 </w:t>
      </w:r>
      <w:r w:rsidRPr="002812C6">
        <w:tab/>
        <w:t>Core and Advanced</w:t>
      </w:r>
      <w:r w:rsidR="008769C4" w:rsidRPr="002812C6">
        <w:t xml:space="preserve"> </w:t>
      </w:r>
      <w:r w:rsidRPr="002812C6">
        <w:t>Asset</w:t>
      </w:r>
      <w:r w:rsidR="008769C4" w:rsidRPr="002812C6">
        <w:t xml:space="preserve"> </w:t>
      </w:r>
      <w:r w:rsidRPr="002812C6">
        <w:t>Management</w:t>
      </w:r>
      <w:bookmarkEnd w:id="6"/>
      <w:r w:rsidR="008769C4" w:rsidRPr="002812C6">
        <w:t xml:space="preserve"> </w:t>
      </w:r>
    </w:p>
    <w:p w14:paraId="48FF9172" w14:textId="01EEAC4E" w:rsidR="00EF4BE9" w:rsidRPr="002812C6" w:rsidRDefault="005B39F2" w:rsidP="00F223B8">
      <w:pPr>
        <w:keepLines/>
        <w:spacing w:after="180" w:line="240" w:lineRule="auto"/>
        <w:ind w:left="-6" w:firstLine="6"/>
        <w:rPr>
          <w:sz w:val="22"/>
        </w:rPr>
      </w:pPr>
      <w:r w:rsidRPr="002812C6">
        <w:rPr>
          <w:sz w:val="22"/>
        </w:rPr>
        <w:t>This asset management plan is prepared as a first cut ‘core’ asset managem</w:t>
      </w:r>
      <w:r w:rsidR="00557946" w:rsidRPr="002812C6">
        <w:rPr>
          <w:sz w:val="22"/>
        </w:rPr>
        <w:t xml:space="preserve">ent plan in accordance with the </w:t>
      </w:r>
      <w:r w:rsidRPr="002812C6">
        <w:rPr>
          <w:sz w:val="22"/>
        </w:rPr>
        <w:t>International Infrastructure Management Manual</w:t>
      </w:r>
      <w:r w:rsidR="002812C6" w:rsidRPr="002812C6">
        <w:rPr>
          <w:rStyle w:val="FootnoteReference"/>
          <w:sz w:val="22"/>
        </w:rPr>
        <w:footnoteReference w:id="2"/>
      </w:r>
      <w:r w:rsidRPr="002812C6">
        <w:rPr>
          <w:sz w:val="22"/>
        </w:rPr>
        <w:t>. It has been prepared to meet minimum legislative and organisational requirements for sustainable service delivery and long term financial planning and reporting.</w:t>
      </w:r>
      <w:r w:rsidR="00AE5261">
        <w:rPr>
          <w:sz w:val="22"/>
        </w:rPr>
        <w:t xml:space="preserve"> </w:t>
      </w:r>
      <w:r w:rsidRPr="002812C6">
        <w:rPr>
          <w:sz w:val="22"/>
        </w:rPr>
        <w:t xml:space="preserve">Core asset management is a ‘top down’ approach where analysis is applied at the ‘system’ or ‘network’ level. </w:t>
      </w:r>
    </w:p>
    <w:p w14:paraId="0F7B8BB2" w14:textId="0679AAB4" w:rsidR="00EF4BE9" w:rsidRPr="002812C6" w:rsidRDefault="005B39F2" w:rsidP="00F223B8">
      <w:pPr>
        <w:spacing w:after="180" w:line="240" w:lineRule="auto"/>
        <w:ind w:left="-5" w:firstLine="5"/>
        <w:rPr>
          <w:sz w:val="22"/>
        </w:rPr>
      </w:pPr>
      <w:r w:rsidRPr="002812C6">
        <w:rPr>
          <w:sz w:val="22"/>
        </w:rPr>
        <w:t xml:space="preserve">Importantly, future revisions of this asset management plan will move towards “advanced” asset management using a “bottom up” approach for gathering asset information for individual assets to support the optimisation and programs to meet agreed service levels. </w:t>
      </w:r>
      <w:r w:rsidR="00211839">
        <w:rPr>
          <w:sz w:val="22"/>
        </w:rPr>
        <w:t xml:space="preserve">“Advanced” asset management is strongly </w:t>
      </w:r>
      <w:r w:rsidR="00BB1D86">
        <w:rPr>
          <w:sz w:val="22"/>
        </w:rPr>
        <w:t>driven by good quality and well</w:t>
      </w:r>
      <w:r w:rsidR="00BB1D86">
        <w:rPr>
          <w:sz w:val="22"/>
        </w:rPr>
        <w:noBreakHyphen/>
      </w:r>
      <w:r w:rsidR="00211839">
        <w:rPr>
          <w:sz w:val="22"/>
        </w:rPr>
        <w:t>organised data about the assets to inform decision–making and target investments.</w:t>
      </w:r>
      <w:r w:rsidR="00A37394">
        <w:rPr>
          <w:sz w:val="22"/>
        </w:rPr>
        <w:t xml:space="preserve">  Council needs to invest in gathering, organising and analysing data on its assets to refine its investment decisions on asset renewal, upgrade and disposal.</w:t>
      </w:r>
    </w:p>
    <w:p w14:paraId="11AAF7DF" w14:textId="77777777" w:rsidR="00EF4BE9" w:rsidRPr="002812C6" w:rsidRDefault="005B39F2" w:rsidP="00F223B8">
      <w:pPr>
        <w:spacing w:after="120" w:line="240" w:lineRule="auto"/>
        <w:ind w:left="-5" w:firstLine="5"/>
        <w:rPr>
          <w:sz w:val="22"/>
        </w:rPr>
      </w:pPr>
      <w:r w:rsidRPr="002812C6">
        <w:rPr>
          <w:sz w:val="22"/>
        </w:rPr>
        <w:t xml:space="preserve">This asset management plan is to be read in conjunction with the following planning document, upon which current adopted levels of service, long term financial modelling and a capital works program to cater for predicted growth in service areas are based: </w:t>
      </w:r>
    </w:p>
    <w:p w14:paraId="66F3CF12" w14:textId="77777777" w:rsidR="00EF4BE9" w:rsidRPr="00C26E25" w:rsidRDefault="005B39F2" w:rsidP="00E37525">
      <w:pPr>
        <w:pStyle w:val="ListParagraph"/>
        <w:numPr>
          <w:ilvl w:val="0"/>
          <w:numId w:val="22"/>
        </w:numPr>
        <w:spacing w:before="120" w:after="120" w:line="240" w:lineRule="auto"/>
        <w:ind w:left="850" w:hanging="357"/>
        <w:rPr>
          <w:sz w:val="22"/>
        </w:rPr>
      </w:pPr>
      <w:r w:rsidRPr="00C26E25">
        <w:rPr>
          <w:sz w:val="22"/>
        </w:rPr>
        <w:t xml:space="preserve">USC Strategic Business Plan for Water Supply and Sewerage Services </w:t>
      </w:r>
    </w:p>
    <w:p w14:paraId="07E31A38" w14:textId="5BDB0DBF" w:rsidR="00EF4BE9" w:rsidRPr="00C26E25" w:rsidRDefault="005B39F2" w:rsidP="00E37525">
      <w:pPr>
        <w:pStyle w:val="ListParagraph"/>
        <w:numPr>
          <w:ilvl w:val="0"/>
          <w:numId w:val="22"/>
        </w:numPr>
        <w:spacing w:before="120" w:after="120" w:line="240" w:lineRule="auto"/>
        <w:ind w:left="850" w:hanging="357"/>
        <w:rPr>
          <w:sz w:val="22"/>
        </w:rPr>
      </w:pPr>
      <w:r w:rsidRPr="00C26E25">
        <w:rPr>
          <w:sz w:val="22"/>
        </w:rPr>
        <w:t xml:space="preserve">USC 10 year </w:t>
      </w:r>
      <w:r w:rsidR="003212B5">
        <w:rPr>
          <w:sz w:val="22"/>
        </w:rPr>
        <w:t xml:space="preserve">draft </w:t>
      </w:r>
      <w:r w:rsidR="00BD2B4A">
        <w:rPr>
          <w:sz w:val="22"/>
        </w:rPr>
        <w:t>Long Term Financial</w:t>
      </w:r>
      <w:r w:rsidR="00BD2B4A" w:rsidRPr="00C26E25">
        <w:rPr>
          <w:sz w:val="22"/>
        </w:rPr>
        <w:t xml:space="preserve"> </w:t>
      </w:r>
      <w:r w:rsidR="00084534" w:rsidRPr="00C26E25">
        <w:rPr>
          <w:sz w:val="22"/>
        </w:rPr>
        <w:t>Plan</w:t>
      </w:r>
      <w:r w:rsidR="00084534">
        <w:rPr>
          <w:rStyle w:val="CommentReference"/>
        </w:rPr>
        <w:t xml:space="preserve"> </w:t>
      </w:r>
      <w:r w:rsidR="00084534" w:rsidRPr="00E37525">
        <w:rPr>
          <w:sz w:val="22"/>
        </w:rPr>
        <w:t>2022 - 2032</w:t>
      </w:r>
    </w:p>
    <w:p w14:paraId="2E7196DC" w14:textId="77777777" w:rsidR="00EF4BE9" w:rsidRPr="002812C6" w:rsidRDefault="005B39F2" w:rsidP="00F223B8">
      <w:pPr>
        <w:pStyle w:val="UrallaHeading2"/>
      </w:pPr>
      <w:bookmarkStart w:id="7" w:name="_Toc126063496"/>
      <w:r w:rsidRPr="002812C6">
        <w:t xml:space="preserve">2.5 </w:t>
      </w:r>
      <w:r w:rsidRPr="002812C6">
        <w:tab/>
        <w:t>Community Consultation</w:t>
      </w:r>
      <w:bookmarkEnd w:id="7"/>
      <w:r w:rsidRPr="002812C6">
        <w:t xml:space="preserve"> </w:t>
      </w:r>
    </w:p>
    <w:p w14:paraId="56B53875" w14:textId="1F1B003D" w:rsidR="00EF4BE9" w:rsidRPr="002812C6" w:rsidRDefault="005B39F2" w:rsidP="00F223B8">
      <w:pPr>
        <w:spacing w:after="200" w:line="240" w:lineRule="auto"/>
        <w:ind w:left="-5" w:firstLine="5"/>
        <w:rPr>
          <w:sz w:val="22"/>
        </w:rPr>
      </w:pPr>
      <w:r w:rsidRPr="002812C6">
        <w:rPr>
          <w:sz w:val="22"/>
        </w:rPr>
        <w:t>This ‘core’ asset management plan is prepared to facilitate community consultation initially through feedback on public display of draft asset management plans prior to adoption by Council.</w:t>
      </w:r>
      <w:r w:rsidR="00AE5261">
        <w:rPr>
          <w:sz w:val="22"/>
        </w:rPr>
        <w:t xml:space="preserve"> </w:t>
      </w:r>
      <w:r w:rsidRPr="002812C6">
        <w:rPr>
          <w:sz w:val="22"/>
        </w:rPr>
        <w:t xml:space="preserve">Future revisions of the asset management plan will incorporate community consultation on service levels and costs of providing the service. This will assist Council and the community in matching the level of service needed by the community, service risks and consequences with the community’s ability to pay for the service. </w:t>
      </w:r>
    </w:p>
    <w:p w14:paraId="5FC885A3" w14:textId="4B96AE88" w:rsidR="00BB4A0D" w:rsidRPr="002812C6" w:rsidRDefault="00BB4A0D" w:rsidP="00F223B8">
      <w:pPr>
        <w:pStyle w:val="UrallaHeading1"/>
        <w:spacing w:line="240" w:lineRule="auto"/>
      </w:pPr>
      <w:bookmarkStart w:id="8" w:name="_Toc126063497"/>
      <w:r w:rsidRPr="002812C6">
        <w:t>3.</w:t>
      </w:r>
      <w:r w:rsidRPr="002812C6">
        <w:tab/>
        <w:t>LEVELS OF SERVICE</w:t>
      </w:r>
      <w:bookmarkEnd w:id="8"/>
    </w:p>
    <w:p w14:paraId="71EC49A3" w14:textId="77777777" w:rsidR="00EF4BE9" w:rsidRPr="002812C6" w:rsidRDefault="005B39F2" w:rsidP="00F223B8">
      <w:pPr>
        <w:pStyle w:val="UrallaHeading2"/>
      </w:pPr>
      <w:bookmarkStart w:id="9" w:name="_Toc126063498"/>
      <w:r w:rsidRPr="002812C6">
        <w:t xml:space="preserve">3.1 </w:t>
      </w:r>
      <w:r w:rsidRPr="002812C6">
        <w:tab/>
        <w:t>Customer Research and Expectations</w:t>
      </w:r>
      <w:bookmarkEnd w:id="9"/>
      <w:r w:rsidRPr="002812C6">
        <w:t xml:space="preserve"> </w:t>
      </w:r>
    </w:p>
    <w:p w14:paraId="10D1F4C8" w14:textId="476D1249" w:rsidR="00EF4BE9" w:rsidRDefault="005B39F2" w:rsidP="00F223B8">
      <w:pPr>
        <w:spacing w:after="200" w:line="240" w:lineRule="auto"/>
        <w:ind w:left="-5" w:firstLine="5"/>
        <w:rPr>
          <w:sz w:val="22"/>
        </w:rPr>
      </w:pPr>
      <w:r w:rsidRPr="002812C6">
        <w:rPr>
          <w:sz w:val="22"/>
        </w:rPr>
        <w:t>Council has not previously carried out any formal research on customer expectations. Existing levels of service have been determined through consultation with internal stakeholders i.e. Council staff and councillors. A system of recording complaints/requests is in place</w:t>
      </w:r>
      <w:r w:rsidR="00CE6887">
        <w:rPr>
          <w:sz w:val="22"/>
        </w:rPr>
        <w:t xml:space="preserve">.  Leaks and ‘dirty’ water are the most common issues.  </w:t>
      </w:r>
      <w:r w:rsidRPr="002812C6">
        <w:rPr>
          <w:sz w:val="22"/>
        </w:rPr>
        <w:t xml:space="preserve"> Further research to determine customer expectations will be carried out prior to future updates of the asset mana</w:t>
      </w:r>
      <w:r w:rsidR="002812C6">
        <w:rPr>
          <w:sz w:val="22"/>
        </w:rPr>
        <w:t>gement plan.</w:t>
      </w:r>
    </w:p>
    <w:p w14:paraId="49593951" w14:textId="78F97936" w:rsidR="00377DD5" w:rsidRPr="002812C6" w:rsidRDefault="00377DD5" w:rsidP="00F223B8">
      <w:pPr>
        <w:spacing w:after="200" w:line="240" w:lineRule="auto"/>
        <w:ind w:left="0" w:firstLine="0"/>
        <w:rPr>
          <w:sz w:val="22"/>
        </w:rPr>
      </w:pPr>
      <w:r>
        <w:rPr>
          <w:sz w:val="22"/>
        </w:rPr>
        <w:t>Community group ZNET Uralla undertook survey of Uralla residents in 2020 regarding water security and found strong support for action to improve drought security.</w:t>
      </w:r>
    </w:p>
    <w:p w14:paraId="61A85094" w14:textId="77777777" w:rsidR="00EF4BE9" w:rsidRPr="002812C6" w:rsidRDefault="005B39F2" w:rsidP="00F223B8">
      <w:pPr>
        <w:pStyle w:val="UrallaHeading2"/>
      </w:pPr>
      <w:bookmarkStart w:id="10" w:name="_Toc126063499"/>
      <w:r w:rsidRPr="002812C6">
        <w:t xml:space="preserve">3.2 </w:t>
      </w:r>
      <w:r w:rsidRPr="002812C6">
        <w:tab/>
        <w:t>Legislative Requirements</w:t>
      </w:r>
      <w:bookmarkEnd w:id="10"/>
      <w:r w:rsidRPr="002812C6">
        <w:t xml:space="preserve"> </w:t>
      </w:r>
    </w:p>
    <w:p w14:paraId="11283940" w14:textId="0E9292F7" w:rsidR="00EF4BE9" w:rsidRPr="002812C6" w:rsidRDefault="005B39F2" w:rsidP="00F223B8">
      <w:pPr>
        <w:spacing w:after="120" w:line="240" w:lineRule="auto"/>
        <w:ind w:left="-5" w:firstLine="5"/>
        <w:rPr>
          <w:sz w:val="22"/>
        </w:rPr>
      </w:pPr>
      <w:r w:rsidRPr="002812C6">
        <w:rPr>
          <w:sz w:val="22"/>
        </w:rPr>
        <w:t>Councils have a responsibility to meet various legislative requirements including Australian and NSW legislation and regulation.</w:t>
      </w:r>
      <w:r w:rsidR="00AE5261">
        <w:rPr>
          <w:sz w:val="22"/>
        </w:rPr>
        <w:t xml:space="preserve"> </w:t>
      </w:r>
      <w:r w:rsidRPr="002812C6">
        <w:rPr>
          <w:sz w:val="22"/>
        </w:rPr>
        <w:t xml:space="preserve">Relevant legislation includes the items shown in Table 3.2 below: </w:t>
      </w:r>
    </w:p>
    <w:p w14:paraId="4F290CEA" w14:textId="703016D0" w:rsidR="00EF4BE9" w:rsidRPr="002812C6" w:rsidRDefault="005B39F2" w:rsidP="00F223B8">
      <w:pPr>
        <w:pStyle w:val="Heading5"/>
        <w:spacing w:line="240" w:lineRule="auto"/>
      </w:pPr>
      <w:r w:rsidRPr="002812C6">
        <w:t>Table 3.2:</w:t>
      </w:r>
      <w:r w:rsidR="00AE5261">
        <w:t xml:space="preserve"> </w:t>
      </w:r>
      <w:r w:rsidRPr="002812C6">
        <w:t xml:space="preserve">Legislative Requirements </w:t>
      </w:r>
    </w:p>
    <w:tbl>
      <w:tblPr>
        <w:tblStyle w:val="TableGrid"/>
        <w:tblW w:w="5000" w:type="pct"/>
        <w:tblInd w:w="0" w:type="dxa"/>
        <w:tblBorders>
          <w:top w:val="single" w:sz="4" w:space="0" w:color="auto"/>
          <w:bottom w:val="single" w:sz="4" w:space="0" w:color="auto"/>
        </w:tblBorders>
        <w:tblCellMar>
          <w:top w:w="70" w:type="dxa"/>
          <w:right w:w="61" w:type="dxa"/>
        </w:tblCellMar>
        <w:tblLook w:val="04A0" w:firstRow="1" w:lastRow="0" w:firstColumn="1" w:lastColumn="0" w:noHBand="0" w:noVBand="1"/>
      </w:tblPr>
      <w:tblGrid>
        <w:gridCol w:w="3869"/>
        <w:gridCol w:w="6361"/>
      </w:tblGrid>
      <w:tr w:rsidR="00EF4BE9" w:rsidRPr="008452A4" w14:paraId="2C88ADFF" w14:textId="77777777" w:rsidTr="00ED4E0F">
        <w:trPr>
          <w:trHeight w:val="297"/>
        </w:trPr>
        <w:tc>
          <w:tcPr>
            <w:tcW w:w="1891" w:type="pct"/>
            <w:tcBorders>
              <w:top w:val="single" w:sz="4" w:space="0" w:color="auto"/>
              <w:left w:val="single" w:sz="4" w:space="0" w:color="auto"/>
              <w:bottom w:val="single" w:sz="4" w:space="0" w:color="auto"/>
              <w:right w:val="single" w:sz="4" w:space="0" w:color="auto"/>
            </w:tcBorders>
            <w:shd w:val="clear" w:color="auto" w:fill="D9D9D9"/>
          </w:tcPr>
          <w:p w14:paraId="74E13D7A" w14:textId="77777777" w:rsidR="00EF4BE9" w:rsidRPr="00E37525" w:rsidRDefault="005B39F2" w:rsidP="00F223B8">
            <w:pPr>
              <w:spacing w:after="0" w:line="240" w:lineRule="auto"/>
              <w:ind w:left="60" w:firstLine="0"/>
              <w:jc w:val="center"/>
              <w:rPr>
                <w:sz w:val="18"/>
                <w:szCs w:val="18"/>
              </w:rPr>
            </w:pPr>
            <w:r w:rsidRPr="00E37525">
              <w:rPr>
                <w:b/>
                <w:sz w:val="18"/>
                <w:szCs w:val="18"/>
              </w:rPr>
              <w:t xml:space="preserve">Legislation </w:t>
            </w:r>
          </w:p>
        </w:tc>
        <w:tc>
          <w:tcPr>
            <w:tcW w:w="3109" w:type="pct"/>
            <w:tcBorders>
              <w:top w:val="single" w:sz="4" w:space="0" w:color="auto"/>
              <w:left w:val="single" w:sz="4" w:space="0" w:color="auto"/>
              <w:bottom w:val="single" w:sz="4" w:space="0" w:color="auto"/>
              <w:right w:val="single" w:sz="4" w:space="0" w:color="auto"/>
            </w:tcBorders>
            <w:shd w:val="clear" w:color="auto" w:fill="D9D9D9"/>
          </w:tcPr>
          <w:p w14:paraId="000074AD" w14:textId="77777777" w:rsidR="00EF4BE9" w:rsidRPr="00E37525" w:rsidRDefault="005B39F2" w:rsidP="00F223B8">
            <w:pPr>
              <w:spacing w:after="0" w:line="240" w:lineRule="auto"/>
              <w:ind w:left="63" w:firstLine="0"/>
              <w:jc w:val="center"/>
              <w:rPr>
                <w:sz w:val="18"/>
                <w:szCs w:val="18"/>
              </w:rPr>
            </w:pPr>
            <w:r w:rsidRPr="00E37525">
              <w:rPr>
                <w:b/>
                <w:sz w:val="18"/>
                <w:szCs w:val="18"/>
              </w:rPr>
              <w:t>Requirement</w:t>
            </w:r>
          </w:p>
        </w:tc>
      </w:tr>
      <w:tr w:rsidR="00EF4BE9" w:rsidRPr="008452A4" w14:paraId="1820CDF8" w14:textId="77777777" w:rsidTr="00ED4E0F">
        <w:trPr>
          <w:trHeight w:val="332"/>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011DC36A" w14:textId="6CB6D9A6" w:rsidR="00EF4BE9" w:rsidRPr="00E37525" w:rsidRDefault="005B39F2" w:rsidP="00F223B8">
            <w:pPr>
              <w:spacing w:after="120" w:line="240" w:lineRule="auto"/>
              <w:ind w:left="101" w:firstLine="0"/>
              <w:rPr>
                <w:sz w:val="18"/>
                <w:szCs w:val="18"/>
              </w:rPr>
            </w:pPr>
            <w:r w:rsidRPr="00E37525">
              <w:rPr>
                <w:sz w:val="18"/>
                <w:szCs w:val="18"/>
              </w:rPr>
              <w:t>Environmental Planning and</w:t>
            </w:r>
            <w:r w:rsidR="0029250A" w:rsidRPr="00E37525">
              <w:rPr>
                <w:sz w:val="18"/>
                <w:szCs w:val="18"/>
              </w:rPr>
              <w:t xml:space="preserve"> Assessment Act 1979 (EP&amp;A Act)</w:t>
            </w:r>
          </w:p>
          <w:p w14:paraId="0A3B6363" w14:textId="43E19304" w:rsidR="00EF4BE9" w:rsidRPr="00E37525" w:rsidRDefault="005B39F2" w:rsidP="00F223B8">
            <w:pPr>
              <w:tabs>
                <w:tab w:val="center" w:pos="1985"/>
                <w:tab w:val="right" w:pos="3023"/>
              </w:tabs>
              <w:spacing w:after="120" w:line="240" w:lineRule="auto"/>
              <w:ind w:left="101" w:firstLine="0"/>
              <w:jc w:val="left"/>
              <w:rPr>
                <w:sz w:val="18"/>
                <w:szCs w:val="18"/>
              </w:rPr>
            </w:pPr>
            <w:r w:rsidRPr="00E37525">
              <w:rPr>
                <w:sz w:val="18"/>
                <w:szCs w:val="18"/>
              </w:rPr>
              <w:t xml:space="preserve">Environmental </w:t>
            </w:r>
            <w:r w:rsidRPr="00E37525">
              <w:rPr>
                <w:sz w:val="18"/>
                <w:szCs w:val="18"/>
              </w:rPr>
              <w:tab/>
              <w:t xml:space="preserve">Planning </w:t>
            </w:r>
            <w:r w:rsidRPr="00E37525">
              <w:rPr>
                <w:sz w:val="18"/>
                <w:szCs w:val="18"/>
              </w:rPr>
              <w:tab/>
              <w:t xml:space="preserve">and </w:t>
            </w:r>
            <w:r w:rsidR="0029250A" w:rsidRPr="00E37525">
              <w:rPr>
                <w:sz w:val="18"/>
                <w:szCs w:val="18"/>
              </w:rPr>
              <w:t xml:space="preserve"> </w:t>
            </w:r>
            <w:r w:rsidRPr="00E37525">
              <w:rPr>
                <w:sz w:val="18"/>
                <w:szCs w:val="18"/>
              </w:rPr>
              <w:t xml:space="preserve">Assessment Amendment Act 2008 </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236078A6" w14:textId="0899F5C0" w:rsidR="00EF4BE9" w:rsidRPr="00E37525" w:rsidRDefault="005B39F2" w:rsidP="00F223B8">
            <w:pPr>
              <w:spacing w:after="0" w:line="240" w:lineRule="auto"/>
              <w:ind w:left="108" w:firstLine="0"/>
              <w:rPr>
                <w:sz w:val="18"/>
                <w:szCs w:val="18"/>
              </w:rPr>
            </w:pPr>
            <w:r w:rsidRPr="00E37525">
              <w:rPr>
                <w:sz w:val="18"/>
                <w:szCs w:val="18"/>
              </w:rPr>
              <w:t>Sets out the guidelines used by Council to provide sustainable and environmentally responsible planning, development and land use.</w:t>
            </w:r>
            <w:r w:rsidR="00AE5261" w:rsidRPr="00E37525">
              <w:rPr>
                <w:sz w:val="18"/>
                <w:szCs w:val="18"/>
              </w:rPr>
              <w:t xml:space="preserve"> </w:t>
            </w:r>
          </w:p>
          <w:p w14:paraId="47014E2C" w14:textId="77777777" w:rsidR="00EF4BE9" w:rsidRPr="00E37525" w:rsidRDefault="005B39F2" w:rsidP="00F223B8">
            <w:pPr>
              <w:spacing w:after="0" w:line="240" w:lineRule="auto"/>
              <w:ind w:left="108" w:firstLine="0"/>
              <w:rPr>
                <w:sz w:val="18"/>
                <w:szCs w:val="18"/>
              </w:rPr>
            </w:pPr>
            <w:r w:rsidRPr="00E37525">
              <w:rPr>
                <w:sz w:val="18"/>
                <w:szCs w:val="18"/>
              </w:rPr>
              <w:t xml:space="preserve">Provides for Council control of local development and approval of infrastructure expansion. </w:t>
            </w:r>
          </w:p>
        </w:tc>
      </w:tr>
      <w:tr w:rsidR="00EF4BE9" w:rsidRPr="008452A4" w14:paraId="1048AB5A" w14:textId="77777777" w:rsidTr="00ED4E0F">
        <w:trPr>
          <w:trHeight w:val="798"/>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3D8A70B8" w14:textId="229D2E77" w:rsidR="00EF4BE9" w:rsidRPr="00E37525" w:rsidRDefault="002812C6" w:rsidP="00F223B8">
            <w:pPr>
              <w:spacing w:after="120" w:line="240" w:lineRule="auto"/>
              <w:ind w:left="101" w:firstLine="0"/>
              <w:jc w:val="left"/>
              <w:rPr>
                <w:sz w:val="18"/>
                <w:szCs w:val="18"/>
              </w:rPr>
            </w:pPr>
            <w:r w:rsidRPr="00E37525">
              <w:rPr>
                <w:sz w:val="18"/>
                <w:szCs w:val="18"/>
              </w:rPr>
              <w:t>L</w:t>
            </w:r>
            <w:r w:rsidR="005B39F2" w:rsidRPr="00E37525">
              <w:rPr>
                <w:sz w:val="18"/>
                <w:szCs w:val="18"/>
              </w:rPr>
              <w:t xml:space="preserve">ocal Government Act 1993 </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03132395" w14:textId="77777777" w:rsidR="00EF4BE9" w:rsidRPr="00E37525" w:rsidRDefault="005B39F2" w:rsidP="00F223B8">
            <w:pPr>
              <w:spacing w:after="0" w:line="240" w:lineRule="auto"/>
              <w:ind w:left="108" w:right="45" w:firstLine="0"/>
              <w:rPr>
                <w:sz w:val="18"/>
                <w:szCs w:val="18"/>
              </w:rPr>
            </w:pPr>
            <w:r w:rsidRPr="00E37525">
              <w:rPr>
                <w:sz w:val="18"/>
                <w:szCs w:val="18"/>
              </w:rPr>
              <w:t xml:space="preserve">Sets out role, purpose, responsibilities and powers of local governments including the preparation of a long term financial plan supported by asset management plans for sustainable service delivery. </w:t>
            </w:r>
          </w:p>
        </w:tc>
      </w:tr>
      <w:tr w:rsidR="00EF4BE9" w:rsidRPr="008452A4" w14:paraId="0E1900D1" w14:textId="77777777" w:rsidTr="00ED4E0F">
        <w:trPr>
          <w:trHeight w:val="554"/>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E25338" w14:textId="7063D0EE" w:rsidR="00EF4BE9" w:rsidRPr="00E37525" w:rsidRDefault="005B39F2" w:rsidP="00F223B8">
            <w:pPr>
              <w:spacing w:after="120" w:line="240" w:lineRule="auto"/>
              <w:ind w:left="101" w:firstLine="0"/>
              <w:rPr>
                <w:sz w:val="18"/>
                <w:szCs w:val="18"/>
              </w:rPr>
            </w:pPr>
            <w:r w:rsidRPr="00E37525">
              <w:rPr>
                <w:sz w:val="18"/>
                <w:szCs w:val="18"/>
              </w:rPr>
              <w:t>Protection of the Environment Operations Act</w:t>
            </w:r>
            <w:r w:rsidR="00AE5261" w:rsidRPr="00E37525">
              <w:rPr>
                <w:sz w:val="18"/>
                <w:szCs w:val="18"/>
              </w:rPr>
              <w:t xml:space="preserve"> </w:t>
            </w:r>
            <w:r w:rsidR="00BB1D86" w:rsidRPr="00E37525">
              <w:rPr>
                <w:sz w:val="18"/>
                <w:szCs w:val="18"/>
              </w:rPr>
              <w:t>1997</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5B9F6CAD" w14:textId="5CBD6DDD" w:rsidR="00EF4BE9" w:rsidRPr="00E37525" w:rsidRDefault="005B39F2" w:rsidP="00F223B8">
            <w:pPr>
              <w:spacing w:after="0" w:line="240" w:lineRule="auto"/>
              <w:ind w:left="108" w:firstLine="0"/>
              <w:rPr>
                <w:sz w:val="18"/>
                <w:szCs w:val="18"/>
              </w:rPr>
            </w:pPr>
            <w:r w:rsidRPr="00E37525">
              <w:rPr>
                <w:sz w:val="18"/>
                <w:szCs w:val="18"/>
              </w:rPr>
              <w:t>Sets environmental standards, goals, protocols and guidelines to reduce pollution and environmental harm.</w:t>
            </w:r>
            <w:r w:rsidR="00AE5261" w:rsidRPr="00E37525">
              <w:rPr>
                <w:sz w:val="18"/>
                <w:szCs w:val="18"/>
              </w:rPr>
              <w:t xml:space="preserve"> </w:t>
            </w:r>
          </w:p>
        </w:tc>
      </w:tr>
      <w:tr w:rsidR="00EF4BE9" w:rsidRPr="008452A4" w14:paraId="4B5FF3F8" w14:textId="77777777" w:rsidTr="00ED4E0F">
        <w:trPr>
          <w:trHeight w:val="1043"/>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70410ED7" w14:textId="77777777" w:rsidR="00EF4BE9" w:rsidRPr="00E37525" w:rsidRDefault="005B39F2" w:rsidP="00F223B8">
            <w:pPr>
              <w:spacing w:after="120" w:line="240" w:lineRule="auto"/>
              <w:ind w:left="101" w:firstLine="0"/>
              <w:jc w:val="left"/>
              <w:rPr>
                <w:sz w:val="18"/>
                <w:szCs w:val="18"/>
              </w:rPr>
            </w:pPr>
            <w:r w:rsidRPr="00E37525">
              <w:rPr>
                <w:sz w:val="18"/>
                <w:szCs w:val="18"/>
              </w:rPr>
              <w:t xml:space="preserve">Work Health and Safety Act 2011 </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0AE341CC" w14:textId="77777777" w:rsidR="00EF4BE9" w:rsidRPr="00E37525" w:rsidRDefault="005B39F2" w:rsidP="00F223B8">
            <w:pPr>
              <w:spacing w:after="0" w:line="240" w:lineRule="auto"/>
              <w:ind w:left="108" w:right="45" w:firstLine="0"/>
              <w:rPr>
                <w:sz w:val="18"/>
                <w:szCs w:val="18"/>
              </w:rPr>
            </w:pPr>
            <w:r w:rsidRPr="00E37525">
              <w:rPr>
                <w:sz w:val="18"/>
                <w:szCs w:val="18"/>
              </w:rPr>
              <w:t xml:space="preserve">Guides employers and employees on their roles and responsibilities to provide and maintain a safe workplace which protects against harm to health, safety and welfare from hazards and risks arising from work as is reasonably practicable. </w:t>
            </w:r>
          </w:p>
        </w:tc>
      </w:tr>
      <w:tr w:rsidR="002812C6" w:rsidRPr="008452A4" w14:paraId="6D49D2C3" w14:textId="77777777" w:rsidTr="00ED4E0F">
        <w:trPr>
          <w:trHeight w:val="554"/>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3A202948" w14:textId="35A32CD3" w:rsidR="002812C6" w:rsidRPr="00E37525" w:rsidRDefault="002812C6" w:rsidP="00F223B8">
            <w:pPr>
              <w:spacing w:after="120" w:line="240" w:lineRule="auto"/>
              <w:ind w:left="101" w:firstLine="0"/>
              <w:jc w:val="left"/>
              <w:rPr>
                <w:sz w:val="18"/>
                <w:szCs w:val="18"/>
              </w:rPr>
            </w:pPr>
            <w:r w:rsidRPr="00E37525">
              <w:rPr>
                <w:sz w:val="18"/>
                <w:szCs w:val="18"/>
              </w:rPr>
              <w:t>Water Management Act 2000</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7EDC8791" w14:textId="5DA14BBA" w:rsidR="002812C6" w:rsidRPr="00E37525" w:rsidRDefault="002812C6" w:rsidP="00F223B8">
            <w:pPr>
              <w:spacing w:after="0" w:line="240" w:lineRule="auto"/>
              <w:ind w:left="108" w:firstLine="0"/>
              <w:rPr>
                <w:sz w:val="18"/>
                <w:szCs w:val="18"/>
              </w:rPr>
            </w:pPr>
            <w:r w:rsidRPr="00E37525">
              <w:rPr>
                <w:sz w:val="18"/>
                <w:szCs w:val="18"/>
              </w:rPr>
              <w:t xml:space="preserve">Regulates the sustainable extraction of water from rivers (water sharing plans and environmental flows). </w:t>
            </w:r>
          </w:p>
        </w:tc>
      </w:tr>
      <w:tr w:rsidR="002812C6" w:rsidRPr="008452A4" w14:paraId="06897DCA" w14:textId="77777777" w:rsidTr="00ED4E0F">
        <w:trPr>
          <w:trHeight w:val="798"/>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65380DA1" w14:textId="233F6C0C" w:rsidR="002812C6" w:rsidRPr="00E37525" w:rsidRDefault="002812C6" w:rsidP="00F223B8">
            <w:pPr>
              <w:tabs>
                <w:tab w:val="center" w:pos="1664"/>
              </w:tabs>
              <w:spacing w:after="120" w:line="240" w:lineRule="auto"/>
              <w:ind w:left="101" w:firstLine="0"/>
              <w:jc w:val="left"/>
              <w:rPr>
                <w:sz w:val="18"/>
                <w:szCs w:val="18"/>
              </w:rPr>
            </w:pPr>
            <w:r w:rsidRPr="00E37525">
              <w:rPr>
                <w:sz w:val="18"/>
                <w:szCs w:val="18"/>
              </w:rPr>
              <w:t xml:space="preserve">Water Management Amendment Bill 2004 </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326FCFF3" w14:textId="77777777" w:rsidR="002812C6" w:rsidRPr="00E37525" w:rsidRDefault="002812C6" w:rsidP="00F223B8">
            <w:pPr>
              <w:spacing w:after="0" w:line="240" w:lineRule="auto"/>
              <w:ind w:left="108" w:right="45" w:firstLine="0"/>
              <w:rPr>
                <w:sz w:val="18"/>
                <w:szCs w:val="18"/>
              </w:rPr>
            </w:pPr>
            <w:r w:rsidRPr="00E37525">
              <w:rPr>
                <w:sz w:val="18"/>
                <w:szCs w:val="18"/>
              </w:rPr>
              <w:t xml:space="preserve">Amends the Water Management Act 2000 (the Principal Act) to facilitate the commencement of the Act and published water sharing plans and to deal with aspects of the National Water Initiative. </w:t>
            </w:r>
          </w:p>
        </w:tc>
      </w:tr>
      <w:tr w:rsidR="002812C6" w:rsidRPr="008452A4" w14:paraId="56268008" w14:textId="77777777" w:rsidTr="00ED4E0F">
        <w:trPr>
          <w:trHeight w:val="798"/>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409109B3" w14:textId="013E6BF8" w:rsidR="002812C6" w:rsidRPr="00E37525" w:rsidRDefault="002812C6" w:rsidP="00F223B8">
            <w:pPr>
              <w:spacing w:after="120" w:line="240" w:lineRule="auto"/>
              <w:ind w:left="101" w:firstLine="0"/>
              <w:jc w:val="left"/>
              <w:rPr>
                <w:sz w:val="18"/>
                <w:szCs w:val="18"/>
              </w:rPr>
            </w:pPr>
            <w:r w:rsidRPr="00E37525">
              <w:rPr>
                <w:sz w:val="18"/>
                <w:szCs w:val="18"/>
              </w:rPr>
              <w:t xml:space="preserve">Public Health Act 2010 </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172DE13C" w14:textId="77777777" w:rsidR="002812C6" w:rsidRPr="00E37525" w:rsidRDefault="002812C6" w:rsidP="00F223B8">
            <w:pPr>
              <w:spacing w:after="0" w:line="240" w:lineRule="auto"/>
              <w:ind w:left="108" w:right="44" w:firstLine="0"/>
              <w:rPr>
                <w:sz w:val="18"/>
                <w:szCs w:val="18"/>
              </w:rPr>
            </w:pPr>
            <w:r w:rsidRPr="00E37525">
              <w:rPr>
                <w:sz w:val="18"/>
                <w:szCs w:val="18"/>
              </w:rPr>
              <w:t xml:space="preserve">Guides the promotion, protection and improvement of public health, the control of risks to public health, the control of infectious diseases, and the prevention of the spread of infectious diseases. </w:t>
            </w:r>
          </w:p>
        </w:tc>
      </w:tr>
      <w:tr w:rsidR="002812C6" w:rsidRPr="008452A4" w14:paraId="0AB9E24D" w14:textId="77777777" w:rsidTr="00ED4E0F">
        <w:trPr>
          <w:trHeight w:val="168"/>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14D4D7ED" w14:textId="3850C64F" w:rsidR="002812C6" w:rsidRPr="00E37525" w:rsidRDefault="002812C6" w:rsidP="00F223B8">
            <w:pPr>
              <w:spacing w:after="120" w:line="240" w:lineRule="auto"/>
              <w:ind w:left="101" w:firstLine="0"/>
              <w:jc w:val="left"/>
              <w:rPr>
                <w:sz w:val="18"/>
                <w:szCs w:val="18"/>
              </w:rPr>
            </w:pPr>
            <w:r w:rsidRPr="00E37525">
              <w:rPr>
                <w:sz w:val="18"/>
                <w:szCs w:val="18"/>
              </w:rPr>
              <w:t xml:space="preserve">Native Vegetation Act 2003 </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446C5306" w14:textId="77777777" w:rsidR="002812C6" w:rsidRPr="00E37525" w:rsidRDefault="002812C6" w:rsidP="00F223B8">
            <w:pPr>
              <w:spacing w:after="0" w:line="240" w:lineRule="auto"/>
              <w:ind w:left="108" w:firstLine="0"/>
              <w:jc w:val="left"/>
              <w:rPr>
                <w:sz w:val="18"/>
                <w:szCs w:val="18"/>
              </w:rPr>
            </w:pPr>
            <w:r w:rsidRPr="00E37525">
              <w:rPr>
                <w:sz w:val="18"/>
                <w:szCs w:val="18"/>
              </w:rPr>
              <w:t xml:space="preserve">Regulates the clearing of native vegetation on land in NSW. </w:t>
            </w:r>
          </w:p>
        </w:tc>
      </w:tr>
      <w:tr w:rsidR="002812C6" w:rsidRPr="008452A4" w14:paraId="4A5A0987" w14:textId="77777777" w:rsidTr="00ED4E0F">
        <w:trPr>
          <w:trHeight w:val="22"/>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1DA1E9ED" w14:textId="719AE1A3" w:rsidR="002812C6" w:rsidRPr="00E37525" w:rsidRDefault="0029250A" w:rsidP="00F223B8">
            <w:pPr>
              <w:spacing w:after="120" w:line="240" w:lineRule="auto"/>
              <w:ind w:left="101" w:firstLine="0"/>
              <w:jc w:val="left"/>
              <w:rPr>
                <w:sz w:val="18"/>
                <w:szCs w:val="18"/>
              </w:rPr>
            </w:pPr>
            <w:r w:rsidRPr="00E37525">
              <w:rPr>
                <w:sz w:val="18"/>
                <w:szCs w:val="18"/>
              </w:rPr>
              <w:t>Fluoridation of Public Water Supplies Act 1957</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6797EC88" w14:textId="77777777" w:rsidR="002812C6" w:rsidRPr="00E37525" w:rsidRDefault="002812C6" w:rsidP="00F223B8">
            <w:pPr>
              <w:spacing w:after="0" w:line="240" w:lineRule="auto"/>
              <w:ind w:left="108" w:firstLine="0"/>
              <w:rPr>
                <w:sz w:val="18"/>
                <w:szCs w:val="18"/>
              </w:rPr>
            </w:pPr>
            <w:r w:rsidRPr="00E37525">
              <w:rPr>
                <w:sz w:val="18"/>
                <w:szCs w:val="18"/>
              </w:rPr>
              <w:t xml:space="preserve">This Act controls and regulates the addition of fluoride to a public water supply by a water supply authority, including Councils. </w:t>
            </w:r>
          </w:p>
        </w:tc>
      </w:tr>
      <w:tr w:rsidR="002812C6" w:rsidRPr="008452A4" w14:paraId="3FCB2D56" w14:textId="77777777" w:rsidTr="00ED4E0F">
        <w:trPr>
          <w:trHeight w:val="67"/>
        </w:trPr>
        <w:tc>
          <w:tcPr>
            <w:tcW w:w="1891" w:type="pct"/>
            <w:tcBorders>
              <w:top w:val="single" w:sz="4" w:space="0" w:color="auto"/>
              <w:left w:val="single" w:sz="4" w:space="0" w:color="auto"/>
              <w:bottom w:val="single" w:sz="4" w:space="0" w:color="auto"/>
              <w:right w:val="single" w:sz="4" w:space="0" w:color="auto"/>
            </w:tcBorders>
            <w:shd w:val="clear" w:color="auto" w:fill="FFFFFF" w:themeFill="background1"/>
          </w:tcPr>
          <w:p w14:paraId="74C1B961" w14:textId="5C71CF95" w:rsidR="002812C6" w:rsidRPr="00E37525" w:rsidRDefault="0029250A" w:rsidP="00D30324">
            <w:pPr>
              <w:spacing w:after="120" w:line="240" w:lineRule="auto"/>
              <w:ind w:left="101" w:firstLine="0"/>
              <w:jc w:val="left"/>
              <w:rPr>
                <w:sz w:val="18"/>
                <w:szCs w:val="18"/>
              </w:rPr>
            </w:pPr>
            <w:r w:rsidRPr="00E37525">
              <w:rPr>
                <w:sz w:val="18"/>
                <w:szCs w:val="18"/>
              </w:rPr>
              <w:t xml:space="preserve">Australian Drinking Water Guidelines </w:t>
            </w:r>
            <w:r w:rsidR="00D30324" w:rsidRPr="00E37525">
              <w:rPr>
                <w:sz w:val="18"/>
                <w:szCs w:val="18"/>
              </w:rPr>
              <w:t>20</w:t>
            </w:r>
            <w:r w:rsidR="00D30324">
              <w:rPr>
                <w:sz w:val="18"/>
                <w:szCs w:val="18"/>
              </w:rPr>
              <w:t>11</w:t>
            </w:r>
          </w:p>
        </w:tc>
        <w:tc>
          <w:tcPr>
            <w:tcW w:w="3109" w:type="pct"/>
            <w:tcBorders>
              <w:top w:val="single" w:sz="4" w:space="0" w:color="auto"/>
              <w:left w:val="single" w:sz="4" w:space="0" w:color="auto"/>
              <w:bottom w:val="single" w:sz="4" w:space="0" w:color="auto"/>
              <w:right w:val="single" w:sz="4" w:space="0" w:color="auto"/>
            </w:tcBorders>
            <w:shd w:val="clear" w:color="auto" w:fill="FFFFFF" w:themeFill="background1"/>
          </w:tcPr>
          <w:p w14:paraId="46F1A81D" w14:textId="77777777" w:rsidR="002812C6" w:rsidRPr="00E37525" w:rsidRDefault="002812C6" w:rsidP="00F223B8">
            <w:pPr>
              <w:spacing w:after="0" w:line="240" w:lineRule="auto"/>
              <w:ind w:left="108" w:firstLine="0"/>
              <w:rPr>
                <w:sz w:val="18"/>
                <w:szCs w:val="18"/>
              </w:rPr>
            </w:pPr>
            <w:r w:rsidRPr="00E37525">
              <w:rPr>
                <w:sz w:val="18"/>
                <w:szCs w:val="18"/>
              </w:rPr>
              <w:t xml:space="preserve">Provides guidance on the required quality of drinking water supplied by a local water utility. </w:t>
            </w:r>
          </w:p>
        </w:tc>
      </w:tr>
    </w:tbl>
    <w:p w14:paraId="59379A2B" w14:textId="77777777" w:rsidR="009B0A39" w:rsidRDefault="009B0A39" w:rsidP="00F223B8">
      <w:pPr>
        <w:pStyle w:val="UrallaHeading2"/>
      </w:pPr>
      <w:r>
        <w:br w:type="page"/>
      </w:r>
    </w:p>
    <w:p w14:paraId="61EAF60C" w14:textId="53BB7300" w:rsidR="00EF4BE9" w:rsidRPr="002812C6" w:rsidRDefault="005B39F2" w:rsidP="00F223B8">
      <w:pPr>
        <w:pStyle w:val="UrallaHeading2"/>
      </w:pPr>
      <w:bookmarkStart w:id="11" w:name="_Toc126063500"/>
      <w:r w:rsidRPr="002812C6">
        <w:t xml:space="preserve">3.3 </w:t>
      </w:r>
      <w:r w:rsidRPr="002812C6">
        <w:tab/>
        <w:t>Current Levels of Service</w:t>
      </w:r>
      <w:bookmarkEnd w:id="11"/>
      <w:r w:rsidRPr="002812C6">
        <w:t xml:space="preserve"> </w:t>
      </w:r>
    </w:p>
    <w:p w14:paraId="0DEE17E8" w14:textId="5320C487" w:rsidR="00EF4BE9" w:rsidRPr="002812C6" w:rsidRDefault="005B39F2" w:rsidP="00F223B8">
      <w:pPr>
        <w:spacing w:after="180" w:line="240" w:lineRule="auto"/>
        <w:ind w:left="-5" w:firstLine="5"/>
        <w:rPr>
          <w:sz w:val="22"/>
        </w:rPr>
      </w:pPr>
      <w:r w:rsidRPr="002812C6">
        <w:rPr>
          <w:sz w:val="22"/>
        </w:rPr>
        <w:t>Council has defin</w:t>
      </w:r>
      <w:r w:rsidR="002812C6" w:rsidRPr="002812C6">
        <w:rPr>
          <w:sz w:val="22"/>
        </w:rPr>
        <w:t xml:space="preserve">ed service levels in two </w:t>
      </w:r>
      <w:r w:rsidR="00195EB8">
        <w:rPr>
          <w:sz w:val="22"/>
        </w:rPr>
        <w:t>ways</w:t>
      </w:r>
      <w:r w:rsidR="002812C6" w:rsidRPr="002812C6">
        <w:rPr>
          <w:sz w:val="22"/>
        </w:rPr>
        <w:t>.</w:t>
      </w:r>
    </w:p>
    <w:p w14:paraId="0217E831" w14:textId="2882AB1C" w:rsidR="00EF4BE9" w:rsidRPr="002812C6" w:rsidRDefault="005B39F2" w:rsidP="00F223B8">
      <w:pPr>
        <w:spacing w:after="180" w:line="240" w:lineRule="auto"/>
        <w:ind w:left="-5" w:firstLine="5"/>
        <w:rPr>
          <w:sz w:val="22"/>
        </w:rPr>
      </w:pPr>
      <w:r w:rsidRPr="002812C6">
        <w:rPr>
          <w:b/>
          <w:color w:val="7F0000"/>
          <w:sz w:val="22"/>
        </w:rPr>
        <w:t>Community Levels of Service</w:t>
      </w:r>
      <w:r w:rsidRPr="002812C6">
        <w:rPr>
          <w:sz w:val="22"/>
        </w:rPr>
        <w:t xml:space="preserve"> relate to the service outcomes that the community wants in terms of safety, quality, quantity, reliability, responsiveness, cost effectiven</w:t>
      </w:r>
      <w:r w:rsidR="002812C6" w:rsidRPr="002812C6">
        <w:rPr>
          <w:sz w:val="22"/>
        </w:rPr>
        <w:t>ess and legislative compliance.</w:t>
      </w:r>
    </w:p>
    <w:p w14:paraId="6A334929" w14:textId="77777777" w:rsidR="00EF4BE9" w:rsidRPr="002812C6" w:rsidRDefault="005B39F2" w:rsidP="00F223B8">
      <w:pPr>
        <w:spacing w:after="120" w:line="240" w:lineRule="auto"/>
        <w:ind w:left="-5" w:firstLine="5"/>
        <w:rPr>
          <w:sz w:val="22"/>
        </w:rPr>
      </w:pPr>
      <w:r w:rsidRPr="002812C6">
        <w:rPr>
          <w:sz w:val="22"/>
        </w:rPr>
        <w:t xml:space="preserve">Community levels of service measures used in the asset management plan are: </w:t>
      </w:r>
    </w:p>
    <w:p w14:paraId="4C8A8DED" w14:textId="56550650" w:rsidR="00EF4BE9" w:rsidRPr="002812C6" w:rsidRDefault="005B39F2" w:rsidP="00E63F26">
      <w:pPr>
        <w:tabs>
          <w:tab w:val="center" w:pos="1013"/>
          <w:tab w:val="center" w:pos="2160"/>
          <w:tab w:val="center" w:pos="3890"/>
        </w:tabs>
        <w:spacing w:before="120" w:after="120" w:line="240" w:lineRule="auto"/>
        <w:ind w:left="493" w:firstLine="0"/>
        <w:jc w:val="left"/>
        <w:rPr>
          <w:sz w:val="22"/>
        </w:rPr>
      </w:pPr>
      <w:r w:rsidRPr="002812C6">
        <w:rPr>
          <w:sz w:val="24"/>
        </w:rPr>
        <w:tab/>
      </w:r>
      <w:r w:rsidRPr="002812C6">
        <w:rPr>
          <w:sz w:val="22"/>
        </w:rPr>
        <w:t>Quality</w:t>
      </w:r>
      <w:r w:rsidR="00AE5261">
        <w:rPr>
          <w:sz w:val="22"/>
        </w:rPr>
        <w:t xml:space="preserve"> </w:t>
      </w:r>
      <w:r w:rsidRPr="002812C6">
        <w:rPr>
          <w:sz w:val="22"/>
        </w:rPr>
        <w:tab/>
        <w:t xml:space="preserve"> </w:t>
      </w:r>
      <w:r w:rsidRPr="002812C6">
        <w:rPr>
          <w:sz w:val="22"/>
        </w:rPr>
        <w:tab/>
        <w:t xml:space="preserve">How good is the service? </w:t>
      </w:r>
    </w:p>
    <w:p w14:paraId="7A739A61" w14:textId="77777777" w:rsidR="00EF4BE9" w:rsidRPr="002812C6" w:rsidRDefault="005B39F2" w:rsidP="00E63F26">
      <w:pPr>
        <w:tabs>
          <w:tab w:val="center" w:pos="1076"/>
          <w:tab w:val="center" w:pos="2160"/>
          <w:tab w:val="center" w:pos="3974"/>
        </w:tabs>
        <w:spacing w:before="120" w:after="120" w:line="240" w:lineRule="auto"/>
        <w:ind w:left="493" w:firstLine="0"/>
        <w:jc w:val="left"/>
        <w:rPr>
          <w:sz w:val="22"/>
        </w:rPr>
      </w:pPr>
      <w:r w:rsidRPr="002812C6">
        <w:rPr>
          <w:sz w:val="24"/>
        </w:rPr>
        <w:tab/>
      </w:r>
      <w:r w:rsidRPr="002812C6">
        <w:rPr>
          <w:sz w:val="22"/>
        </w:rPr>
        <w:t xml:space="preserve">Function </w:t>
      </w:r>
      <w:r w:rsidRPr="002812C6">
        <w:rPr>
          <w:sz w:val="22"/>
        </w:rPr>
        <w:tab/>
        <w:t xml:space="preserve"> </w:t>
      </w:r>
      <w:r w:rsidRPr="002812C6">
        <w:rPr>
          <w:sz w:val="22"/>
        </w:rPr>
        <w:tab/>
        <w:t xml:space="preserve">Does it meet users’ needs? </w:t>
      </w:r>
    </w:p>
    <w:p w14:paraId="3FF680E9" w14:textId="77777777" w:rsidR="00EF4BE9" w:rsidRPr="002812C6" w:rsidRDefault="005B39F2" w:rsidP="00E63F26">
      <w:pPr>
        <w:tabs>
          <w:tab w:val="center" w:pos="973"/>
          <w:tab w:val="center" w:pos="1440"/>
          <w:tab w:val="center" w:pos="2160"/>
          <w:tab w:val="center" w:pos="3646"/>
        </w:tabs>
        <w:spacing w:before="120" w:after="120" w:line="240" w:lineRule="auto"/>
        <w:ind w:left="493" w:firstLine="0"/>
        <w:jc w:val="left"/>
        <w:rPr>
          <w:sz w:val="22"/>
        </w:rPr>
      </w:pPr>
      <w:r w:rsidRPr="002812C6">
        <w:rPr>
          <w:sz w:val="24"/>
        </w:rPr>
        <w:tab/>
      </w:r>
      <w:r w:rsidRPr="002812C6">
        <w:rPr>
          <w:sz w:val="22"/>
        </w:rPr>
        <w:t xml:space="preserve">Safety </w:t>
      </w:r>
      <w:r w:rsidRPr="002812C6">
        <w:rPr>
          <w:sz w:val="22"/>
        </w:rPr>
        <w:tab/>
        <w:t xml:space="preserve"> </w:t>
      </w:r>
      <w:r w:rsidRPr="002812C6">
        <w:rPr>
          <w:sz w:val="22"/>
        </w:rPr>
        <w:tab/>
        <w:t xml:space="preserve"> </w:t>
      </w:r>
      <w:r w:rsidRPr="002812C6">
        <w:rPr>
          <w:sz w:val="22"/>
        </w:rPr>
        <w:tab/>
        <w:t xml:space="preserve">Is the service safe? </w:t>
      </w:r>
    </w:p>
    <w:p w14:paraId="6EBC4648" w14:textId="77777777" w:rsidR="00EF4BE9" w:rsidRPr="002812C6" w:rsidRDefault="005B39F2" w:rsidP="00F223B8">
      <w:pPr>
        <w:spacing w:after="180" w:line="240" w:lineRule="auto"/>
        <w:ind w:left="-5" w:firstLine="5"/>
        <w:rPr>
          <w:sz w:val="22"/>
        </w:rPr>
      </w:pPr>
      <w:r w:rsidRPr="002812C6">
        <w:rPr>
          <w:b/>
          <w:color w:val="7F0000"/>
          <w:sz w:val="22"/>
        </w:rPr>
        <w:t>Technical Levels of Service</w:t>
      </w:r>
      <w:r w:rsidRPr="002812C6">
        <w:rPr>
          <w:sz w:val="22"/>
        </w:rPr>
        <w:t xml:space="preserve"> ‐ Supporting the community service levels are operational or technical measures of performance. These technical measures relate to the allocation of resources to service activities that the council undertakes to best achieve the desired community outcomes. </w:t>
      </w:r>
    </w:p>
    <w:p w14:paraId="47E1179D" w14:textId="77777777" w:rsidR="00EF4BE9" w:rsidRPr="002812C6" w:rsidRDefault="005B39F2" w:rsidP="00F223B8">
      <w:pPr>
        <w:spacing w:after="120" w:line="240" w:lineRule="auto"/>
        <w:ind w:left="-5" w:firstLine="5"/>
        <w:rPr>
          <w:sz w:val="22"/>
        </w:rPr>
      </w:pPr>
      <w:r w:rsidRPr="002812C6">
        <w:rPr>
          <w:sz w:val="22"/>
        </w:rPr>
        <w:t xml:space="preserve">Technical service measures are linked to annual budgets covering: </w:t>
      </w:r>
    </w:p>
    <w:p w14:paraId="2153CBC3" w14:textId="1D2A2733" w:rsidR="00EF4BE9" w:rsidRPr="0029250A" w:rsidRDefault="005B39F2" w:rsidP="00E63F26">
      <w:pPr>
        <w:pStyle w:val="ListParagraph"/>
        <w:numPr>
          <w:ilvl w:val="0"/>
          <w:numId w:val="23"/>
        </w:numPr>
        <w:spacing w:before="120" w:after="120" w:line="240" w:lineRule="auto"/>
        <w:ind w:left="850" w:hanging="357"/>
        <w:rPr>
          <w:sz w:val="22"/>
        </w:rPr>
      </w:pPr>
      <w:r w:rsidRPr="0029250A">
        <w:rPr>
          <w:sz w:val="22"/>
        </w:rPr>
        <w:t xml:space="preserve">Operations – the regular activities to provide services </w:t>
      </w:r>
    </w:p>
    <w:p w14:paraId="26BCB6A2" w14:textId="101E4674" w:rsidR="00EF4BE9" w:rsidRPr="0029250A" w:rsidRDefault="005B39F2" w:rsidP="00E63F26">
      <w:pPr>
        <w:pStyle w:val="ListParagraph"/>
        <w:numPr>
          <w:ilvl w:val="0"/>
          <w:numId w:val="23"/>
        </w:numPr>
        <w:spacing w:before="120" w:after="120" w:line="240" w:lineRule="auto"/>
        <w:ind w:left="850" w:hanging="357"/>
        <w:rPr>
          <w:sz w:val="22"/>
        </w:rPr>
      </w:pPr>
      <w:r w:rsidRPr="0029250A">
        <w:rPr>
          <w:sz w:val="22"/>
        </w:rPr>
        <w:t xml:space="preserve">Maintenance – the activities necessary to retain an assets as near as practicable to its original condition (eg </w:t>
      </w:r>
      <w:r w:rsidR="00D37ED9">
        <w:rPr>
          <w:sz w:val="22"/>
        </w:rPr>
        <w:t>c</w:t>
      </w:r>
      <w:r w:rsidR="00D37ED9" w:rsidRPr="0029250A">
        <w:rPr>
          <w:sz w:val="22"/>
        </w:rPr>
        <w:t xml:space="preserve">lean </w:t>
      </w:r>
      <w:r w:rsidR="00D37ED9">
        <w:rPr>
          <w:sz w:val="22"/>
        </w:rPr>
        <w:t>s</w:t>
      </w:r>
      <w:r w:rsidR="00D37ED9" w:rsidRPr="0029250A">
        <w:rPr>
          <w:sz w:val="22"/>
        </w:rPr>
        <w:t xml:space="preserve">torage </w:t>
      </w:r>
      <w:r w:rsidR="00D37ED9">
        <w:rPr>
          <w:sz w:val="22"/>
        </w:rPr>
        <w:t>t</w:t>
      </w:r>
      <w:r w:rsidR="00D37ED9" w:rsidRPr="0029250A">
        <w:rPr>
          <w:sz w:val="22"/>
        </w:rPr>
        <w:t>anks</w:t>
      </w:r>
      <w:r w:rsidR="00486249" w:rsidRPr="0029250A">
        <w:rPr>
          <w:sz w:val="22"/>
        </w:rPr>
        <w:t xml:space="preserve">, </w:t>
      </w:r>
      <w:r w:rsidR="00D37ED9">
        <w:rPr>
          <w:sz w:val="22"/>
        </w:rPr>
        <w:t>f</w:t>
      </w:r>
      <w:r w:rsidR="00D37ED9" w:rsidRPr="0029250A">
        <w:rPr>
          <w:sz w:val="22"/>
        </w:rPr>
        <w:t xml:space="preserve">lush </w:t>
      </w:r>
      <w:r w:rsidR="00486249" w:rsidRPr="0029250A">
        <w:rPr>
          <w:sz w:val="22"/>
        </w:rPr>
        <w:t xml:space="preserve">distribution system, </w:t>
      </w:r>
      <w:r w:rsidR="00D37ED9">
        <w:rPr>
          <w:sz w:val="22"/>
        </w:rPr>
        <w:t>c</w:t>
      </w:r>
      <w:r w:rsidR="00D37ED9" w:rsidRPr="0029250A">
        <w:rPr>
          <w:sz w:val="22"/>
        </w:rPr>
        <w:t xml:space="preserve">lean </w:t>
      </w:r>
      <w:r w:rsidR="00486249" w:rsidRPr="0029250A">
        <w:rPr>
          <w:sz w:val="22"/>
        </w:rPr>
        <w:t>chemical feed lines, repair leaking pipes etc.</w:t>
      </w:r>
      <w:r w:rsidRPr="0029250A">
        <w:rPr>
          <w:sz w:val="22"/>
        </w:rPr>
        <w:t xml:space="preserve">), </w:t>
      </w:r>
    </w:p>
    <w:p w14:paraId="30B72092" w14:textId="57878678" w:rsidR="00EF4BE9" w:rsidRPr="0029250A" w:rsidRDefault="005B39F2" w:rsidP="00E63F26">
      <w:pPr>
        <w:pStyle w:val="ListParagraph"/>
        <w:numPr>
          <w:ilvl w:val="0"/>
          <w:numId w:val="23"/>
        </w:numPr>
        <w:spacing w:before="120" w:after="120" w:line="240" w:lineRule="auto"/>
        <w:ind w:left="850" w:hanging="357"/>
        <w:rPr>
          <w:sz w:val="22"/>
        </w:rPr>
      </w:pPr>
      <w:r w:rsidRPr="0029250A">
        <w:rPr>
          <w:sz w:val="22"/>
        </w:rPr>
        <w:t>Renewal – the activities that return the service capability of an asset up to that which it had originally (eg</w:t>
      </w:r>
      <w:r w:rsidR="00AE5261" w:rsidRPr="0029250A">
        <w:rPr>
          <w:sz w:val="22"/>
        </w:rPr>
        <w:t xml:space="preserve"> </w:t>
      </w:r>
      <w:r w:rsidRPr="0029250A">
        <w:rPr>
          <w:sz w:val="22"/>
        </w:rPr>
        <w:t xml:space="preserve">pipeline </w:t>
      </w:r>
      <w:r w:rsidR="00486249" w:rsidRPr="0029250A">
        <w:rPr>
          <w:sz w:val="22"/>
        </w:rPr>
        <w:t>relining/</w:t>
      </w:r>
      <w:r w:rsidRPr="0029250A">
        <w:rPr>
          <w:sz w:val="22"/>
        </w:rPr>
        <w:t>replacement</w:t>
      </w:r>
      <w:r w:rsidR="00AE5261" w:rsidRPr="0029250A">
        <w:rPr>
          <w:sz w:val="22"/>
        </w:rPr>
        <w:t xml:space="preserve"> </w:t>
      </w:r>
      <w:r w:rsidRPr="0029250A">
        <w:rPr>
          <w:sz w:val="22"/>
        </w:rPr>
        <w:t xml:space="preserve">), </w:t>
      </w:r>
    </w:p>
    <w:p w14:paraId="42FEBD25" w14:textId="4FEE9196" w:rsidR="00377DD5" w:rsidRDefault="005B39F2" w:rsidP="00E63F26">
      <w:pPr>
        <w:pStyle w:val="ListParagraph"/>
        <w:numPr>
          <w:ilvl w:val="0"/>
          <w:numId w:val="23"/>
        </w:numPr>
        <w:spacing w:before="120" w:after="120" w:line="240" w:lineRule="auto"/>
        <w:ind w:left="850" w:hanging="357"/>
        <w:rPr>
          <w:sz w:val="22"/>
        </w:rPr>
      </w:pPr>
      <w:r w:rsidRPr="0029250A">
        <w:rPr>
          <w:sz w:val="22"/>
        </w:rPr>
        <w:t>Upgrade – the activities to provide an higher level of service (eg , replacing</w:t>
      </w:r>
      <w:r w:rsidR="00377DD5">
        <w:rPr>
          <w:sz w:val="22"/>
        </w:rPr>
        <w:t xml:space="preserve"> a pipeline with a larger size),</w:t>
      </w:r>
    </w:p>
    <w:p w14:paraId="7C6951F5" w14:textId="2807B18C" w:rsidR="00EF4BE9" w:rsidRPr="0029250A" w:rsidRDefault="00377DD5" w:rsidP="00E63F26">
      <w:pPr>
        <w:pStyle w:val="ListParagraph"/>
        <w:numPr>
          <w:ilvl w:val="0"/>
          <w:numId w:val="23"/>
        </w:numPr>
        <w:spacing w:before="120" w:after="120" w:line="240" w:lineRule="auto"/>
        <w:ind w:left="850" w:hanging="357"/>
        <w:rPr>
          <w:sz w:val="22"/>
        </w:rPr>
      </w:pPr>
      <w:r>
        <w:rPr>
          <w:sz w:val="22"/>
        </w:rPr>
        <w:t xml:space="preserve">New - </w:t>
      </w:r>
      <w:r w:rsidR="005B39F2" w:rsidRPr="0029250A">
        <w:rPr>
          <w:sz w:val="22"/>
        </w:rPr>
        <w:t xml:space="preserve">a new service that did not exist previously (eg a </w:t>
      </w:r>
      <w:r w:rsidR="0072571D" w:rsidRPr="0029250A">
        <w:rPr>
          <w:sz w:val="22"/>
        </w:rPr>
        <w:t xml:space="preserve">recycled water </w:t>
      </w:r>
      <w:r w:rsidR="00D37ED9" w:rsidRPr="0029250A">
        <w:rPr>
          <w:sz w:val="22"/>
        </w:rPr>
        <w:t>system)</w:t>
      </w:r>
      <w:r w:rsidR="005B39F2" w:rsidRPr="0029250A">
        <w:rPr>
          <w:sz w:val="22"/>
        </w:rPr>
        <w:t xml:space="preserve">. </w:t>
      </w:r>
    </w:p>
    <w:p w14:paraId="6F7A2ACC" w14:textId="77777777" w:rsidR="00EF4BE9" w:rsidRPr="002812C6" w:rsidRDefault="005B39F2" w:rsidP="00F223B8">
      <w:pPr>
        <w:spacing w:after="180" w:line="240" w:lineRule="auto"/>
        <w:ind w:left="-5"/>
        <w:rPr>
          <w:sz w:val="22"/>
        </w:rPr>
      </w:pPr>
      <w:r w:rsidRPr="002812C6">
        <w:rPr>
          <w:sz w:val="22"/>
        </w:rPr>
        <w:t xml:space="preserve">Council’s current service levels and desired levels of service are detailed below in Table 3.3. </w:t>
      </w:r>
    </w:p>
    <w:p w14:paraId="3CC8CB9F" w14:textId="4E4A1CB2" w:rsidR="00EF4BE9" w:rsidRPr="002812C6" w:rsidRDefault="005B39F2" w:rsidP="00F223B8">
      <w:pPr>
        <w:pStyle w:val="Heading5"/>
        <w:spacing w:line="240" w:lineRule="auto"/>
      </w:pPr>
      <w:r w:rsidRPr="002812C6">
        <w:t>Table 3.3:</w:t>
      </w:r>
      <w:r w:rsidR="00AE5261">
        <w:t xml:space="preserve"> </w:t>
      </w:r>
      <w:r w:rsidRPr="002812C6">
        <w:t xml:space="preserve">Current Service Levels </w:t>
      </w:r>
    </w:p>
    <w:tbl>
      <w:tblPr>
        <w:tblStyle w:val="TableGrid"/>
        <w:tblW w:w="5000" w:type="pct"/>
        <w:tblInd w:w="0" w:type="dxa"/>
        <w:tblCellMar>
          <w:top w:w="72" w:type="dxa"/>
          <w:left w:w="107" w:type="dxa"/>
          <w:right w:w="35" w:type="dxa"/>
        </w:tblCellMar>
        <w:tblLook w:val="04A0" w:firstRow="1" w:lastRow="0" w:firstColumn="1" w:lastColumn="0" w:noHBand="0" w:noVBand="1"/>
      </w:tblPr>
      <w:tblGrid>
        <w:gridCol w:w="1285"/>
        <w:gridCol w:w="1931"/>
        <w:gridCol w:w="1929"/>
        <w:gridCol w:w="2253"/>
        <w:gridCol w:w="2832"/>
      </w:tblGrid>
      <w:tr w:rsidR="00EF4BE9" w:rsidRPr="008452A4" w14:paraId="4D2A5BC8" w14:textId="77777777" w:rsidTr="008F64C2">
        <w:trPr>
          <w:trHeight w:val="624"/>
          <w:tblHeader/>
        </w:trPr>
        <w:tc>
          <w:tcPr>
            <w:tcW w:w="628" w:type="pct"/>
            <w:tcBorders>
              <w:top w:val="single" w:sz="4" w:space="0" w:color="auto"/>
              <w:left w:val="single" w:sz="4" w:space="0" w:color="auto"/>
              <w:bottom w:val="single" w:sz="4" w:space="0" w:color="auto"/>
            </w:tcBorders>
            <w:shd w:val="clear" w:color="auto" w:fill="D9D9D9"/>
          </w:tcPr>
          <w:p w14:paraId="7E3861CF" w14:textId="77777777" w:rsidR="00EF4BE9" w:rsidRPr="00E37525" w:rsidRDefault="005B39F2" w:rsidP="00F223B8">
            <w:pPr>
              <w:spacing w:after="0" w:line="240" w:lineRule="auto"/>
              <w:ind w:left="0" w:right="74" w:firstLine="0"/>
              <w:jc w:val="center"/>
              <w:rPr>
                <w:sz w:val="18"/>
                <w:szCs w:val="18"/>
              </w:rPr>
            </w:pPr>
            <w:r w:rsidRPr="00E37525">
              <w:rPr>
                <w:b/>
                <w:sz w:val="18"/>
                <w:szCs w:val="18"/>
              </w:rPr>
              <w:t xml:space="preserve">Key </w:t>
            </w:r>
          </w:p>
          <w:p w14:paraId="540D343D" w14:textId="77777777" w:rsidR="00EF4BE9" w:rsidRPr="00E37525" w:rsidRDefault="005B39F2" w:rsidP="00F223B8">
            <w:pPr>
              <w:spacing w:after="0" w:line="240" w:lineRule="auto"/>
              <w:ind w:left="0" w:firstLine="0"/>
              <w:jc w:val="center"/>
              <w:rPr>
                <w:sz w:val="18"/>
                <w:szCs w:val="18"/>
              </w:rPr>
            </w:pPr>
            <w:r w:rsidRPr="00E37525">
              <w:rPr>
                <w:b/>
                <w:sz w:val="18"/>
                <w:szCs w:val="18"/>
              </w:rPr>
              <w:t xml:space="preserve">Performance Measure </w:t>
            </w:r>
          </w:p>
        </w:tc>
        <w:tc>
          <w:tcPr>
            <w:tcW w:w="944" w:type="pct"/>
            <w:tcBorders>
              <w:top w:val="single" w:sz="4" w:space="0" w:color="auto"/>
              <w:bottom w:val="single" w:sz="4" w:space="0" w:color="auto"/>
            </w:tcBorders>
            <w:shd w:val="clear" w:color="auto" w:fill="D9D9D9"/>
          </w:tcPr>
          <w:p w14:paraId="1999F3AF" w14:textId="77777777" w:rsidR="00EF4BE9" w:rsidRPr="00E37525" w:rsidRDefault="005B39F2" w:rsidP="00F223B8">
            <w:pPr>
              <w:spacing w:after="0" w:line="240" w:lineRule="auto"/>
              <w:ind w:left="0" w:firstLine="0"/>
              <w:jc w:val="center"/>
              <w:rPr>
                <w:sz w:val="18"/>
                <w:szCs w:val="18"/>
              </w:rPr>
            </w:pPr>
            <w:r w:rsidRPr="00E37525">
              <w:rPr>
                <w:b/>
                <w:sz w:val="18"/>
                <w:szCs w:val="18"/>
              </w:rPr>
              <w:t xml:space="preserve">Level of Service Objective </w:t>
            </w:r>
          </w:p>
        </w:tc>
        <w:tc>
          <w:tcPr>
            <w:tcW w:w="943" w:type="pct"/>
            <w:tcBorders>
              <w:top w:val="single" w:sz="4" w:space="0" w:color="auto"/>
              <w:bottom w:val="single" w:sz="4" w:space="0" w:color="auto"/>
            </w:tcBorders>
            <w:shd w:val="clear" w:color="auto" w:fill="D9D9D9"/>
          </w:tcPr>
          <w:p w14:paraId="42264D27" w14:textId="77777777" w:rsidR="00EF4BE9" w:rsidRPr="00E37525" w:rsidRDefault="005B39F2" w:rsidP="00F223B8">
            <w:pPr>
              <w:spacing w:after="0" w:line="240" w:lineRule="auto"/>
              <w:ind w:left="0" w:firstLine="0"/>
              <w:jc w:val="center"/>
              <w:rPr>
                <w:sz w:val="18"/>
                <w:szCs w:val="18"/>
              </w:rPr>
            </w:pPr>
            <w:r w:rsidRPr="00E37525">
              <w:rPr>
                <w:b/>
                <w:sz w:val="18"/>
                <w:szCs w:val="18"/>
              </w:rPr>
              <w:t xml:space="preserve">Performance Measure Process </w:t>
            </w:r>
          </w:p>
        </w:tc>
        <w:tc>
          <w:tcPr>
            <w:tcW w:w="1101" w:type="pct"/>
            <w:tcBorders>
              <w:top w:val="single" w:sz="4" w:space="0" w:color="auto"/>
              <w:bottom w:val="single" w:sz="4" w:space="0" w:color="auto"/>
            </w:tcBorders>
            <w:shd w:val="clear" w:color="auto" w:fill="D9D9D9"/>
          </w:tcPr>
          <w:p w14:paraId="526A9D12" w14:textId="77777777" w:rsidR="00EF4BE9" w:rsidRPr="00E37525" w:rsidRDefault="005B39F2" w:rsidP="00F223B8">
            <w:pPr>
              <w:spacing w:after="0" w:line="240" w:lineRule="auto"/>
              <w:ind w:left="0" w:right="73" w:firstLine="0"/>
              <w:jc w:val="center"/>
              <w:rPr>
                <w:sz w:val="18"/>
                <w:szCs w:val="18"/>
              </w:rPr>
            </w:pPr>
            <w:r w:rsidRPr="00E37525">
              <w:rPr>
                <w:b/>
                <w:sz w:val="18"/>
                <w:szCs w:val="18"/>
              </w:rPr>
              <w:t xml:space="preserve">Desired Level of Service </w:t>
            </w:r>
          </w:p>
        </w:tc>
        <w:tc>
          <w:tcPr>
            <w:tcW w:w="1384" w:type="pct"/>
            <w:tcBorders>
              <w:top w:val="single" w:sz="4" w:space="0" w:color="auto"/>
              <w:bottom w:val="single" w:sz="4" w:space="0" w:color="auto"/>
              <w:right w:val="single" w:sz="4" w:space="0" w:color="auto"/>
            </w:tcBorders>
            <w:shd w:val="clear" w:color="auto" w:fill="D9D9D9"/>
          </w:tcPr>
          <w:p w14:paraId="5F189574" w14:textId="20425937" w:rsidR="00EF4BE9" w:rsidRPr="00E37525" w:rsidRDefault="005B39F2" w:rsidP="00F223B8">
            <w:pPr>
              <w:spacing w:after="0" w:line="240" w:lineRule="auto"/>
              <w:ind w:left="149" w:firstLine="55"/>
              <w:rPr>
                <w:sz w:val="18"/>
                <w:szCs w:val="18"/>
              </w:rPr>
            </w:pPr>
            <w:r w:rsidRPr="00E37525">
              <w:rPr>
                <w:b/>
                <w:sz w:val="18"/>
                <w:szCs w:val="18"/>
              </w:rPr>
              <w:t>Current Level of Service (</w:t>
            </w:r>
            <w:r w:rsidR="00640FCF" w:rsidRPr="00E37525">
              <w:rPr>
                <w:b/>
                <w:sz w:val="18"/>
                <w:szCs w:val="18"/>
              </w:rPr>
              <w:t>2019-2022)</w:t>
            </w:r>
          </w:p>
        </w:tc>
      </w:tr>
      <w:tr w:rsidR="00EF4BE9" w:rsidRPr="008452A4" w14:paraId="66289E95" w14:textId="77777777" w:rsidTr="008F64C2">
        <w:trPr>
          <w:trHeight w:val="33"/>
        </w:trPr>
        <w:tc>
          <w:tcPr>
            <w:tcW w:w="1572" w:type="pct"/>
            <w:gridSpan w:val="2"/>
            <w:tcBorders>
              <w:top w:val="single" w:sz="4" w:space="0" w:color="auto"/>
              <w:left w:val="single" w:sz="4" w:space="0" w:color="auto"/>
            </w:tcBorders>
          </w:tcPr>
          <w:p w14:paraId="6D0FDCEC" w14:textId="77777777" w:rsidR="00EF4BE9" w:rsidRPr="00E37525" w:rsidRDefault="005B39F2" w:rsidP="00F223B8">
            <w:pPr>
              <w:spacing w:after="0" w:line="240" w:lineRule="auto"/>
              <w:ind w:left="0" w:firstLine="0"/>
              <w:jc w:val="left"/>
              <w:rPr>
                <w:sz w:val="18"/>
                <w:szCs w:val="18"/>
              </w:rPr>
            </w:pPr>
            <w:r w:rsidRPr="00E37525">
              <w:rPr>
                <w:b/>
                <w:sz w:val="18"/>
                <w:szCs w:val="18"/>
              </w:rPr>
              <w:t xml:space="preserve">COMMUNITY LEVELS OF SERVICE </w:t>
            </w:r>
          </w:p>
        </w:tc>
        <w:tc>
          <w:tcPr>
            <w:tcW w:w="2044" w:type="pct"/>
            <w:gridSpan w:val="2"/>
            <w:tcBorders>
              <w:top w:val="single" w:sz="4" w:space="0" w:color="auto"/>
            </w:tcBorders>
          </w:tcPr>
          <w:p w14:paraId="149B3EB3" w14:textId="77777777" w:rsidR="00EF4BE9" w:rsidRPr="00E37525" w:rsidRDefault="00EF4BE9" w:rsidP="00F223B8">
            <w:pPr>
              <w:spacing w:after="0" w:line="240" w:lineRule="auto"/>
              <w:ind w:left="0" w:firstLine="0"/>
              <w:jc w:val="left"/>
              <w:rPr>
                <w:sz w:val="18"/>
                <w:szCs w:val="18"/>
              </w:rPr>
            </w:pPr>
          </w:p>
        </w:tc>
        <w:tc>
          <w:tcPr>
            <w:tcW w:w="1384" w:type="pct"/>
            <w:tcBorders>
              <w:top w:val="single" w:sz="4" w:space="0" w:color="auto"/>
              <w:right w:val="single" w:sz="4" w:space="0" w:color="auto"/>
            </w:tcBorders>
          </w:tcPr>
          <w:p w14:paraId="22C12156" w14:textId="77777777" w:rsidR="00EF4BE9" w:rsidRPr="00E37525" w:rsidRDefault="00EF4BE9" w:rsidP="00F223B8">
            <w:pPr>
              <w:spacing w:after="0" w:line="240" w:lineRule="auto"/>
              <w:ind w:left="0" w:firstLine="0"/>
              <w:jc w:val="left"/>
              <w:rPr>
                <w:sz w:val="18"/>
                <w:szCs w:val="18"/>
              </w:rPr>
            </w:pPr>
          </w:p>
        </w:tc>
      </w:tr>
      <w:tr w:rsidR="00EF4BE9" w:rsidRPr="008452A4" w14:paraId="3327CB9D" w14:textId="77777777" w:rsidTr="00ED4E0F">
        <w:trPr>
          <w:trHeight w:val="1043"/>
        </w:trPr>
        <w:tc>
          <w:tcPr>
            <w:tcW w:w="62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F5898C4"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Quality </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44E95A7D" w14:textId="77777777" w:rsidR="00EF4BE9" w:rsidRPr="00E37525" w:rsidRDefault="005B39F2" w:rsidP="00F223B8">
            <w:pPr>
              <w:spacing w:after="0" w:line="240" w:lineRule="auto"/>
              <w:ind w:left="1" w:right="61" w:firstLine="0"/>
              <w:jc w:val="left"/>
              <w:rPr>
                <w:spacing w:val="-2"/>
                <w:sz w:val="18"/>
                <w:szCs w:val="18"/>
              </w:rPr>
            </w:pPr>
            <w:r w:rsidRPr="00E37525">
              <w:rPr>
                <w:spacing w:val="-2"/>
                <w:sz w:val="18"/>
                <w:szCs w:val="18"/>
              </w:rPr>
              <w:t xml:space="preserve">Provide an efficient and safe water supply to consumers. </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14:paraId="47414B98" w14:textId="6C49AD5B" w:rsidR="00EF4BE9" w:rsidRPr="00E37525" w:rsidRDefault="005B39F2" w:rsidP="00F223B8">
            <w:pPr>
              <w:spacing w:after="0" w:line="240" w:lineRule="auto"/>
              <w:ind w:left="0" w:firstLine="0"/>
              <w:jc w:val="left"/>
              <w:rPr>
                <w:spacing w:val="-2"/>
                <w:sz w:val="18"/>
                <w:szCs w:val="18"/>
              </w:rPr>
            </w:pPr>
            <w:r w:rsidRPr="00E37525">
              <w:rPr>
                <w:spacing w:val="-2"/>
                <w:sz w:val="18"/>
                <w:szCs w:val="18"/>
              </w:rPr>
              <w:t>Customer enquiries or complaints.</w:t>
            </w:r>
            <w:r w:rsidR="00AE5261" w:rsidRPr="00E37525">
              <w:rPr>
                <w:spacing w:val="-2"/>
                <w:sz w:val="18"/>
                <w:szCs w:val="18"/>
              </w:rPr>
              <w:t xml:space="preserve"> </w:t>
            </w:r>
          </w:p>
        </w:tc>
        <w:tc>
          <w:tcPr>
            <w:tcW w:w="1101" w:type="pct"/>
            <w:tcBorders>
              <w:top w:val="single" w:sz="4" w:space="0" w:color="auto"/>
              <w:left w:val="single" w:sz="4" w:space="0" w:color="auto"/>
              <w:bottom w:val="single" w:sz="4" w:space="0" w:color="auto"/>
              <w:right w:val="single" w:sz="4" w:space="0" w:color="auto"/>
            </w:tcBorders>
            <w:shd w:val="clear" w:color="auto" w:fill="FFFFFF" w:themeFill="background1"/>
          </w:tcPr>
          <w:p w14:paraId="2EFDEC6C" w14:textId="6434B758" w:rsidR="00EF4BE9" w:rsidRPr="00E37525" w:rsidRDefault="005B39F2" w:rsidP="00F223B8">
            <w:pPr>
              <w:spacing w:after="0" w:line="240" w:lineRule="auto"/>
              <w:ind w:left="0" w:firstLine="0"/>
              <w:jc w:val="left"/>
              <w:rPr>
                <w:spacing w:val="-2"/>
                <w:sz w:val="18"/>
                <w:szCs w:val="18"/>
              </w:rPr>
            </w:pPr>
            <w:r w:rsidRPr="00E37525">
              <w:rPr>
                <w:spacing w:val="-2"/>
                <w:sz w:val="18"/>
                <w:szCs w:val="18"/>
              </w:rPr>
              <w:t>No more than 3 water quality complaints and 4 service complaints per 1,000 properties in each year.</w:t>
            </w:r>
            <w:r w:rsidR="00AE5261" w:rsidRPr="00E37525">
              <w:rPr>
                <w:spacing w:val="-2"/>
                <w:sz w:val="18"/>
                <w:szCs w:val="18"/>
              </w:rPr>
              <w:t xml:space="preserve"> </w:t>
            </w:r>
          </w:p>
        </w:tc>
        <w:tc>
          <w:tcPr>
            <w:tcW w:w="1384" w:type="pct"/>
            <w:tcBorders>
              <w:top w:val="single" w:sz="4" w:space="0" w:color="auto"/>
              <w:left w:val="single" w:sz="4" w:space="0" w:color="auto"/>
              <w:bottom w:val="single" w:sz="4" w:space="0" w:color="auto"/>
              <w:right w:val="single" w:sz="4" w:space="0" w:color="auto"/>
            </w:tcBorders>
            <w:shd w:val="clear" w:color="auto" w:fill="FFFFFF" w:themeFill="background1"/>
          </w:tcPr>
          <w:p w14:paraId="5E63BBC8" w14:textId="46E1BDF9" w:rsidR="00EF4BE9" w:rsidRPr="00E37525" w:rsidRDefault="005B39F2" w:rsidP="00F223B8">
            <w:pPr>
              <w:spacing w:after="0" w:line="240" w:lineRule="auto"/>
              <w:ind w:left="0" w:firstLine="0"/>
              <w:jc w:val="left"/>
              <w:rPr>
                <w:spacing w:val="-2"/>
                <w:sz w:val="18"/>
                <w:szCs w:val="18"/>
              </w:rPr>
            </w:pPr>
            <w:r w:rsidRPr="00E37525">
              <w:rPr>
                <w:spacing w:val="-2"/>
                <w:sz w:val="18"/>
                <w:szCs w:val="18"/>
              </w:rPr>
              <w:t>Rate of quality complaints</w:t>
            </w:r>
            <w:r w:rsidR="00D05F56" w:rsidRPr="00E37525">
              <w:rPr>
                <w:spacing w:val="-2"/>
                <w:sz w:val="18"/>
                <w:szCs w:val="18"/>
              </w:rPr>
              <w:t xml:space="preserve"> </w:t>
            </w:r>
            <w:r w:rsidR="00640FCF" w:rsidRPr="00E37525">
              <w:rPr>
                <w:spacing w:val="-2"/>
                <w:sz w:val="18"/>
                <w:szCs w:val="18"/>
              </w:rPr>
              <w:t xml:space="preserve">9 </w:t>
            </w:r>
            <w:r w:rsidR="00D05F56" w:rsidRPr="00E37525">
              <w:rPr>
                <w:spacing w:val="-2"/>
                <w:sz w:val="18"/>
                <w:szCs w:val="18"/>
              </w:rPr>
              <w:t>per 1000 properties</w:t>
            </w:r>
            <w:r w:rsidR="00640FCF" w:rsidRPr="00E37525">
              <w:rPr>
                <w:spacing w:val="-2"/>
                <w:sz w:val="18"/>
                <w:szCs w:val="18"/>
              </w:rPr>
              <w:t xml:space="preserve"> per year</w:t>
            </w:r>
            <w:r w:rsidR="00AE5261" w:rsidRPr="00E37525">
              <w:rPr>
                <w:color w:val="FF0000"/>
                <w:spacing w:val="-2"/>
                <w:sz w:val="18"/>
                <w:szCs w:val="18"/>
              </w:rPr>
              <w:t xml:space="preserve"> </w:t>
            </w:r>
            <w:r w:rsidRPr="00E37525">
              <w:rPr>
                <w:spacing w:val="-2"/>
                <w:sz w:val="18"/>
                <w:szCs w:val="18"/>
              </w:rPr>
              <w:t xml:space="preserve">and </w:t>
            </w:r>
            <w:r w:rsidR="00640FCF" w:rsidRPr="00E37525">
              <w:rPr>
                <w:spacing w:val="-2"/>
                <w:sz w:val="18"/>
                <w:szCs w:val="18"/>
              </w:rPr>
              <w:t xml:space="preserve">11 </w:t>
            </w:r>
            <w:r w:rsidRPr="00E37525">
              <w:rPr>
                <w:spacing w:val="-2"/>
                <w:sz w:val="18"/>
                <w:szCs w:val="18"/>
              </w:rPr>
              <w:t>service complaints</w:t>
            </w:r>
            <w:r w:rsidR="00D05F56" w:rsidRPr="00E37525">
              <w:rPr>
                <w:spacing w:val="-2"/>
                <w:sz w:val="18"/>
                <w:szCs w:val="18"/>
              </w:rPr>
              <w:t xml:space="preserve"> per 1000 properties</w:t>
            </w:r>
            <w:r w:rsidR="00640FCF" w:rsidRPr="00E37525">
              <w:rPr>
                <w:spacing w:val="-2"/>
                <w:sz w:val="18"/>
                <w:szCs w:val="18"/>
              </w:rPr>
              <w:t xml:space="preserve"> per year (water meter faults)</w:t>
            </w:r>
          </w:p>
        </w:tc>
      </w:tr>
      <w:tr w:rsidR="00EF4BE9" w:rsidRPr="008452A4" w14:paraId="1AD87281" w14:textId="77777777" w:rsidTr="00ED4E0F">
        <w:trPr>
          <w:trHeight w:val="554"/>
        </w:trPr>
        <w:tc>
          <w:tcPr>
            <w:tcW w:w="628"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8BB055A" w14:textId="77777777" w:rsidR="00EF4BE9" w:rsidRPr="00E37525" w:rsidRDefault="00EF4BE9" w:rsidP="00F223B8">
            <w:pPr>
              <w:spacing w:after="160" w:line="240" w:lineRule="auto"/>
              <w:ind w:left="0" w:firstLine="0"/>
              <w:jc w:val="left"/>
              <w:rPr>
                <w:sz w:val="18"/>
                <w:szCs w:val="18"/>
              </w:rPr>
            </w:pP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59C913D4" w14:textId="25660C02" w:rsidR="00EF4BE9" w:rsidRPr="00E37525" w:rsidRDefault="005B39F2" w:rsidP="00F223B8">
            <w:pPr>
              <w:spacing w:after="0" w:line="240" w:lineRule="auto"/>
              <w:ind w:left="1" w:firstLine="0"/>
              <w:jc w:val="left"/>
              <w:rPr>
                <w:spacing w:val="-2"/>
                <w:sz w:val="18"/>
                <w:szCs w:val="18"/>
              </w:rPr>
            </w:pPr>
            <w:r w:rsidRPr="00E37525">
              <w:rPr>
                <w:spacing w:val="-2"/>
                <w:sz w:val="18"/>
                <w:szCs w:val="18"/>
              </w:rPr>
              <w:t xml:space="preserve">Provide </w:t>
            </w:r>
            <w:r w:rsidR="00084534" w:rsidRPr="00E37525">
              <w:rPr>
                <w:spacing w:val="-2"/>
                <w:sz w:val="18"/>
                <w:szCs w:val="18"/>
              </w:rPr>
              <w:t>a minimum</w:t>
            </w:r>
            <w:r w:rsidRPr="00E37525">
              <w:rPr>
                <w:spacing w:val="-2"/>
                <w:sz w:val="18"/>
                <w:szCs w:val="18"/>
              </w:rPr>
              <w:t xml:space="preserve"> static pressure. </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14:paraId="120A8675" w14:textId="77777777" w:rsidR="00EF4BE9" w:rsidRPr="00E37525" w:rsidRDefault="005B39F2" w:rsidP="00F223B8">
            <w:pPr>
              <w:spacing w:after="0" w:line="240" w:lineRule="auto"/>
              <w:ind w:left="0" w:firstLine="0"/>
              <w:jc w:val="left"/>
              <w:rPr>
                <w:spacing w:val="-2"/>
                <w:sz w:val="18"/>
                <w:szCs w:val="18"/>
              </w:rPr>
            </w:pPr>
            <w:r w:rsidRPr="00E37525">
              <w:rPr>
                <w:spacing w:val="-2"/>
                <w:sz w:val="18"/>
                <w:szCs w:val="18"/>
              </w:rPr>
              <w:t xml:space="preserve">Customer enquiries or complaints. </w:t>
            </w:r>
          </w:p>
        </w:tc>
        <w:tc>
          <w:tcPr>
            <w:tcW w:w="1101" w:type="pct"/>
            <w:tcBorders>
              <w:top w:val="single" w:sz="4" w:space="0" w:color="auto"/>
              <w:left w:val="single" w:sz="4" w:space="0" w:color="auto"/>
              <w:bottom w:val="single" w:sz="4" w:space="0" w:color="auto"/>
              <w:right w:val="single" w:sz="4" w:space="0" w:color="auto"/>
            </w:tcBorders>
            <w:shd w:val="clear" w:color="auto" w:fill="FFFFFF" w:themeFill="background1"/>
          </w:tcPr>
          <w:p w14:paraId="38D4F332" w14:textId="165D3574" w:rsidR="00EF4BE9" w:rsidRPr="00E37525" w:rsidRDefault="005B39F2" w:rsidP="00F223B8">
            <w:pPr>
              <w:spacing w:after="0" w:line="240" w:lineRule="auto"/>
              <w:ind w:left="0" w:firstLine="0"/>
              <w:jc w:val="left"/>
              <w:rPr>
                <w:spacing w:val="-2"/>
                <w:sz w:val="18"/>
                <w:szCs w:val="18"/>
              </w:rPr>
            </w:pPr>
            <w:r w:rsidRPr="00E37525">
              <w:rPr>
                <w:spacing w:val="-2"/>
                <w:sz w:val="18"/>
                <w:szCs w:val="18"/>
              </w:rPr>
              <w:t>Minimum 20m head to urban water supply customers</w:t>
            </w:r>
            <w:r w:rsidR="00D30324">
              <w:rPr>
                <w:spacing w:val="-2"/>
                <w:sz w:val="18"/>
                <w:szCs w:val="18"/>
              </w:rPr>
              <w:t xml:space="preserve"> at point of connection</w:t>
            </w:r>
          </w:p>
        </w:tc>
        <w:tc>
          <w:tcPr>
            <w:tcW w:w="1384" w:type="pct"/>
            <w:tcBorders>
              <w:top w:val="single" w:sz="4" w:space="0" w:color="auto"/>
              <w:left w:val="single" w:sz="4" w:space="0" w:color="auto"/>
              <w:bottom w:val="single" w:sz="4" w:space="0" w:color="auto"/>
              <w:right w:val="single" w:sz="4" w:space="0" w:color="auto"/>
            </w:tcBorders>
            <w:shd w:val="clear" w:color="auto" w:fill="FFFFFF" w:themeFill="background1"/>
          </w:tcPr>
          <w:p w14:paraId="5C82A3F2" w14:textId="77777777" w:rsidR="00EF4BE9" w:rsidRPr="00E37525" w:rsidRDefault="005B39F2" w:rsidP="00F223B8">
            <w:pPr>
              <w:spacing w:after="0" w:line="240" w:lineRule="auto"/>
              <w:ind w:left="0" w:firstLine="0"/>
              <w:jc w:val="left"/>
              <w:rPr>
                <w:spacing w:val="-2"/>
                <w:sz w:val="18"/>
                <w:szCs w:val="18"/>
              </w:rPr>
            </w:pPr>
            <w:r w:rsidRPr="00E37525">
              <w:rPr>
                <w:spacing w:val="-2"/>
                <w:sz w:val="18"/>
                <w:szCs w:val="18"/>
              </w:rPr>
              <w:t xml:space="preserve">No guarantee of minimum pressure. </w:t>
            </w:r>
          </w:p>
        </w:tc>
      </w:tr>
      <w:tr w:rsidR="00EF4BE9" w:rsidRPr="008452A4" w14:paraId="49DBBCE5" w14:textId="77777777" w:rsidTr="00ED4E0F">
        <w:trPr>
          <w:trHeight w:val="798"/>
        </w:trPr>
        <w:tc>
          <w:tcPr>
            <w:tcW w:w="62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CAD6E70"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Function </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2472CC01" w14:textId="77777777" w:rsidR="00EF4BE9" w:rsidRPr="00E37525" w:rsidRDefault="005B39F2" w:rsidP="00F223B8">
            <w:pPr>
              <w:spacing w:after="0" w:line="240" w:lineRule="auto"/>
              <w:ind w:left="1" w:firstLine="0"/>
              <w:jc w:val="left"/>
              <w:rPr>
                <w:spacing w:val="-2"/>
                <w:sz w:val="18"/>
                <w:szCs w:val="18"/>
              </w:rPr>
            </w:pPr>
            <w:r w:rsidRPr="00E37525">
              <w:rPr>
                <w:spacing w:val="-2"/>
                <w:sz w:val="18"/>
                <w:szCs w:val="18"/>
              </w:rPr>
              <w:t xml:space="preserve">Provide an uninterrupted water supply. </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14:paraId="63090C04" w14:textId="287AF19C" w:rsidR="00EF4BE9" w:rsidRPr="00E37525" w:rsidRDefault="005B39F2" w:rsidP="00F223B8">
            <w:pPr>
              <w:spacing w:after="0" w:line="240" w:lineRule="auto"/>
              <w:ind w:left="0" w:firstLine="0"/>
              <w:jc w:val="left"/>
              <w:rPr>
                <w:spacing w:val="-2"/>
                <w:sz w:val="18"/>
                <w:szCs w:val="18"/>
              </w:rPr>
            </w:pPr>
            <w:r w:rsidRPr="00E37525">
              <w:rPr>
                <w:spacing w:val="-2"/>
                <w:sz w:val="18"/>
                <w:szCs w:val="18"/>
              </w:rPr>
              <w:t>Scheduled and non</w:t>
            </w:r>
            <w:r w:rsidR="0072571D" w:rsidRPr="00E37525">
              <w:rPr>
                <w:spacing w:val="-2"/>
                <w:sz w:val="18"/>
                <w:szCs w:val="18"/>
              </w:rPr>
              <w:t>-</w:t>
            </w:r>
            <w:r w:rsidRPr="00E37525">
              <w:rPr>
                <w:spacing w:val="-2"/>
                <w:sz w:val="18"/>
                <w:szCs w:val="18"/>
              </w:rPr>
              <w:t>scheduled water interruptions.</w:t>
            </w:r>
            <w:r w:rsidR="00AE5261" w:rsidRPr="00E37525">
              <w:rPr>
                <w:spacing w:val="-2"/>
                <w:sz w:val="18"/>
                <w:szCs w:val="18"/>
              </w:rPr>
              <w:t xml:space="preserve"> </w:t>
            </w:r>
          </w:p>
        </w:tc>
        <w:tc>
          <w:tcPr>
            <w:tcW w:w="1101" w:type="pct"/>
            <w:tcBorders>
              <w:top w:val="single" w:sz="4" w:space="0" w:color="auto"/>
              <w:left w:val="single" w:sz="4" w:space="0" w:color="auto"/>
              <w:bottom w:val="single" w:sz="4" w:space="0" w:color="auto"/>
              <w:right w:val="single" w:sz="4" w:space="0" w:color="auto"/>
            </w:tcBorders>
            <w:shd w:val="clear" w:color="auto" w:fill="FFFFFF" w:themeFill="background1"/>
          </w:tcPr>
          <w:p w14:paraId="6D1EE47F" w14:textId="77777777" w:rsidR="00EF4BE9" w:rsidRPr="00E37525" w:rsidRDefault="005B39F2" w:rsidP="00F223B8">
            <w:pPr>
              <w:spacing w:after="0" w:line="240" w:lineRule="auto"/>
              <w:ind w:left="0" w:firstLine="0"/>
              <w:jc w:val="left"/>
              <w:rPr>
                <w:spacing w:val="-2"/>
                <w:sz w:val="18"/>
                <w:szCs w:val="18"/>
              </w:rPr>
            </w:pPr>
            <w:r w:rsidRPr="00E37525">
              <w:rPr>
                <w:spacing w:val="-2"/>
                <w:sz w:val="18"/>
                <w:szCs w:val="18"/>
              </w:rPr>
              <w:t xml:space="preserve">Less than 10 unplanned interruptions to water supply per year. </w:t>
            </w:r>
          </w:p>
        </w:tc>
        <w:tc>
          <w:tcPr>
            <w:tcW w:w="1384" w:type="pct"/>
            <w:tcBorders>
              <w:top w:val="single" w:sz="4" w:space="0" w:color="auto"/>
              <w:left w:val="single" w:sz="4" w:space="0" w:color="auto"/>
              <w:bottom w:val="single" w:sz="4" w:space="0" w:color="auto"/>
              <w:right w:val="single" w:sz="4" w:space="0" w:color="auto"/>
            </w:tcBorders>
            <w:shd w:val="clear" w:color="auto" w:fill="FFFFFF" w:themeFill="background1"/>
          </w:tcPr>
          <w:p w14:paraId="5530BD51" w14:textId="2AD1DEEF" w:rsidR="00EF4BE9" w:rsidRPr="00E37525" w:rsidRDefault="00C5762E" w:rsidP="00F223B8">
            <w:pPr>
              <w:spacing w:after="0" w:line="240" w:lineRule="auto"/>
              <w:ind w:left="0" w:firstLine="0"/>
              <w:jc w:val="left"/>
              <w:rPr>
                <w:spacing w:val="-2"/>
                <w:sz w:val="18"/>
                <w:szCs w:val="18"/>
              </w:rPr>
            </w:pPr>
            <w:r w:rsidRPr="00E37525">
              <w:rPr>
                <w:spacing w:val="-2"/>
                <w:sz w:val="18"/>
                <w:szCs w:val="18"/>
              </w:rPr>
              <w:t>Average of 9 water main and service connection breaks per 100 properties per year</w:t>
            </w:r>
            <w:r w:rsidR="005B39F2" w:rsidRPr="00E37525">
              <w:rPr>
                <w:spacing w:val="-2"/>
                <w:sz w:val="18"/>
                <w:szCs w:val="18"/>
              </w:rPr>
              <w:t xml:space="preserve">. </w:t>
            </w:r>
            <w:r w:rsidR="0024298E" w:rsidRPr="00E37525">
              <w:rPr>
                <w:spacing w:val="-2"/>
                <w:sz w:val="18"/>
                <w:szCs w:val="18"/>
              </w:rPr>
              <w:t xml:space="preserve"> </w:t>
            </w:r>
          </w:p>
        </w:tc>
      </w:tr>
      <w:tr w:rsidR="00EF4BE9" w:rsidRPr="008452A4" w14:paraId="0D40CB27" w14:textId="77777777" w:rsidTr="00ED4E0F">
        <w:trPr>
          <w:trHeight w:val="799"/>
        </w:trPr>
        <w:tc>
          <w:tcPr>
            <w:tcW w:w="628"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DEA6952" w14:textId="77777777" w:rsidR="00EF4BE9" w:rsidRPr="00E37525" w:rsidRDefault="00EF4BE9" w:rsidP="00F223B8">
            <w:pPr>
              <w:spacing w:after="160" w:line="240" w:lineRule="auto"/>
              <w:ind w:left="0" w:firstLine="0"/>
              <w:jc w:val="left"/>
              <w:rPr>
                <w:sz w:val="18"/>
                <w:szCs w:val="18"/>
              </w:rPr>
            </w:pP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74D7373E" w14:textId="77777777" w:rsidR="00EF4BE9" w:rsidRPr="00E37525" w:rsidRDefault="005B39F2" w:rsidP="00F223B8">
            <w:pPr>
              <w:spacing w:after="0" w:line="240" w:lineRule="auto"/>
              <w:ind w:left="1" w:firstLine="0"/>
              <w:rPr>
                <w:spacing w:val="-2"/>
                <w:sz w:val="18"/>
                <w:szCs w:val="18"/>
              </w:rPr>
            </w:pPr>
            <w:r w:rsidRPr="00E37525">
              <w:rPr>
                <w:spacing w:val="-2"/>
                <w:sz w:val="18"/>
                <w:szCs w:val="18"/>
              </w:rPr>
              <w:t xml:space="preserve">Respond to customer complaints promptly. </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14:paraId="7F6F3829" w14:textId="33511EA7" w:rsidR="00EF4BE9" w:rsidRPr="00E37525" w:rsidRDefault="005B39F2" w:rsidP="00F223B8">
            <w:pPr>
              <w:spacing w:after="0" w:line="240" w:lineRule="auto"/>
              <w:ind w:left="0" w:right="37" w:firstLine="0"/>
              <w:jc w:val="left"/>
              <w:rPr>
                <w:spacing w:val="-2"/>
                <w:sz w:val="18"/>
                <w:szCs w:val="18"/>
              </w:rPr>
            </w:pPr>
            <w:r w:rsidRPr="00E37525">
              <w:rPr>
                <w:spacing w:val="-2"/>
                <w:sz w:val="18"/>
                <w:szCs w:val="18"/>
              </w:rPr>
              <w:t>Response and repair times.</w:t>
            </w:r>
            <w:r w:rsidR="00AE5261" w:rsidRPr="00E37525">
              <w:rPr>
                <w:spacing w:val="-2"/>
                <w:sz w:val="18"/>
                <w:szCs w:val="18"/>
              </w:rPr>
              <w:t xml:space="preserve"> </w:t>
            </w:r>
          </w:p>
        </w:tc>
        <w:tc>
          <w:tcPr>
            <w:tcW w:w="1101" w:type="pct"/>
            <w:tcBorders>
              <w:top w:val="single" w:sz="4" w:space="0" w:color="auto"/>
              <w:left w:val="single" w:sz="4" w:space="0" w:color="auto"/>
              <w:bottom w:val="single" w:sz="4" w:space="0" w:color="auto"/>
              <w:right w:val="single" w:sz="4" w:space="0" w:color="auto"/>
            </w:tcBorders>
            <w:shd w:val="clear" w:color="auto" w:fill="FFFFFF" w:themeFill="background1"/>
          </w:tcPr>
          <w:p w14:paraId="3AAF7F85" w14:textId="6AC4B3B5" w:rsidR="00EF4BE9" w:rsidRPr="00E37525" w:rsidRDefault="005B39F2" w:rsidP="00F223B8">
            <w:pPr>
              <w:spacing w:after="1" w:line="240" w:lineRule="auto"/>
              <w:ind w:left="0" w:firstLine="0"/>
              <w:jc w:val="left"/>
              <w:rPr>
                <w:spacing w:val="-2"/>
                <w:sz w:val="18"/>
                <w:szCs w:val="18"/>
              </w:rPr>
            </w:pPr>
            <w:r w:rsidRPr="00E37525">
              <w:rPr>
                <w:spacing w:val="-2"/>
                <w:sz w:val="18"/>
                <w:szCs w:val="18"/>
              </w:rPr>
              <w:t>Response wit</w:t>
            </w:r>
            <w:r w:rsidR="0029250A" w:rsidRPr="00E37525">
              <w:rPr>
                <w:spacing w:val="-2"/>
                <w:sz w:val="18"/>
                <w:szCs w:val="18"/>
              </w:rPr>
              <w:t xml:space="preserve">hin 1 hour. Average duration of interruption less than 3 </w:t>
            </w:r>
            <w:r w:rsidRPr="00E37525">
              <w:rPr>
                <w:spacing w:val="-2"/>
                <w:sz w:val="18"/>
                <w:szCs w:val="18"/>
              </w:rPr>
              <w:t>hours.</w:t>
            </w:r>
            <w:r w:rsidR="00AE5261" w:rsidRPr="00E37525">
              <w:rPr>
                <w:spacing w:val="-2"/>
                <w:sz w:val="18"/>
                <w:szCs w:val="18"/>
              </w:rPr>
              <w:t xml:space="preserve"> </w:t>
            </w:r>
          </w:p>
        </w:tc>
        <w:tc>
          <w:tcPr>
            <w:tcW w:w="1384" w:type="pct"/>
            <w:tcBorders>
              <w:top w:val="single" w:sz="4" w:space="0" w:color="auto"/>
              <w:left w:val="single" w:sz="4" w:space="0" w:color="auto"/>
              <w:bottom w:val="single" w:sz="4" w:space="0" w:color="auto"/>
              <w:right w:val="single" w:sz="4" w:space="0" w:color="auto"/>
            </w:tcBorders>
            <w:shd w:val="clear" w:color="auto" w:fill="FFFFFF" w:themeFill="background1"/>
          </w:tcPr>
          <w:p w14:paraId="79BBE72E" w14:textId="77777777" w:rsidR="00EF4BE9" w:rsidRPr="00E37525" w:rsidRDefault="005B39F2" w:rsidP="00F223B8">
            <w:pPr>
              <w:spacing w:after="0" w:line="240" w:lineRule="auto"/>
              <w:ind w:left="0" w:firstLine="0"/>
              <w:jc w:val="left"/>
              <w:rPr>
                <w:spacing w:val="-2"/>
                <w:sz w:val="18"/>
                <w:szCs w:val="18"/>
              </w:rPr>
            </w:pPr>
            <w:r w:rsidRPr="00E37525">
              <w:rPr>
                <w:spacing w:val="-2"/>
                <w:sz w:val="18"/>
                <w:szCs w:val="18"/>
              </w:rPr>
              <w:t xml:space="preserve">Response times vary. </w:t>
            </w:r>
          </w:p>
          <w:p w14:paraId="38A0D60F" w14:textId="77777777" w:rsidR="00EF4BE9" w:rsidRPr="00E37525" w:rsidRDefault="005B39F2" w:rsidP="00F223B8">
            <w:pPr>
              <w:spacing w:after="0" w:line="240" w:lineRule="auto"/>
              <w:ind w:left="0" w:right="46" w:firstLine="0"/>
              <w:rPr>
                <w:spacing w:val="-2"/>
                <w:sz w:val="18"/>
                <w:szCs w:val="18"/>
              </w:rPr>
            </w:pPr>
            <w:r w:rsidRPr="00E37525">
              <w:rPr>
                <w:spacing w:val="-2"/>
                <w:sz w:val="18"/>
                <w:szCs w:val="18"/>
              </w:rPr>
              <w:t xml:space="preserve">Average duration 100 minutes. </w:t>
            </w:r>
          </w:p>
        </w:tc>
      </w:tr>
      <w:tr w:rsidR="00EF4BE9" w:rsidRPr="008452A4" w14:paraId="14649574" w14:textId="77777777" w:rsidTr="00ED4E0F">
        <w:trPr>
          <w:trHeight w:val="814"/>
        </w:trPr>
        <w:tc>
          <w:tcPr>
            <w:tcW w:w="628" w:type="pct"/>
            <w:tcBorders>
              <w:top w:val="single" w:sz="4" w:space="0" w:color="auto"/>
              <w:left w:val="single" w:sz="4" w:space="0" w:color="auto"/>
              <w:bottom w:val="single" w:sz="4" w:space="0" w:color="auto"/>
              <w:right w:val="single" w:sz="4" w:space="0" w:color="auto"/>
            </w:tcBorders>
            <w:shd w:val="clear" w:color="auto" w:fill="FFFFFF" w:themeFill="background1"/>
          </w:tcPr>
          <w:p w14:paraId="09BE5882"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Safety </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665635B0" w14:textId="77777777" w:rsidR="00EF4BE9" w:rsidRPr="00E37525" w:rsidRDefault="005B39F2" w:rsidP="00F223B8">
            <w:pPr>
              <w:spacing w:after="0" w:line="240" w:lineRule="auto"/>
              <w:ind w:left="1" w:firstLine="0"/>
              <w:jc w:val="left"/>
              <w:rPr>
                <w:spacing w:val="-2"/>
                <w:sz w:val="18"/>
                <w:szCs w:val="18"/>
              </w:rPr>
            </w:pPr>
            <w:r w:rsidRPr="00E37525">
              <w:rPr>
                <w:spacing w:val="-2"/>
                <w:sz w:val="18"/>
                <w:szCs w:val="18"/>
              </w:rPr>
              <w:t xml:space="preserve">Ensure the safety of the public and staff. </w:t>
            </w: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14:paraId="14567F33" w14:textId="77777777" w:rsidR="00EF4BE9" w:rsidRPr="00E37525" w:rsidRDefault="005B39F2" w:rsidP="00F223B8">
            <w:pPr>
              <w:spacing w:after="0" w:line="240" w:lineRule="auto"/>
              <w:ind w:left="0" w:right="37" w:firstLine="0"/>
              <w:jc w:val="left"/>
              <w:rPr>
                <w:spacing w:val="-2"/>
                <w:sz w:val="18"/>
                <w:szCs w:val="18"/>
              </w:rPr>
            </w:pPr>
            <w:r w:rsidRPr="00E37525">
              <w:rPr>
                <w:spacing w:val="-2"/>
                <w:sz w:val="18"/>
                <w:szCs w:val="18"/>
              </w:rPr>
              <w:t xml:space="preserve">Number of incidents that could compromise safety. </w:t>
            </w:r>
          </w:p>
        </w:tc>
        <w:tc>
          <w:tcPr>
            <w:tcW w:w="1101" w:type="pct"/>
            <w:tcBorders>
              <w:top w:val="single" w:sz="4" w:space="0" w:color="auto"/>
              <w:left w:val="single" w:sz="4" w:space="0" w:color="auto"/>
              <w:bottom w:val="single" w:sz="4" w:space="0" w:color="auto"/>
              <w:right w:val="single" w:sz="4" w:space="0" w:color="auto"/>
            </w:tcBorders>
            <w:shd w:val="clear" w:color="auto" w:fill="FFFFFF" w:themeFill="background1"/>
          </w:tcPr>
          <w:p w14:paraId="555A8E55" w14:textId="77777777" w:rsidR="00EF4BE9" w:rsidRPr="00E37525" w:rsidRDefault="005B39F2" w:rsidP="00F223B8">
            <w:pPr>
              <w:spacing w:after="0" w:line="240" w:lineRule="auto"/>
              <w:ind w:left="0" w:firstLine="0"/>
              <w:jc w:val="left"/>
              <w:rPr>
                <w:spacing w:val="-2"/>
                <w:sz w:val="18"/>
                <w:szCs w:val="18"/>
              </w:rPr>
            </w:pPr>
            <w:r w:rsidRPr="00E37525">
              <w:rPr>
                <w:spacing w:val="-2"/>
                <w:sz w:val="18"/>
                <w:szCs w:val="18"/>
              </w:rPr>
              <w:t>No incidents.</w:t>
            </w:r>
          </w:p>
        </w:tc>
        <w:tc>
          <w:tcPr>
            <w:tcW w:w="1384" w:type="pct"/>
            <w:tcBorders>
              <w:top w:val="single" w:sz="4" w:space="0" w:color="auto"/>
              <w:left w:val="single" w:sz="4" w:space="0" w:color="auto"/>
              <w:bottom w:val="single" w:sz="4" w:space="0" w:color="auto"/>
              <w:right w:val="single" w:sz="4" w:space="0" w:color="auto"/>
            </w:tcBorders>
            <w:shd w:val="clear" w:color="auto" w:fill="FFFFFF" w:themeFill="background1"/>
          </w:tcPr>
          <w:p w14:paraId="0E1345AC" w14:textId="4C2FBFC6" w:rsidR="00EF4BE9" w:rsidRPr="00E37525" w:rsidRDefault="005B39F2" w:rsidP="00F223B8">
            <w:pPr>
              <w:spacing w:after="0" w:line="240" w:lineRule="auto"/>
              <w:ind w:left="0" w:right="19" w:firstLine="0"/>
              <w:jc w:val="left"/>
              <w:rPr>
                <w:spacing w:val="-2"/>
                <w:sz w:val="18"/>
                <w:szCs w:val="18"/>
              </w:rPr>
            </w:pPr>
            <w:r w:rsidRPr="00E37525">
              <w:rPr>
                <w:spacing w:val="-2"/>
                <w:sz w:val="18"/>
                <w:szCs w:val="18"/>
              </w:rPr>
              <w:t xml:space="preserve">Low level of staff lost time due to injury. No history of potential threats to public </w:t>
            </w:r>
            <w:r w:rsidR="008567AB" w:rsidRPr="008567AB">
              <w:rPr>
                <w:spacing w:val="-2"/>
                <w:sz w:val="18"/>
                <w:szCs w:val="18"/>
              </w:rPr>
              <w:t>on compliance with SWMS’s</w:t>
            </w:r>
            <w:r w:rsidR="008567AB">
              <w:rPr>
                <w:spacing w:val="-2"/>
                <w:sz w:val="18"/>
                <w:szCs w:val="18"/>
              </w:rPr>
              <w:t xml:space="preserve"> </w:t>
            </w:r>
            <w:r w:rsidRPr="00E37525">
              <w:rPr>
                <w:spacing w:val="-2"/>
                <w:sz w:val="18"/>
                <w:szCs w:val="18"/>
              </w:rPr>
              <w:t>safety.</w:t>
            </w:r>
            <w:r w:rsidR="00AE5261" w:rsidRPr="00E37525">
              <w:rPr>
                <w:spacing w:val="-2"/>
                <w:sz w:val="18"/>
                <w:szCs w:val="18"/>
              </w:rPr>
              <w:t xml:space="preserve"> </w:t>
            </w:r>
          </w:p>
        </w:tc>
      </w:tr>
    </w:tbl>
    <w:p w14:paraId="401E6080" w14:textId="524E4823" w:rsidR="00526B49" w:rsidRDefault="00526B49" w:rsidP="008F64C2">
      <w:pPr>
        <w:spacing w:after="0" w:line="240" w:lineRule="auto"/>
        <w:ind w:left="0" w:firstLine="0"/>
      </w:pPr>
    </w:p>
    <w:tbl>
      <w:tblPr>
        <w:tblStyle w:val="TableGrid"/>
        <w:tblW w:w="5000" w:type="pct"/>
        <w:tblInd w:w="0" w:type="dxa"/>
        <w:tblBorders>
          <w:bottom w:val="single" w:sz="4" w:space="0" w:color="auto"/>
        </w:tblBorders>
        <w:tblCellMar>
          <w:top w:w="70" w:type="dxa"/>
          <w:left w:w="107" w:type="dxa"/>
          <w:right w:w="39" w:type="dxa"/>
        </w:tblCellMar>
        <w:tblLook w:val="04A0" w:firstRow="1" w:lastRow="0" w:firstColumn="1" w:lastColumn="0" w:noHBand="0" w:noVBand="1"/>
      </w:tblPr>
      <w:tblGrid>
        <w:gridCol w:w="1343"/>
        <w:gridCol w:w="2148"/>
        <w:gridCol w:w="1655"/>
        <w:gridCol w:w="2762"/>
        <w:gridCol w:w="2322"/>
      </w:tblGrid>
      <w:tr w:rsidR="00EF4BE9" w:rsidRPr="00526B49" w14:paraId="40FC30FB" w14:textId="77777777" w:rsidTr="008F64C2">
        <w:trPr>
          <w:trHeight w:val="32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412D181" w14:textId="22B97731" w:rsidR="00EF4BE9" w:rsidRPr="00526B49" w:rsidRDefault="005B39F2" w:rsidP="008F64C2">
            <w:pPr>
              <w:spacing w:after="0" w:line="240" w:lineRule="auto"/>
              <w:ind w:left="0" w:firstLine="0"/>
              <w:jc w:val="left"/>
              <w:rPr>
                <w:sz w:val="18"/>
                <w:szCs w:val="18"/>
              </w:rPr>
            </w:pPr>
            <w:r w:rsidRPr="00526B49">
              <w:rPr>
                <w:b/>
                <w:sz w:val="18"/>
                <w:szCs w:val="18"/>
              </w:rPr>
              <w:t>TECHNICAL LEVELS OF SERVICE</w:t>
            </w:r>
          </w:p>
        </w:tc>
      </w:tr>
      <w:tr w:rsidR="00EF4BE9" w:rsidRPr="00526B49" w14:paraId="3C3AB4A5" w14:textId="77777777" w:rsidTr="00ED4E0F">
        <w:trPr>
          <w:trHeight w:val="296"/>
        </w:trPr>
        <w:tc>
          <w:tcPr>
            <w:tcW w:w="656" w:type="pct"/>
            <w:tcBorders>
              <w:top w:val="single" w:sz="4" w:space="0" w:color="auto"/>
              <w:left w:val="single" w:sz="4" w:space="0" w:color="auto"/>
              <w:bottom w:val="single" w:sz="4" w:space="0" w:color="auto"/>
            </w:tcBorders>
            <w:shd w:val="clear" w:color="auto" w:fill="D0CECE" w:themeFill="background2" w:themeFillShade="E6"/>
          </w:tcPr>
          <w:p w14:paraId="25EFF556" w14:textId="77777777" w:rsidR="00EF4BE9" w:rsidRPr="00526B49" w:rsidRDefault="005B39F2" w:rsidP="008F64C2">
            <w:pPr>
              <w:spacing w:after="0" w:line="240" w:lineRule="auto"/>
              <w:ind w:left="0" w:firstLine="0"/>
              <w:jc w:val="left"/>
              <w:rPr>
                <w:sz w:val="18"/>
                <w:szCs w:val="18"/>
              </w:rPr>
            </w:pPr>
            <w:r w:rsidRPr="00526B49">
              <w:rPr>
                <w:sz w:val="18"/>
                <w:szCs w:val="18"/>
              </w:rPr>
              <w:t xml:space="preserve">Operations </w:t>
            </w:r>
          </w:p>
        </w:tc>
        <w:tc>
          <w:tcPr>
            <w:tcW w:w="1050" w:type="pct"/>
            <w:tcBorders>
              <w:top w:val="single" w:sz="4" w:space="0" w:color="auto"/>
              <w:bottom w:val="single" w:sz="4" w:space="0" w:color="auto"/>
            </w:tcBorders>
            <w:shd w:val="clear" w:color="auto" w:fill="D0CECE" w:themeFill="background2" w:themeFillShade="E6"/>
          </w:tcPr>
          <w:p w14:paraId="01A3AA28" w14:textId="77777777" w:rsidR="00EF4BE9" w:rsidRPr="00526B49" w:rsidRDefault="005B39F2" w:rsidP="008F64C2">
            <w:pPr>
              <w:spacing w:after="0" w:line="240" w:lineRule="auto"/>
              <w:ind w:left="1" w:firstLine="0"/>
              <w:jc w:val="left"/>
              <w:rPr>
                <w:sz w:val="18"/>
                <w:szCs w:val="18"/>
              </w:rPr>
            </w:pPr>
            <w:r w:rsidRPr="00526B49">
              <w:rPr>
                <w:sz w:val="18"/>
                <w:szCs w:val="18"/>
              </w:rPr>
              <w:t xml:space="preserve"> </w:t>
            </w:r>
          </w:p>
        </w:tc>
        <w:tc>
          <w:tcPr>
            <w:tcW w:w="809" w:type="pct"/>
            <w:tcBorders>
              <w:top w:val="single" w:sz="4" w:space="0" w:color="auto"/>
              <w:bottom w:val="single" w:sz="4" w:space="0" w:color="auto"/>
            </w:tcBorders>
            <w:shd w:val="clear" w:color="auto" w:fill="D0CECE" w:themeFill="background2" w:themeFillShade="E6"/>
          </w:tcPr>
          <w:p w14:paraId="7EC35FB3" w14:textId="77777777" w:rsidR="00EF4BE9" w:rsidRPr="00526B49" w:rsidRDefault="005B39F2" w:rsidP="008F64C2">
            <w:pPr>
              <w:spacing w:after="0" w:line="240" w:lineRule="auto"/>
              <w:ind w:left="0" w:firstLine="0"/>
              <w:jc w:val="left"/>
              <w:rPr>
                <w:sz w:val="18"/>
                <w:szCs w:val="18"/>
              </w:rPr>
            </w:pPr>
            <w:r w:rsidRPr="00526B49">
              <w:rPr>
                <w:sz w:val="18"/>
                <w:szCs w:val="18"/>
              </w:rPr>
              <w:t xml:space="preserve"> </w:t>
            </w:r>
          </w:p>
        </w:tc>
        <w:tc>
          <w:tcPr>
            <w:tcW w:w="1350" w:type="pct"/>
            <w:tcBorders>
              <w:top w:val="single" w:sz="4" w:space="0" w:color="auto"/>
              <w:bottom w:val="single" w:sz="4" w:space="0" w:color="auto"/>
            </w:tcBorders>
            <w:shd w:val="clear" w:color="auto" w:fill="D0CECE" w:themeFill="background2" w:themeFillShade="E6"/>
          </w:tcPr>
          <w:p w14:paraId="283B4573" w14:textId="77777777" w:rsidR="00EF4BE9" w:rsidRPr="00526B49" w:rsidRDefault="00EF4BE9" w:rsidP="008F64C2">
            <w:pPr>
              <w:spacing w:after="0" w:line="240" w:lineRule="auto"/>
              <w:ind w:left="0" w:firstLine="0"/>
              <w:jc w:val="left"/>
              <w:rPr>
                <w:sz w:val="18"/>
                <w:szCs w:val="18"/>
              </w:rPr>
            </w:pPr>
          </w:p>
        </w:tc>
        <w:tc>
          <w:tcPr>
            <w:tcW w:w="1135" w:type="pct"/>
            <w:tcBorders>
              <w:top w:val="single" w:sz="4" w:space="0" w:color="auto"/>
              <w:bottom w:val="single" w:sz="4" w:space="0" w:color="auto"/>
              <w:right w:val="single" w:sz="4" w:space="0" w:color="auto"/>
            </w:tcBorders>
            <w:shd w:val="clear" w:color="auto" w:fill="D0CECE" w:themeFill="background2" w:themeFillShade="E6"/>
          </w:tcPr>
          <w:p w14:paraId="04E40FB1" w14:textId="77777777" w:rsidR="00EF4BE9" w:rsidRPr="00526B49" w:rsidRDefault="005B39F2" w:rsidP="008F64C2">
            <w:pPr>
              <w:spacing w:after="0" w:line="240" w:lineRule="auto"/>
              <w:ind w:left="0" w:firstLine="0"/>
              <w:jc w:val="left"/>
              <w:rPr>
                <w:sz w:val="18"/>
                <w:szCs w:val="18"/>
              </w:rPr>
            </w:pPr>
            <w:r w:rsidRPr="00526B49">
              <w:rPr>
                <w:sz w:val="18"/>
                <w:szCs w:val="18"/>
              </w:rPr>
              <w:t xml:space="preserve"> </w:t>
            </w:r>
          </w:p>
        </w:tc>
      </w:tr>
      <w:tr w:rsidR="00EF4BE9" w:rsidRPr="00526B49" w14:paraId="02EFBE00" w14:textId="77777777" w:rsidTr="00ED4E0F">
        <w:trPr>
          <w:trHeight w:val="1055"/>
        </w:trPr>
        <w:tc>
          <w:tcPr>
            <w:tcW w:w="656" w:type="pct"/>
            <w:vMerge w:val="restart"/>
            <w:tcBorders>
              <w:top w:val="single" w:sz="4" w:space="0" w:color="auto"/>
              <w:left w:val="single" w:sz="4" w:space="0" w:color="auto"/>
              <w:bottom w:val="single" w:sz="4" w:space="0" w:color="auto"/>
              <w:right w:val="single" w:sz="4" w:space="0" w:color="auto"/>
            </w:tcBorders>
          </w:tcPr>
          <w:p w14:paraId="3330F263" w14:textId="77777777" w:rsidR="00EF4BE9" w:rsidRPr="00526B49" w:rsidRDefault="005B39F2" w:rsidP="008F64C2">
            <w:pPr>
              <w:spacing w:after="0" w:line="240" w:lineRule="auto"/>
              <w:ind w:left="0" w:firstLine="0"/>
              <w:jc w:val="left"/>
              <w:rPr>
                <w:sz w:val="18"/>
                <w:szCs w:val="18"/>
              </w:rPr>
            </w:pPr>
            <w:r w:rsidRPr="00526B49">
              <w:rPr>
                <w:sz w:val="18"/>
                <w:szCs w:val="18"/>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77CF8EA3" w14:textId="77777777" w:rsidR="00EF4BE9" w:rsidRPr="00526B49" w:rsidRDefault="005B39F2" w:rsidP="008F64C2">
            <w:pPr>
              <w:spacing w:after="0" w:line="240" w:lineRule="auto"/>
              <w:ind w:left="1" w:firstLine="0"/>
              <w:jc w:val="left"/>
              <w:rPr>
                <w:spacing w:val="-2"/>
                <w:sz w:val="18"/>
                <w:szCs w:val="18"/>
              </w:rPr>
            </w:pPr>
            <w:r w:rsidRPr="00526B49">
              <w:rPr>
                <w:spacing w:val="-2"/>
                <w:sz w:val="18"/>
                <w:szCs w:val="18"/>
              </w:rPr>
              <w:t xml:space="preserve">Comply with health </w:t>
            </w:r>
          </w:p>
          <w:p w14:paraId="709FF8C6" w14:textId="16F1F163" w:rsidR="00EF4BE9" w:rsidRPr="00526B49" w:rsidRDefault="005B39F2" w:rsidP="008F64C2">
            <w:pPr>
              <w:spacing w:after="0" w:line="240" w:lineRule="auto"/>
              <w:ind w:left="1" w:firstLine="0"/>
              <w:jc w:val="left"/>
              <w:rPr>
                <w:spacing w:val="-2"/>
                <w:sz w:val="18"/>
                <w:szCs w:val="18"/>
              </w:rPr>
            </w:pPr>
            <w:r w:rsidRPr="00526B49">
              <w:rPr>
                <w:spacing w:val="-2"/>
                <w:sz w:val="18"/>
                <w:szCs w:val="18"/>
              </w:rPr>
              <w:t>and quality regulations</w:t>
            </w:r>
            <w:r w:rsidR="00AE5261" w:rsidRPr="00526B49">
              <w:rPr>
                <w:spacing w:val="-2"/>
                <w:sz w:val="18"/>
                <w:szCs w:val="18"/>
              </w:rPr>
              <w:t xml:space="preserve"> </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4417C3FB" w14:textId="7C0A2236" w:rsidR="00EF4BE9" w:rsidRPr="00526B49" w:rsidRDefault="005B39F2" w:rsidP="008F64C2">
            <w:pPr>
              <w:spacing w:after="0" w:line="240" w:lineRule="auto"/>
              <w:ind w:left="0" w:firstLine="0"/>
              <w:jc w:val="left"/>
              <w:rPr>
                <w:spacing w:val="-2"/>
                <w:sz w:val="18"/>
                <w:szCs w:val="18"/>
              </w:rPr>
            </w:pPr>
            <w:r w:rsidRPr="00526B49">
              <w:rPr>
                <w:spacing w:val="-2"/>
                <w:sz w:val="18"/>
                <w:szCs w:val="18"/>
              </w:rPr>
              <w:t>Results of regular testing.</w:t>
            </w:r>
            <w:r w:rsidR="00AE5261" w:rsidRPr="00526B49">
              <w:rPr>
                <w:spacing w:val="-2"/>
                <w:sz w:val="18"/>
                <w:szCs w:val="18"/>
              </w:rPr>
              <w:t xml:space="preserve">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5EC65E5B"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100% of treated water samples comply with the Australian Drinking Water </w:t>
            </w:r>
          </w:p>
          <w:p w14:paraId="7B1EB1A8"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Guidelines. </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639269BF"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See results below (in Maintenance) </w:t>
            </w:r>
          </w:p>
        </w:tc>
      </w:tr>
      <w:tr w:rsidR="00EF4BE9" w:rsidRPr="00526B49" w14:paraId="28E70D76" w14:textId="77777777" w:rsidTr="00ED4E0F">
        <w:trPr>
          <w:trHeight w:val="554"/>
        </w:trPr>
        <w:tc>
          <w:tcPr>
            <w:tcW w:w="656" w:type="pct"/>
            <w:vMerge/>
            <w:tcBorders>
              <w:top w:val="single" w:sz="4" w:space="0" w:color="auto"/>
              <w:left w:val="single" w:sz="4" w:space="0" w:color="auto"/>
              <w:bottom w:val="single" w:sz="4" w:space="0" w:color="auto"/>
              <w:right w:val="single" w:sz="4" w:space="0" w:color="auto"/>
            </w:tcBorders>
          </w:tcPr>
          <w:p w14:paraId="4258B1E8" w14:textId="77777777" w:rsidR="00EF4BE9" w:rsidRPr="00526B49" w:rsidRDefault="00EF4BE9" w:rsidP="008F64C2">
            <w:pPr>
              <w:spacing w:after="0" w:line="240" w:lineRule="auto"/>
              <w:ind w:left="0" w:firstLine="0"/>
              <w:jc w:val="left"/>
              <w:rPr>
                <w:sz w:val="18"/>
                <w:szCs w:val="18"/>
              </w:rPr>
            </w:pPr>
          </w:p>
        </w:tc>
        <w:tc>
          <w:tcPr>
            <w:tcW w:w="105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ADFC0E" w14:textId="4FAA7E7B" w:rsidR="00EF4BE9" w:rsidRPr="00526B49" w:rsidRDefault="005B39F2" w:rsidP="008F64C2">
            <w:pPr>
              <w:spacing w:after="0" w:line="240" w:lineRule="auto"/>
              <w:ind w:left="1" w:firstLine="0"/>
              <w:jc w:val="left"/>
              <w:rPr>
                <w:spacing w:val="-2"/>
                <w:sz w:val="18"/>
                <w:szCs w:val="18"/>
              </w:rPr>
            </w:pPr>
            <w:r w:rsidRPr="00526B49">
              <w:rPr>
                <w:spacing w:val="-2"/>
                <w:sz w:val="18"/>
                <w:szCs w:val="18"/>
              </w:rPr>
              <w:t>Capacity to treat sufficient water to service future customer demand.</w:t>
            </w:r>
            <w:r w:rsidR="00AE5261" w:rsidRPr="00526B49">
              <w:rPr>
                <w:spacing w:val="-2"/>
                <w:sz w:val="18"/>
                <w:szCs w:val="18"/>
              </w:rPr>
              <w:t xml:space="preserve"> </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30AB8FB6"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Capacity of Uralla </w:t>
            </w:r>
          </w:p>
          <w:p w14:paraId="40B4FECD"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WTP.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7A9FD576" w14:textId="0ACB7CEE" w:rsidR="00EF4BE9" w:rsidRPr="00526B49" w:rsidRDefault="005B39F2" w:rsidP="008F64C2">
            <w:pPr>
              <w:spacing w:after="0" w:line="240" w:lineRule="auto"/>
              <w:ind w:left="0" w:right="32" w:firstLine="0"/>
              <w:jc w:val="left"/>
              <w:rPr>
                <w:spacing w:val="-2"/>
                <w:sz w:val="18"/>
                <w:szCs w:val="18"/>
              </w:rPr>
            </w:pPr>
            <w:r w:rsidRPr="00526B49">
              <w:rPr>
                <w:spacing w:val="-2"/>
                <w:sz w:val="18"/>
                <w:szCs w:val="18"/>
              </w:rPr>
              <w:t>WTP has a design capacity of 5 ML/day.</w:t>
            </w:r>
            <w:r w:rsidR="00AE5261" w:rsidRPr="00526B49">
              <w:rPr>
                <w:spacing w:val="-2"/>
                <w:sz w:val="18"/>
                <w:szCs w:val="18"/>
              </w:rPr>
              <w:t xml:space="preserve"> </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60CD0BA6"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Peak day 2.9 ML.</w:t>
            </w:r>
          </w:p>
          <w:p w14:paraId="3544BBD8"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Peak week 12.8 ML </w:t>
            </w:r>
          </w:p>
        </w:tc>
      </w:tr>
      <w:tr w:rsidR="00EF4BE9" w:rsidRPr="00526B49" w14:paraId="16DA74EF" w14:textId="77777777" w:rsidTr="00ED4E0F">
        <w:trPr>
          <w:trHeight w:val="554"/>
        </w:trPr>
        <w:tc>
          <w:tcPr>
            <w:tcW w:w="656" w:type="pct"/>
            <w:vMerge/>
            <w:tcBorders>
              <w:top w:val="single" w:sz="4" w:space="0" w:color="auto"/>
              <w:left w:val="single" w:sz="4" w:space="0" w:color="auto"/>
              <w:bottom w:val="single" w:sz="4" w:space="0" w:color="auto"/>
              <w:right w:val="single" w:sz="4" w:space="0" w:color="auto"/>
            </w:tcBorders>
          </w:tcPr>
          <w:p w14:paraId="42FC1FFD" w14:textId="77777777" w:rsidR="00EF4BE9" w:rsidRPr="00526B49" w:rsidRDefault="00EF4BE9" w:rsidP="008F64C2">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D64089F" w14:textId="77777777" w:rsidR="00EF4BE9" w:rsidRPr="00526B49" w:rsidRDefault="00EF4BE9" w:rsidP="008F64C2">
            <w:pPr>
              <w:spacing w:after="0" w:line="240" w:lineRule="auto"/>
              <w:ind w:left="0" w:firstLine="0"/>
              <w:jc w:val="left"/>
              <w:rPr>
                <w:spacing w:val="-2"/>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61ABA230"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Capacity of </w:t>
            </w:r>
          </w:p>
          <w:p w14:paraId="1079F0E5"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Bundarra WTP.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311B326C"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WTP has a design capacity of </w:t>
            </w:r>
          </w:p>
          <w:p w14:paraId="7B6A19AB"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 xml:space="preserve">0.8 ML/day. </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2BFF2031" w14:textId="77777777" w:rsidR="00EF4BE9" w:rsidRPr="00526B49" w:rsidRDefault="005B39F2" w:rsidP="008F64C2">
            <w:pPr>
              <w:spacing w:after="0" w:line="240" w:lineRule="auto"/>
              <w:ind w:left="0" w:firstLine="0"/>
              <w:jc w:val="left"/>
              <w:rPr>
                <w:spacing w:val="-2"/>
                <w:sz w:val="18"/>
                <w:szCs w:val="18"/>
              </w:rPr>
            </w:pPr>
            <w:r w:rsidRPr="00526B49">
              <w:rPr>
                <w:spacing w:val="-2"/>
                <w:sz w:val="18"/>
                <w:szCs w:val="18"/>
              </w:rPr>
              <w:t>Peak day 0.34 ML</w:t>
            </w:r>
          </w:p>
          <w:p w14:paraId="3067BD6B" w14:textId="4DD2AA32" w:rsidR="00195EB8" w:rsidRPr="00526B49" w:rsidRDefault="00195EB8" w:rsidP="008F64C2">
            <w:pPr>
              <w:spacing w:after="0" w:line="240" w:lineRule="auto"/>
              <w:ind w:left="0" w:firstLine="0"/>
              <w:jc w:val="left"/>
              <w:rPr>
                <w:spacing w:val="-2"/>
                <w:sz w:val="18"/>
                <w:szCs w:val="18"/>
              </w:rPr>
            </w:pPr>
            <w:r w:rsidRPr="00526B49">
              <w:rPr>
                <w:spacing w:val="-2"/>
                <w:sz w:val="18"/>
                <w:szCs w:val="18"/>
              </w:rPr>
              <w:t xml:space="preserve">Peak week </w:t>
            </w:r>
            <w:r w:rsidR="00A37394" w:rsidRPr="00526B49">
              <w:rPr>
                <w:spacing w:val="-2"/>
                <w:sz w:val="18"/>
                <w:szCs w:val="18"/>
              </w:rPr>
              <w:t>1.37</w:t>
            </w:r>
            <w:r w:rsidR="003212B5" w:rsidRPr="00526B49">
              <w:rPr>
                <w:spacing w:val="-2"/>
                <w:sz w:val="18"/>
                <w:szCs w:val="18"/>
              </w:rPr>
              <w:t xml:space="preserve"> </w:t>
            </w:r>
            <w:r w:rsidRPr="00526B49">
              <w:rPr>
                <w:spacing w:val="-2"/>
                <w:sz w:val="18"/>
                <w:szCs w:val="18"/>
              </w:rPr>
              <w:t>ML</w:t>
            </w:r>
          </w:p>
        </w:tc>
      </w:tr>
      <w:tr w:rsidR="009C43F1" w:rsidRPr="00526B49" w14:paraId="547D0885" w14:textId="77777777" w:rsidTr="00ED4E0F">
        <w:trPr>
          <w:trHeight w:val="798"/>
        </w:trPr>
        <w:tc>
          <w:tcPr>
            <w:tcW w:w="656" w:type="pct"/>
            <w:vMerge/>
            <w:tcBorders>
              <w:top w:val="single" w:sz="4" w:space="0" w:color="auto"/>
              <w:left w:val="single" w:sz="4" w:space="0" w:color="auto"/>
              <w:bottom w:val="single" w:sz="4" w:space="0" w:color="auto"/>
              <w:right w:val="single" w:sz="4" w:space="0" w:color="auto"/>
            </w:tcBorders>
          </w:tcPr>
          <w:p w14:paraId="7B397A06" w14:textId="77777777" w:rsidR="009C43F1" w:rsidRPr="00526B49" w:rsidRDefault="009C43F1" w:rsidP="008F64C2">
            <w:pPr>
              <w:spacing w:after="0" w:line="240" w:lineRule="auto"/>
              <w:ind w:left="0" w:firstLine="0"/>
              <w:jc w:val="left"/>
              <w:rPr>
                <w:sz w:val="18"/>
                <w:szCs w:val="18"/>
              </w:rPr>
            </w:pP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670B202E" w14:textId="7176B7EC" w:rsidR="009C43F1" w:rsidRPr="00526B49" w:rsidRDefault="009C43F1" w:rsidP="008F64C2">
            <w:pPr>
              <w:spacing w:after="0" w:line="240" w:lineRule="auto"/>
              <w:jc w:val="left"/>
              <w:rPr>
                <w:spacing w:val="-2"/>
                <w:sz w:val="18"/>
                <w:szCs w:val="18"/>
              </w:rPr>
            </w:pPr>
            <w:r w:rsidRPr="00526B49">
              <w:rPr>
                <w:spacing w:val="-2"/>
                <w:sz w:val="18"/>
                <w:szCs w:val="18"/>
              </w:rPr>
              <w:t>Drought security</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30DE630C" w14:textId="4D468F7B" w:rsidR="009C43F1" w:rsidRPr="00526B49" w:rsidRDefault="009C43F1" w:rsidP="008F64C2">
            <w:pPr>
              <w:spacing w:after="0" w:line="240" w:lineRule="auto"/>
              <w:ind w:left="0" w:firstLine="0"/>
              <w:jc w:val="left"/>
              <w:rPr>
                <w:spacing w:val="-2"/>
                <w:sz w:val="18"/>
                <w:szCs w:val="18"/>
              </w:rPr>
            </w:pPr>
            <w:r w:rsidRPr="00526B49">
              <w:rPr>
                <w:spacing w:val="-2"/>
                <w:sz w:val="18"/>
                <w:szCs w:val="18"/>
              </w:rPr>
              <w:t xml:space="preserve">No. of annual water restrictions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2B85F2BB" w14:textId="6AF65F73" w:rsidR="009C43F1" w:rsidRPr="00526B49" w:rsidRDefault="009C43F1" w:rsidP="008F64C2">
            <w:pPr>
              <w:spacing w:after="0" w:line="240" w:lineRule="auto"/>
              <w:ind w:left="0" w:firstLine="0"/>
              <w:jc w:val="left"/>
              <w:rPr>
                <w:spacing w:val="-2"/>
                <w:sz w:val="18"/>
                <w:szCs w:val="18"/>
              </w:rPr>
            </w:pPr>
            <w:r w:rsidRPr="00526B49">
              <w:rPr>
                <w:spacing w:val="-2"/>
                <w:sz w:val="18"/>
                <w:szCs w:val="18"/>
              </w:rPr>
              <w:t>Restrictions per the 5/10/</w:t>
            </w:r>
            <w:r w:rsidR="00FD08B9" w:rsidRPr="00526B49">
              <w:rPr>
                <w:spacing w:val="-2"/>
                <w:sz w:val="18"/>
                <w:szCs w:val="18"/>
              </w:rPr>
              <w:t>10 Duration</w:t>
            </w:r>
            <w:r w:rsidRPr="00526B49">
              <w:rPr>
                <w:spacing w:val="-2"/>
                <w:sz w:val="18"/>
                <w:szCs w:val="18"/>
              </w:rPr>
              <w:t xml:space="preserve">/Frequency/Severity rule. </w:t>
            </w:r>
          </w:p>
          <w:p w14:paraId="5E8A9122" w14:textId="659B087D" w:rsidR="009C43F1" w:rsidRPr="00526B49" w:rsidRDefault="009C43F1" w:rsidP="008F64C2">
            <w:pPr>
              <w:spacing w:after="0" w:line="240" w:lineRule="auto"/>
              <w:ind w:left="0" w:firstLine="0"/>
              <w:jc w:val="left"/>
              <w:rPr>
                <w:spacing w:val="-2"/>
                <w:sz w:val="18"/>
                <w:szCs w:val="18"/>
              </w:rPr>
            </w:pPr>
            <w:r w:rsidRPr="00526B49">
              <w:rPr>
                <w:spacing w:val="-2"/>
                <w:sz w:val="18"/>
                <w:szCs w:val="18"/>
              </w:rPr>
              <w:t xml:space="preserve">Ie. </w:t>
            </w:r>
            <w:r w:rsidR="00C5762E" w:rsidRPr="00526B49">
              <w:rPr>
                <w:spacing w:val="-2"/>
                <w:sz w:val="18"/>
                <w:szCs w:val="18"/>
              </w:rPr>
              <w:t>less</w:t>
            </w:r>
            <w:r w:rsidRPr="00526B49">
              <w:rPr>
                <w:spacing w:val="-2"/>
                <w:sz w:val="18"/>
                <w:szCs w:val="18"/>
              </w:rPr>
              <w:t xml:space="preserve"> than 5% of time spent in </w:t>
            </w:r>
            <w:r w:rsidR="00C5762E" w:rsidRPr="00526B49">
              <w:rPr>
                <w:spacing w:val="-2"/>
                <w:sz w:val="18"/>
                <w:szCs w:val="18"/>
              </w:rPr>
              <w:t xml:space="preserve">water </w:t>
            </w:r>
            <w:r w:rsidRPr="00526B49">
              <w:rPr>
                <w:spacing w:val="-2"/>
                <w:sz w:val="18"/>
                <w:szCs w:val="18"/>
              </w:rPr>
              <w:t xml:space="preserve">restrictions, less than 10% chance of </w:t>
            </w:r>
            <w:r w:rsidR="00C5762E" w:rsidRPr="00526B49">
              <w:rPr>
                <w:spacing w:val="-2"/>
                <w:sz w:val="18"/>
                <w:szCs w:val="18"/>
              </w:rPr>
              <w:t xml:space="preserve">restrictions </w:t>
            </w:r>
            <w:r w:rsidRPr="00526B49">
              <w:rPr>
                <w:spacing w:val="-2"/>
                <w:sz w:val="18"/>
                <w:szCs w:val="18"/>
              </w:rPr>
              <w:t xml:space="preserve">being applied and </w:t>
            </w:r>
            <w:r w:rsidR="00C5762E" w:rsidRPr="00526B49">
              <w:rPr>
                <w:spacing w:val="-2"/>
                <w:sz w:val="18"/>
                <w:szCs w:val="18"/>
              </w:rPr>
              <w:t xml:space="preserve">restrictions </w:t>
            </w:r>
            <w:r w:rsidRPr="00526B49">
              <w:rPr>
                <w:spacing w:val="-2"/>
                <w:sz w:val="18"/>
                <w:szCs w:val="18"/>
              </w:rPr>
              <w:t>require (on average) a 10% reduction in unrestricted demand.</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04EEB406" w14:textId="5CD53627" w:rsidR="009C43F1" w:rsidRPr="00526B49" w:rsidRDefault="00D30324" w:rsidP="008F64C2">
            <w:pPr>
              <w:spacing w:after="0" w:line="240" w:lineRule="auto"/>
              <w:ind w:left="0" w:firstLine="0"/>
              <w:jc w:val="left"/>
              <w:rPr>
                <w:spacing w:val="-2"/>
                <w:sz w:val="18"/>
                <w:szCs w:val="18"/>
              </w:rPr>
            </w:pPr>
            <w:r>
              <w:rPr>
                <w:sz w:val="18"/>
                <w:szCs w:val="18"/>
              </w:rPr>
              <w:t>Dams are too small</w:t>
            </w:r>
            <w:r w:rsidR="009C43F1" w:rsidRPr="00526B49">
              <w:rPr>
                <w:sz w:val="18"/>
                <w:szCs w:val="18"/>
              </w:rPr>
              <w:t xml:space="preserve"> to supply the future estimated dry year demand for Uralla.  </w:t>
            </w:r>
            <w:r w:rsidR="009C43F1" w:rsidRPr="00526B49">
              <w:rPr>
                <w:spacing w:val="-2"/>
                <w:sz w:val="18"/>
                <w:szCs w:val="18"/>
              </w:rPr>
              <w:t xml:space="preserve">Historically Uralla has had few water restrictions but restrictions are frequently applied in Bundarra for even short dry spells. </w:t>
            </w:r>
          </w:p>
        </w:tc>
      </w:tr>
      <w:tr w:rsidR="009C43F1" w:rsidRPr="00526B49" w14:paraId="76463CCD" w14:textId="77777777" w:rsidTr="00ED4E0F">
        <w:trPr>
          <w:trHeight w:val="798"/>
        </w:trPr>
        <w:tc>
          <w:tcPr>
            <w:tcW w:w="656" w:type="pct"/>
            <w:vMerge/>
            <w:tcBorders>
              <w:top w:val="single" w:sz="4" w:space="0" w:color="auto"/>
              <w:left w:val="single" w:sz="4" w:space="0" w:color="auto"/>
              <w:bottom w:val="single" w:sz="4" w:space="0" w:color="auto"/>
              <w:right w:val="single" w:sz="4" w:space="0" w:color="auto"/>
            </w:tcBorders>
          </w:tcPr>
          <w:p w14:paraId="095D74B7" w14:textId="77777777" w:rsidR="009C43F1" w:rsidRPr="00526B49" w:rsidRDefault="009C43F1" w:rsidP="008F64C2">
            <w:pPr>
              <w:spacing w:after="0" w:line="240" w:lineRule="auto"/>
              <w:ind w:left="0" w:firstLine="0"/>
              <w:jc w:val="left"/>
              <w:rPr>
                <w:sz w:val="18"/>
                <w:szCs w:val="18"/>
              </w:rPr>
            </w:pP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61534F58" w14:textId="77777777" w:rsidR="009C43F1" w:rsidRPr="00526B49" w:rsidRDefault="009C43F1" w:rsidP="008F64C2">
            <w:pPr>
              <w:spacing w:after="0" w:line="240" w:lineRule="auto"/>
              <w:ind w:left="1" w:firstLine="0"/>
              <w:jc w:val="left"/>
              <w:rPr>
                <w:spacing w:val="-2"/>
                <w:sz w:val="18"/>
                <w:szCs w:val="18"/>
              </w:rPr>
            </w:pPr>
            <w:r w:rsidRPr="00526B49">
              <w:rPr>
                <w:spacing w:val="-2"/>
                <w:sz w:val="18"/>
                <w:szCs w:val="18"/>
              </w:rPr>
              <w:t xml:space="preserve">Economic efficiency </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5417CC04" w14:textId="77777777" w:rsidR="009C43F1" w:rsidRPr="00526B49" w:rsidRDefault="009C43F1" w:rsidP="008F64C2">
            <w:pPr>
              <w:spacing w:after="0" w:line="240" w:lineRule="auto"/>
              <w:ind w:left="0" w:firstLine="0"/>
              <w:jc w:val="left"/>
              <w:rPr>
                <w:spacing w:val="-2"/>
                <w:sz w:val="18"/>
                <w:szCs w:val="18"/>
              </w:rPr>
            </w:pPr>
            <w:r w:rsidRPr="00526B49">
              <w:rPr>
                <w:spacing w:val="-2"/>
                <w:sz w:val="18"/>
                <w:szCs w:val="18"/>
              </w:rPr>
              <w:t xml:space="preserve">Operating cost per property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2FFAA89F" w14:textId="77777777" w:rsidR="009C43F1" w:rsidRPr="00526B49" w:rsidRDefault="009C43F1" w:rsidP="008F64C2">
            <w:pPr>
              <w:spacing w:after="0" w:line="240" w:lineRule="auto"/>
              <w:ind w:left="0" w:firstLine="0"/>
              <w:jc w:val="left"/>
              <w:rPr>
                <w:spacing w:val="-2"/>
                <w:sz w:val="18"/>
                <w:szCs w:val="18"/>
              </w:rPr>
            </w:pPr>
            <w:r w:rsidRPr="00526B49">
              <w:rPr>
                <w:spacing w:val="-2"/>
                <w:sz w:val="18"/>
                <w:szCs w:val="18"/>
              </w:rPr>
              <w:t xml:space="preserve">Operating cost to be below the median for NSW country LWUs. </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44378A0A" w14:textId="746245C1" w:rsidR="00C53C62" w:rsidRPr="00526B49" w:rsidRDefault="00C53C62" w:rsidP="008F64C2">
            <w:pPr>
              <w:spacing w:after="0" w:line="240" w:lineRule="auto"/>
              <w:ind w:left="0" w:firstLine="0"/>
              <w:jc w:val="left"/>
              <w:rPr>
                <w:spacing w:val="-2"/>
                <w:sz w:val="18"/>
                <w:szCs w:val="18"/>
              </w:rPr>
            </w:pPr>
            <w:r w:rsidRPr="00526B49">
              <w:rPr>
                <w:color w:val="auto"/>
                <w:spacing w:val="-2"/>
                <w:sz w:val="18"/>
                <w:szCs w:val="18"/>
              </w:rPr>
              <w:t>$689 (Water only)</w:t>
            </w:r>
            <w:r w:rsidR="00C5762E" w:rsidRPr="00526B49">
              <w:rPr>
                <w:color w:val="auto"/>
                <w:spacing w:val="-2"/>
                <w:sz w:val="18"/>
                <w:szCs w:val="18"/>
              </w:rPr>
              <w:t xml:space="preserve"> </w:t>
            </w:r>
            <w:r w:rsidR="009C43F1" w:rsidRPr="00526B49">
              <w:rPr>
                <w:spacing w:val="-2"/>
                <w:sz w:val="18"/>
                <w:szCs w:val="18"/>
              </w:rPr>
              <w:t>compared to the statewide weighted mean of $</w:t>
            </w:r>
            <w:r w:rsidRPr="00526B49">
              <w:rPr>
                <w:spacing w:val="-2"/>
                <w:sz w:val="18"/>
                <w:szCs w:val="18"/>
              </w:rPr>
              <w:t>492.</w:t>
            </w:r>
          </w:p>
          <w:p w14:paraId="3E239635" w14:textId="00AC158C" w:rsidR="00C53C62" w:rsidRPr="00526B49" w:rsidRDefault="00C53C62" w:rsidP="008F64C2">
            <w:pPr>
              <w:spacing w:after="0" w:line="240" w:lineRule="auto"/>
              <w:ind w:left="0" w:firstLine="0"/>
              <w:jc w:val="left"/>
              <w:rPr>
                <w:spacing w:val="-2"/>
                <w:sz w:val="18"/>
                <w:szCs w:val="18"/>
              </w:rPr>
            </w:pPr>
          </w:p>
        </w:tc>
      </w:tr>
      <w:tr w:rsidR="009C43F1" w:rsidRPr="00526B49" w14:paraId="1314FB18" w14:textId="77777777" w:rsidTr="00ED4E0F">
        <w:trPr>
          <w:trHeight w:val="800"/>
        </w:trPr>
        <w:tc>
          <w:tcPr>
            <w:tcW w:w="656" w:type="pct"/>
            <w:vMerge/>
            <w:tcBorders>
              <w:top w:val="single" w:sz="4" w:space="0" w:color="auto"/>
              <w:left w:val="single" w:sz="4" w:space="0" w:color="auto"/>
              <w:bottom w:val="single" w:sz="4" w:space="0" w:color="auto"/>
              <w:right w:val="single" w:sz="4" w:space="0" w:color="auto"/>
            </w:tcBorders>
          </w:tcPr>
          <w:p w14:paraId="7F978499" w14:textId="77777777" w:rsidR="009C43F1" w:rsidRPr="00E37525" w:rsidRDefault="009C43F1" w:rsidP="008F64C2">
            <w:pPr>
              <w:spacing w:after="0" w:line="240" w:lineRule="auto"/>
              <w:ind w:left="0" w:firstLine="0"/>
              <w:jc w:val="left"/>
              <w:rPr>
                <w:sz w:val="18"/>
                <w:szCs w:val="18"/>
              </w:rPr>
            </w:pP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72C6D2CC" w14:textId="66E42277" w:rsidR="009C43F1" w:rsidRPr="00E37525" w:rsidRDefault="009C43F1" w:rsidP="008F64C2">
            <w:pPr>
              <w:spacing w:after="0" w:line="240" w:lineRule="auto"/>
              <w:ind w:left="1" w:firstLine="0"/>
              <w:jc w:val="left"/>
              <w:rPr>
                <w:spacing w:val="-2"/>
                <w:sz w:val="18"/>
                <w:szCs w:val="18"/>
              </w:rPr>
            </w:pPr>
            <w:r w:rsidRPr="00E37525">
              <w:rPr>
                <w:spacing w:val="-2"/>
                <w:sz w:val="18"/>
                <w:szCs w:val="18"/>
              </w:rPr>
              <w:t xml:space="preserve">Skilled operators </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5091C7A1" w14:textId="19397443" w:rsidR="009C43F1" w:rsidRPr="00E37525" w:rsidRDefault="009C43F1" w:rsidP="008F64C2">
            <w:pPr>
              <w:spacing w:after="0" w:line="240" w:lineRule="auto"/>
              <w:ind w:left="0" w:firstLine="0"/>
              <w:jc w:val="left"/>
              <w:rPr>
                <w:spacing w:val="-2"/>
                <w:sz w:val="18"/>
                <w:szCs w:val="18"/>
              </w:rPr>
            </w:pPr>
            <w:r w:rsidRPr="00E37525">
              <w:rPr>
                <w:spacing w:val="-2"/>
                <w:sz w:val="18"/>
                <w:szCs w:val="18"/>
              </w:rPr>
              <w:t xml:space="preserve">Level of qualification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03A45E82" w14:textId="11285A08" w:rsidR="009C43F1" w:rsidRPr="00E37525" w:rsidRDefault="009C43F1" w:rsidP="008F64C2">
            <w:pPr>
              <w:spacing w:after="0" w:line="240" w:lineRule="auto"/>
              <w:ind w:left="0" w:right="33" w:firstLine="0"/>
              <w:jc w:val="left"/>
              <w:rPr>
                <w:spacing w:val="-2"/>
                <w:sz w:val="18"/>
                <w:szCs w:val="18"/>
              </w:rPr>
            </w:pPr>
            <w:r w:rsidRPr="00E37525">
              <w:rPr>
                <w:spacing w:val="-2"/>
                <w:sz w:val="18"/>
                <w:szCs w:val="18"/>
              </w:rPr>
              <w:t xml:space="preserve">Water operator and back up operator have Level III training in plant operation. </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53CA4DBC" w14:textId="77777777" w:rsidR="009C43F1" w:rsidRPr="00E37525" w:rsidRDefault="009C43F1" w:rsidP="008F64C2">
            <w:pPr>
              <w:spacing w:after="0" w:line="240" w:lineRule="auto"/>
              <w:ind w:left="0" w:firstLine="0"/>
              <w:jc w:val="left"/>
              <w:rPr>
                <w:spacing w:val="-2"/>
                <w:sz w:val="18"/>
                <w:szCs w:val="18"/>
              </w:rPr>
            </w:pPr>
            <w:r w:rsidRPr="00E37525">
              <w:rPr>
                <w:spacing w:val="-2"/>
                <w:sz w:val="18"/>
                <w:szCs w:val="18"/>
              </w:rPr>
              <w:t xml:space="preserve">Most staff have Level III accreditation. </w:t>
            </w:r>
          </w:p>
        </w:tc>
      </w:tr>
      <w:tr w:rsidR="009C43F1" w:rsidRPr="00526B49" w14:paraId="12FADA53" w14:textId="77777777" w:rsidTr="008F64C2">
        <w:trPr>
          <w:trHeight w:val="142"/>
        </w:trPr>
        <w:tc>
          <w:tcPr>
            <w:tcW w:w="5000" w:type="pct"/>
            <w:gridSpan w:val="5"/>
            <w:tcBorders>
              <w:left w:val="single" w:sz="4" w:space="0" w:color="auto"/>
              <w:right w:val="single" w:sz="4" w:space="0" w:color="auto"/>
            </w:tcBorders>
            <w:shd w:val="clear" w:color="auto" w:fill="D9D9D9"/>
          </w:tcPr>
          <w:p w14:paraId="7A61BF75" w14:textId="17EE855F" w:rsidR="009C43F1" w:rsidRPr="00E37525" w:rsidRDefault="009C43F1" w:rsidP="008F64C2">
            <w:pPr>
              <w:spacing w:after="0" w:line="240" w:lineRule="auto"/>
              <w:ind w:left="0" w:firstLine="0"/>
              <w:jc w:val="left"/>
              <w:rPr>
                <w:sz w:val="18"/>
                <w:szCs w:val="18"/>
              </w:rPr>
            </w:pPr>
            <w:r w:rsidRPr="00E37525">
              <w:rPr>
                <w:sz w:val="18"/>
                <w:szCs w:val="18"/>
              </w:rPr>
              <w:t>Accessibility</w:t>
            </w:r>
          </w:p>
        </w:tc>
      </w:tr>
      <w:tr w:rsidR="009C43F1" w:rsidRPr="00526B49" w14:paraId="62FAC68A" w14:textId="77777777" w:rsidTr="00ED4E0F">
        <w:trPr>
          <w:trHeight w:val="1481"/>
        </w:trPr>
        <w:tc>
          <w:tcPr>
            <w:tcW w:w="656" w:type="pct"/>
            <w:vMerge w:val="restart"/>
            <w:tcBorders>
              <w:top w:val="single" w:sz="4" w:space="0" w:color="auto"/>
              <w:left w:val="single" w:sz="4" w:space="0" w:color="auto"/>
              <w:bottom w:val="single" w:sz="4" w:space="0" w:color="auto"/>
              <w:right w:val="single" w:sz="4" w:space="0" w:color="auto"/>
            </w:tcBorders>
          </w:tcPr>
          <w:p w14:paraId="3C966E81" w14:textId="77777777" w:rsidR="009C43F1" w:rsidRPr="00084534" w:rsidRDefault="009C43F1" w:rsidP="008F64C2">
            <w:pPr>
              <w:spacing w:after="0" w:line="240" w:lineRule="auto"/>
              <w:ind w:left="0" w:firstLine="0"/>
              <w:jc w:val="left"/>
              <w:rPr>
                <w:sz w:val="18"/>
                <w:szCs w:val="18"/>
              </w:rPr>
            </w:pPr>
            <w:r w:rsidRPr="00084534">
              <w:rPr>
                <w:sz w:val="18"/>
                <w:szCs w:val="18"/>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721A2839" w14:textId="77777777" w:rsidR="009C43F1" w:rsidRPr="00084534" w:rsidRDefault="009C43F1" w:rsidP="008F64C2">
            <w:pPr>
              <w:spacing w:after="0" w:line="240" w:lineRule="auto"/>
              <w:ind w:left="1" w:firstLine="0"/>
              <w:jc w:val="left"/>
              <w:rPr>
                <w:sz w:val="18"/>
                <w:szCs w:val="18"/>
              </w:rPr>
            </w:pPr>
            <w:r w:rsidRPr="00084534">
              <w:rPr>
                <w:sz w:val="18"/>
                <w:szCs w:val="18"/>
              </w:rPr>
              <w:t xml:space="preserve">Provide access to water supply for </w:t>
            </w:r>
          </w:p>
          <w:p w14:paraId="7085F8FB" w14:textId="742EE982" w:rsidR="009C43F1" w:rsidRPr="00084534" w:rsidRDefault="009C43F1" w:rsidP="008F64C2">
            <w:pPr>
              <w:spacing w:after="0" w:line="240" w:lineRule="auto"/>
              <w:ind w:left="1" w:firstLine="0"/>
              <w:jc w:val="left"/>
              <w:rPr>
                <w:sz w:val="18"/>
                <w:szCs w:val="18"/>
              </w:rPr>
            </w:pPr>
            <w:r w:rsidRPr="00084534">
              <w:rPr>
                <w:sz w:val="18"/>
                <w:szCs w:val="18"/>
              </w:rPr>
              <w:t xml:space="preserve">residents in Uralla and Bundarra townships with rates applied fairly and consistently </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5EADB323" w14:textId="77777777" w:rsidR="009C43F1" w:rsidRPr="00084534" w:rsidRDefault="009C43F1" w:rsidP="008F64C2">
            <w:pPr>
              <w:spacing w:after="0" w:line="240" w:lineRule="auto"/>
              <w:ind w:left="0" w:firstLine="0"/>
              <w:jc w:val="left"/>
              <w:rPr>
                <w:sz w:val="18"/>
                <w:szCs w:val="18"/>
              </w:rPr>
            </w:pPr>
            <w:r w:rsidRPr="00084534">
              <w:rPr>
                <w:sz w:val="18"/>
                <w:szCs w:val="18"/>
              </w:rPr>
              <w:t xml:space="preserve">User‐pay system </w:t>
            </w:r>
          </w:p>
          <w:p w14:paraId="48BE2C97" w14:textId="7A8FE77F" w:rsidR="009C43F1" w:rsidRPr="00084534" w:rsidRDefault="009C43F1" w:rsidP="008F64C2">
            <w:pPr>
              <w:spacing w:after="0" w:line="240" w:lineRule="auto"/>
              <w:ind w:left="0" w:firstLine="0"/>
              <w:jc w:val="left"/>
              <w:rPr>
                <w:sz w:val="18"/>
                <w:szCs w:val="18"/>
              </w:rPr>
            </w:pPr>
            <w:r w:rsidRPr="00084534">
              <w:rPr>
                <w:sz w:val="18"/>
                <w:szCs w:val="18"/>
              </w:rPr>
              <w:t xml:space="preserve">continued </w:t>
            </w:r>
          </w:p>
          <w:p w14:paraId="42C185C1" w14:textId="77777777" w:rsidR="009C43F1" w:rsidRPr="00084534" w:rsidRDefault="009C43F1" w:rsidP="008F64C2">
            <w:pPr>
              <w:spacing w:after="0" w:line="240" w:lineRule="auto"/>
              <w:ind w:left="0" w:firstLine="0"/>
              <w:jc w:val="left"/>
              <w:rPr>
                <w:sz w:val="18"/>
                <w:szCs w:val="18"/>
              </w:rPr>
            </w:pPr>
            <w:r w:rsidRPr="00084534">
              <w:rPr>
                <w:sz w:val="18"/>
                <w:szCs w:val="18"/>
              </w:rPr>
              <w:t xml:space="preserve"> </w:t>
            </w:r>
          </w:p>
          <w:p w14:paraId="15352258" w14:textId="77777777" w:rsidR="009C43F1" w:rsidRPr="00084534" w:rsidRDefault="009C43F1" w:rsidP="008F64C2">
            <w:pPr>
              <w:spacing w:after="0" w:line="240" w:lineRule="auto"/>
              <w:ind w:left="0" w:firstLine="0"/>
              <w:jc w:val="left"/>
              <w:rPr>
                <w:sz w:val="18"/>
                <w:szCs w:val="18"/>
              </w:rPr>
            </w:pPr>
            <w:r w:rsidRPr="00084534">
              <w:rPr>
                <w:sz w:val="18"/>
                <w:szCs w:val="18"/>
              </w:rPr>
              <w:t xml:space="preserve">Average usage per year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0C5095D6" w14:textId="5C915C9F" w:rsidR="009C43F1" w:rsidRPr="00084534" w:rsidRDefault="0071285B" w:rsidP="008F64C2">
            <w:pPr>
              <w:spacing w:after="0" w:line="240" w:lineRule="auto"/>
              <w:ind w:left="0" w:firstLine="0"/>
              <w:jc w:val="left"/>
              <w:rPr>
                <w:sz w:val="18"/>
                <w:szCs w:val="18"/>
              </w:rPr>
            </w:pPr>
            <w:r w:rsidRPr="00084534">
              <w:rPr>
                <w:sz w:val="18"/>
                <w:szCs w:val="18"/>
              </w:rPr>
              <w:t>At least 50% of residential revenue from Usage Charges (towns &lt;4000 connections)</w:t>
            </w:r>
          </w:p>
          <w:p w14:paraId="51BE9DB3" w14:textId="4F9B2C08" w:rsidR="009C43F1" w:rsidRPr="00084534" w:rsidRDefault="009C43F1" w:rsidP="008F64C2">
            <w:pPr>
              <w:spacing w:after="0" w:line="240" w:lineRule="auto"/>
              <w:ind w:left="0" w:firstLine="0"/>
              <w:jc w:val="left"/>
              <w:rPr>
                <w:sz w:val="18"/>
                <w:szCs w:val="18"/>
              </w:rPr>
            </w:pPr>
            <w:r w:rsidRPr="00084534">
              <w:rPr>
                <w:sz w:val="18"/>
                <w:szCs w:val="18"/>
              </w:rPr>
              <w:t>Report to Council on the annual water consumption per connection.</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18B4C77A" w14:textId="0EF51ACE" w:rsidR="009C43F1" w:rsidRPr="00084534" w:rsidRDefault="009C43F1" w:rsidP="008F64C2">
            <w:pPr>
              <w:spacing w:after="0" w:line="240" w:lineRule="auto"/>
              <w:ind w:left="0" w:firstLine="0"/>
              <w:jc w:val="left"/>
              <w:rPr>
                <w:sz w:val="18"/>
                <w:szCs w:val="18"/>
              </w:rPr>
            </w:pPr>
            <w:r w:rsidRPr="00084534">
              <w:rPr>
                <w:sz w:val="18"/>
                <w:szCs w:val="18"/>
              </w:rPr>
              <w:t>Currently complies</w:t>
            </w:r>
            <w:r w:rsidR="0071285B" w:rsidRPr="00084534">
              <w:rPr>
                <w:sz w:val="18"/>
                <w:szCs w:val="18"/>
              </w:rPr>
              <w:t xml:space="preserve"> at 51%.</w:t>
            </w:r>
          </w:p>
          <w:p w14:paraId="116ECEA8" w14:textId="6459544E" w:rsidR="009C43F1" w:rsidRPr="00084534" w:rsidRDefault="009C43F1" w:rsidP="008F64C2">
            <w:pPr>
              <w:spacing w:after="0" w:line="240" w:lineRule="auto"/>
              <w:ind w:left="0" w:firstLine="0"/>
              <w:jc w:val="left"/>
              <w:rPr>
                <w:sz w:val="18"/>
                <w:szCs w:val="18"/>
              </w:rPr>
            </w:pPr>
            <w:r w:rsidRPr="00084534">
              <w:rPr>
                <w:sz w:val="18"/>
                <w:szCs w:val="18"/>
              </w:rPr>
              <w:t xml:space="preserve"> Average Annual Residential water supplied</w:t>
            </w:r>
            <w:r w:rsidR="00FD08B9" w:rsidRPr="00084534">
              <w:rPr>
                <w:sz w:val="18"/>
                <w:szCs w:val="18"/>
              </w:rPr>
              <w:t xml:space="preserve"> </w:t>
            </w:r>
            <w:r w:rsidRPr="00084534">
              <w:rPr>
                <w:sz w:val="18"/>
                <w:szCs w:val="18"/>
              </w:rPr>
              <w:t xml:space="preserve">(Potable) per connection: 154 kL. </w:t>
            </w:r>
          </w:p>
        </w:tc>
      </w:tr>
      <w:tr w:rsidR="009C43F1" w:rsidRPr="00526B49" w14:paraId="28EDD19E" w14:textId="77777777" w:rsidTr="00ED4E0F">
        <w:trPr>
          <w:trHeight w:val="1017"/>
        </w:trPr>
        <w:tc>
          <w:tcPr>
            <w:tcW w:w="656" w:type="pct"/>
            <w:vMerge/>
            <w:tcBorders>
              <w:top w:val="single" w:sz="4" w:space="0" w:color="auto"/>
              <w:left w:val="single" w:sz="4" w:space="0" w:color="auto"/>
              <w:bottom w:val="single" w:sz="4" w:space="0" w:color="auto"/>
              <w:right w:val="single" w:sz="4" w:space="0" w:color="auto"/>
            </w:tcBorders>
          </w:tcPr>
          <w:p w14:paraId="499F8F39" w14:textId="77777777" w:rsidR="009C43F1" w:rsidRPr="00E37525" w:rsidRDefault="009C43F1" w:rsidP="008F64C2">
            <w:pPr>
              <w:spacing w:after="0" w:line="240" w:lineRule="auto"/>
              <w:ind w:left="0" w:firstLine="0"/>
              <w:jc w:val="left"/>
              <w:rPr>
                <w:sz w:val="18"/>
                <w:szCs w:val="18"/>
              </w:rPr>
            </w:pP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0946578D" w14:textId="77777777" w:rsidR="009C43F1" w:rsidRPr="00E37525" w:rsidRDefault="009C43F1" w:rsidP="008F64C2">
            <w:pPr>
              <w:spacing w:after="0" w:line="240" w:lineRule="auto"/>
              <w:ind w:left="1" w:firstLine="0"/>
              <w:jc w:val="left"/>
              <w:rPr>
                <w:sz w:val="18"/>
                <w:szCs w:val="18"/>
              </w:rPr>
            </w:pPr>
            <w:r w:rsidRPr="00E37525">
              <w:rPr>
                <w:sz w:val="18"/>
                <w:szCs w:val="18"/>
              </w:rPr>
              <w:t xml:space="preserve">To ensure that rural residential dwellings have adequate available water supplies. </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6A996787" w14:textId="77777777" w:rsidR="009C43F1" w:rsidRPr="00E37525" w:rsidRDefault="009C43F1" w:rsidP="008F64C2">
            <w:pPr>
              <w:spacing w:after="0" w:line="240" w:lineRule="auto"/>
              <w:ind w:left="0" w:firstLine="0"/>
              <w:jc w:val="left"/>
              <w:rPr>
                <w:sz w:val="18"/>
                <w:szCs w:val="18"/>
              </w:rPr>
            </w:pPr>
            <w:r w:rsidRPr="00E37525">
              <w:rPr>
                <w:sz w:val="18"/>
                <w:szCs w:val="18"/>
              </w:rPr>
              <w:t xml:space="preserve">Amount of water </w:t>
            </w:r>
          </w:p>
          <w:p w14:paraId="1A25A5CC" w14:textId="6C1219E3" w:rsidR="009C43F1" w:rsidRPr="00E37525" w:rsidRDefault="00084534" w:rsidP="008F64C2">
            <w:pPr>
              <w:spacing w:after="0" w:line="240" w:lineRule="auto"/>
              <w:ind w:left="0" w:firstLine="0"/>
              <w:jc w:val="left"/>
              <w:rPr>
                <w:sz w:val="18"/>
                <w:szCs w:val="18"/>
              </w:rPr>
            </w:pPr>
            <w:r w:rsidRPr="00E37525">
              <w:rPr>
                <w:sz w:val="18"/>
                <w:szCs w:val="18"/>
              </w:rPr>
              <w:t>Sold</w:t>
            </w:r>
            <w:r w:rsidR="009C43F1" w:rsidRPr="00E37525">
              <w:rPr>
                <w:sz w:val="18"/>
                <w:szCs w:val="18"/>
              </w:rPr>
              <w:t xml:space="preserve">.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31565156" w14:textId="28C05DC5" w:rsidR="009C43F1" w:rsidRPr="00E37525" w:rsidRDefault="009C43F1" w:rsidP="008F64C2">
            <w:pPr>
              <w:spacing w:after="0" w:line="240" w:lineRule="auto"/>
              <w:ind w:left="0" w:firstLine="0"/>
              <w:jc w:val="left"/>
              <w:rPr>
                <w:sz w:val="18"/>
                <w:szCs w:val="18"/>
              </w:rPr>
            </w:pPr>
            <w:r w:rsidRPr="00E37525">
              <w:rPr>
                <w:sz w:val="18"/>
                <w:szCs w:val="18"/>
              </w:rPr>
              <w:t xml:space="preserve">Rural residents are able to purchase water at </w:t>
            </w:r>
            <w:r w:rsidR="00E3107A" w:rsidRPr="00E37525">
              <w:rPr>
                <w:sz w:val="18"/>
                <w:szCs w:val="18"/>
              </w:rPr>
              <w:t>reasonable price.</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577B1BFE" w14:textId="0D781D7E" w:rsidR="009C43F1" w:rsidRPr="00E37525" w:rsidRDefault="009C43F1" w:rsidP="008F64C2">
            <w:pPr>
              <w:spacing w:after="0" w:line="240" w:lineRule="auto"/>
              <w:ind w:left="0" w:firstLine="0"/>
              <w:jc w:val="left"/>
              <w:rPr>
                <w:sz w:val="18"/>
                <w:szCs w:val="18"/>
              </w:rPr>
            </w:pPr>
            <w:r w:rsidRPr="00E37525">
              <w:rPr>
                <w:sz w:val="18"/>
                <w:szCs w:val="18"/>
              </w:rPr>
              <w:t xml:space="preserve"> </w:t>
            </w:r>
            <w:r w:rsidR="00E3107A" w:rsidRPr="00E37525">
              <w:rPr>
                <w:sz w:val="18"/>
                <w:szCs w:val="18"/>
              </w:rPr>
              <w:t>Rural residents are able to purchase water at $</w:t>
            </w:r>
            <w:r w:rsidR="00C5762E" w:rsidRPr="00E37525">
              <w:rPr>
                <w:sz w:val="18"/>
                <w:szCs w:val="18"/>
              </w:rPr>
              <w:t>6.00</w:t>
            </w:r>
            <w:r w:rsidR="00E3107A" w:rsidRPr="00E37525">
              <w:rPr>
                <w:sz w:val="18"/>
                <w:szCs w:val="18"/>
              </w:rPr>
              <w:t xml:space="preserve"> per kl.</w:t>
            </w:r>
          </w:p>
        </w:tc>
      </w:tr>
      <w:tr w:rsidR="009C43F1" w:rsidRPr="00526B49" w14:paraId="51042A16" w14:textId="77777777" w:rsidTr="008F64C2">
        <w:trPr>
          <w:trHeight w:val="296"/>
        </w:trPr>
        <w:tc>
          <w:tcPr>
            <w:tcW w:w="3865" w:type="pct"/>
            <w:gridSpan w:val="4"/>
            <w:tcBorders>
              <w:left w:val="single" w:sz="4" w:space="0" w:color="auto"/>
            </w:tcBorders>
            <w:shd w:val="clear" w:color="auto" w:fill="D9D9D9"/>
          </w:tcPr>
          <w:p w14:paraId="1176340A" w14:textId="0BD2293D" w:rsidR="009C43F1" w:rsidRPr="00E37525" w:rsidRDefault="009C43F1" w:rsidP="008F64C2">
            <w:pPr>
              <w:spacing w:after="0" w:line="240" w:lineRule="auto"/>
              <w:ind w:left="0" w:firstLine="0"/>
              <w:jc w:val="left"/>
              <w:rPr>
                <w:sz w:val="18"/>
                <w:szCs w:val="18"/>
              </w:rPr>
            </w:pPr>
            <w:r w:rsidRPr="00E37525">
              <w:rPr>
                <w:sz w:val="18"/>
                <w:szCs w:val="18"/>
              </w:rPr>
              <w:t>Maintenance-Uralla WTP</w:t>
            </w:r>
          </w:p>
        </w:tc>
        <w:tc>
          <w:tcPr>
            <w:tcW w:w="1135" w:type="pct"/>
            <w:tcBorders>
              <w:right w:val="single" w:sz="4" w:space="0" w:color="auto"/>
            </w:tcBorders>
            <w:shd w:val="clear" w:color="auto" w:fill="D9D9D9"/>
          </w:tcPr>
          <w:p w14:paraId="7EB71742" w14:textId="1E452211" w:rsidR="009C43F1" w:rsidRPr="00E37525" w:rsidRDefault="009C43F1" w:rsidP="008F64C2">
            <w:pPr>
              <w:spacing w:after="0" w:line="240" w:lineRule="auto"/>
              <w:ind w:left="0" w:firstLine="0"/>
              <w:jc w:val="left"/>
              <w:rPr>
                <w:sz w:val="18"/>
                <w:szCs w:val="18"/>
              </w:rPr>
            </w:pPr>
            <w:r w:rsidRPr="00E37525">
              <w:rPr>
                <w:color w:val="auto"/>
                <w:sz w:val="18"/>
                <w:szCs w:val="18"/>
              </w:rPr>
              <w:t xml:space="preserve">Date range </w:t>
            </w:r>
            <w:r w:rsidR="0071285B" w:rsidRPr="00E37525">
              <w:rPr>
                <w:color w:val="auto"/>
                <w:sz w:val="18"/>
                <w:szCs w:val="18"/>
              </w:rPr>
              <w:t>July 2020 to Jan 2022</w:t>
            </w:r>
          </w:p>
        </w:tc>
      </w:tr>
      <w:tr w:rsidR="009C43F1" w:rsidRPr="00526B49" w14:paraId="505A69B6" w14:textId="77777777" w:rsidTr="00ED4E0F">
        <w:trPr>
          <w:trHeight w:val="323"/>
        </w:trPr>
        <w:tc>
          <w:tcPr>
            <w:tcW w:w="656" w:type="pct"/>
            <w:vMerge w:val="restart"/>
            <w:tcBorders>
              <w:left w:val="single" w:sz="4" w:space="0" w:color="auto"/>
              <w:right w:val="single" w:sz="4" w:space="0" w:color="auto"/>
            </w:tcBorders>
          </w:tcPr>
          <w:p w14:paraId="27CF6DD4" w14:textId="77777777" w:rsidR="009C43F1" w:rsidRPr="00E37525" w:rsidRDefault="009C43F1" w:rsidP="008F64C2">
            <w:pPr>
              <w:spacing w:after="0" w:line="240" w:lineRule="auto"/>
              <w:ind w:left="0" w:firstLine="0"/>
              <w:jc w:val="left"/>
              <w:rPr>
                <w:sz w:val="18"/>
                <w:szCs w:val="18"/>
              </w:rPr>
            </w:pPr>
            <w:r w:rsidRPr="00E37525">
              <w:rPr>
                <w:sz w:val="18"/>
                <w:szCs w:val="18"/>
              </w:rPr>
              <w:t xml:space="preserve"> </w:t>
            </w:r>
          </w:p>
        </w:tc>
        <w:tc>
          <w:tcPr>
            <w:tcW w:w="1050" w:type="pct"/>
            <w:vMerge w:val="restart"/>
            <w:tcBorders>
              <w:top w:val="single" w:sz="4" w:space="0" w:color="auto"/>
              <w:left w:val="single" w:sz="4" w:space="0" w:color="auto"/>
              <w:bottom w:val="single" w:sz="4" w:space="0" w:color="auto"/>
              <w:right w:val="single" w:sz="4" w:space="0" w:color="auto"/>
            </w:tcBorders>
          </w:tcPr>
          <w:p w14:paraId="5BB51DB4" w14:textId="5D389887" w:rsidR="009C43F1" w:rsidRPr="00E37525" w:rsidRDefault="009C43F1" w:rsidP="008F64C2">
            <w:pPr>
              <w:spacing w:after="0" w:line="240" w:lineRule="auto"/>
              <w:ind w:left="1" w:firstLine="0"/>
              <w:jc w:val="left"/>
              <w:rPr>
                <w:sz w:val="18"/>
                <w:szCs w:val="18"/>
              </w:rPr>
            </w:pPr>
            <w:r w:rsidRPr="00E37525">
              <w:rPr>
                <w:sz w:val="18"/>
                <w:szCs w:val="18"/>
              </w:rPr>
              <w:t xml:space="preserve">Provide regular water </w:t>
            </w:r>
            <w:r w:rsidR="0071285B" w:rsidRPr="00E37525">
              <w:rPr>
                <w:sz w:val="18"/>
                <w:szCs w:val="18"/>
              </w:rPr>
              <w:t>testing</w:t>
            </w:r>
            <w:r w:rsidRPr="00E37525">
              <w:rPr>
                <w:sz w:val="18"/>
                <w:szCs w:val="18"/>
              </w:rPr>
              <w:t xml:space="preserve">. </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4E416B5D" w14:textId="77777777" w:rsidR="009C43F1" w:rsidRPr="00E37525" w:rsidRDefault="009C43F1" w:rsidP="008F64C2">
            <w:pPr>
              <w:spacing w:after="0" w:line="240" w:lineRule="auto"/>
              <w:ind w:left="0" w:firstLine="0"/>
              <w:jc w:val="left"/>
              <w:rPr>
                <w:sz w:val="18"/>
                <w:szCs w:val="18"/>
              </w:rPr>
            </w:pPr>
            <w:r w:rsidRPr="00E37525">
              <w:rPr>
                <w:sz w:val="18"/>
                <w:szCs w:val="18"/>
              </w:rPr>
              <w:t>E.Coli</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3EC0BAFB" w14:textId="4E4F5281" w:rsidR="009C43F1" w:rsidRPr="00E37525" w:rsidRDefault="000E1C86" w:rsidP="008F64C2">
            <w:pPr>
              <w:spacing w:after="0" w:line="240" w:lineRule="auto"/>
              <w:ind w:left="0" w:firstLine="0"/>
              <w:jc w:val="left"/>
              <w:rPr>
                <w:sz w:val="18"/>
                <w:szCs w:val="18"/>
              </w:rPr>
            </w:pPr>
            <w:r w:rsidRPr="000E1C86">
              <w:rPr>
                <w:sz w:val="18"/>
                <w:szCs w:val="18"/>
              </w:rPr>
              <w:t>Per government regulation</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02D2141E" w14:textId="541CED03" w:rsidR="009C43F1" w:rsidRPr="00E37525" w:rsidRDefault="002956AB" w:rsidP="008F64C2">
            <w:pPr>
              <w:spacing w:after="0" w:line="240" w:lineRule="auto"/>
              <w:ind w:left="0" w:firstLine="0"/>
              <w:jc w:val="left"/>
              <w:rPr>
                <w:sz w:val="18"/>
                <w:szCs w:val="18"/>
              </w:rPr>
            </w:pPr>
            <w:r w:rsidRPr="00E37525">
              <w:rPr>
                <w:sz w:val="18"/>
                <w:szCs w:val="18"/>
              </w:rPr>
              <w:t>100</w:t>
            </w:r>
            <w:r w:rsidR="009C43F1" w:rsidRPr="00E37525">
              <w:rPr>
                <w:sz w:val="18"/>
                <w:szCs w:val="18"/>
              </w:rPr>
              <w:t>% complying</w:t>
            </w:r>
          </w:p>
        </w:tc>
      </w:tr>
      <w:tr w:rsidR="009C43F1" w:rsidRPr="00526B49" w14:paraId="616F4398" w14:textId="77777777" w:rsidTr="00ED4E0F">
        <w:trPr>
          <w:trHeight w:val="310"/>
        </w:trPr>
        <w:tc>
          <w:tcPr>
            <w:tcW w:w="656" w:type="pct"/>
            <w:vMerge/>
            <w:tcBorders>
              <w:left w:val="single" w:sz="4" w:space="0" w:color="auto"/>
              <w:right w:val="single" w:sz="4" w:space="0" w:color="auto"/>
            </w:tcBorders>
          </w:tcPr>
          <w:p w14:paraId="6A873F2C" w14:textId="77777777" w:rsidR="009C43F1" w:rsidRPr="00E37525" w:rsidRDefault="009C43F1" w:rsidP="008F64C2">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tcPr>
          <w:p w14:paraId="618F5C77" w14:textId="77777777" w:rsidR="009C43F1" w:rsidRPr="00E37525" w:rsidRDefault="009C43F1" w:rsidP="008F64C2">
            <w:pPr>
              <w:spacing w:after="0" w:line="240" w:lineRule="auto"/>
              <w:ind w:left="0" w:firstLine="0"/>
              <w:jc w:val="left"/>
              <w:rPr>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53DB2722" w14:textId="77777777" w:rsidR="009C43F1" w:rsidRPr="00E37525" w:rsidRDefault="009C43F1" w:rsidP="008F64C2">
            <w:pPr>
              <w:spacing w:after="0" w:line="240" w:lineRule="auto"/>
              <w:ind w:left="0" w:firstLine="0"/>
              <w:jc w:val="left"/>
              <w:rPr>
                <w:sz w:val="18"/>
                <w:szCs w:val="18"/>
              </w:rPr>
            </w:pPr>
            <w:r w:rsidRPr="00E37525">
              <w:rPr>
                <w:sz w:val="18"/>
                <w:szCs w:val="18"/>
              </w:rPr>
              <w:t xml:space="preserve">pH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19791E64" w14:textId="74BD773C" w:rsidR="009C43F1" w:rsidRPr="00E37525" w:rsidRDefault="000E1C86" w:rsidP="008F64C2">
            <w:pPr>
              <w:spacing w:after="0" w:line="240" w:lineRule="auto"/>
              <w:ind w:left="0" w:firstLine="0"/>
              <w:jc w:val="left"/>
              <w:rPr>
                <w:sz w:val="18"/>
                <w:szCs w:val="18"/>
              </w:rPr>
            </w:pPr>
            <w:r w:rsidRPr="000E1C86">
              <w:rPr>
                <w:sz w:val="18"/>
                <w:szCs w:val="18"/>
              </w:rPr>
              <w:t>Per government regulation</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568FB067" w14:textId="23942F43" w:rsidR="009C43F1" w:rsidRPr="00E37525" w:rsidRDefault="000E1C86" w:rsidP="008F64C2">
            <w:pPr>
              <w:spacing w:after="0" w:line="240" w:lineRule="auto"/>
              <w:ind w:left="0" w:firstLine="0"/>
              <w:jc w:val="left"/>
              <w:rPr>
                <w:sz w:val="18"/>
                <w:szCs w:val="18"/>
              </w:rPr>
            </w:pPr>
            <w:r>
              <w:rPr>
                <w:sz w:val="18"/>
                <w:szCs w:val="18"/>
              </w:rPr>
              <w:t>100</w:t>
            </w:r>
            <w:r w:rsidR="009C43F1" w:rsidRPr="00E37525">
              <w:rPr>
                <w:sz w:val="18"/>
                <w:szCs w:val="18"/>
              </w:rPr>
              <w:t>% complying</w:t>
            </w:r>
          </w:p>
        </w:tc>
      </w:tr>
      <w:tr w:rsidR="009C43F1" w:rsidRPr="00526B49" w14:paraId="3EAED502" w14:textId="77777777" w:rsidTr="00ED4E0F">
        <w:trPr>
          <w:trHeight w:val="311"/>
        </w:trPr>
        <w:tc>
          <w:tcPr>
            <w:tcW w:w="656" w:type="pct"/>
            <w:vMerge/>
            <w:tcBorders>
              <w:left w:val="single" w:sz="4" w:space="0" w:color="auto"/>
              <w:right w:val="single" w:sz="4" w:space="0" w:color="auto"/>
            </w:tcBorders>
          </w:tcPr>
          <w:p w14:paraId="048118CE" w14:textId="77777777" w:rsidR="009C43F1" w:rsidRPr="00E37525" w:rsidRDefault="009C43F1" w:rsidP="008F64C2">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tcPr>
          <w:p w14:paraId="67A1509B" w14:textId="77777777" w:rsidR="009C43F1" w:rsidRPr="00E37525" w:rsidRDefault="009C43F1" w:rsidP="008F64C2">
            <w:pPr>
              <w:spacing w:after="0" w:line="240" w:lineRule="auto"/>
              <w:ind w:left="0" w:firstLine="0"/>
              <w:jc w:val="left"/>
              <w:rPr>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329E25DF" w14:textId="77777777" w:rsidR="009C43F1" w:rsidRPr="00E37525" w:rsidRDefault="009C43F1" w:rsidP="008F64C2">
            <w:pPr>
              <w:spacing w:after="0" w:line="240" w:lineRule="auto"/>
              <w:ind w:left="0" w:firstLine="0"/>
              <w:jc w:val="left"/>
              <w:rPr>
                <w:sz w:val="18"/>
                <w:szCs w:val="18"/>
              </w:rPr>
            </w:pPr>
            <w:r w:rsidRPr="00E37525">
              <w:rPr>
                <w:sz w:val="18"/>
                <w:szCs w:val="18"/>
              </w:rPr>
              <w:t xml:space="preserve">Colour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781FB480" w14:textId="06E5D790" w:rsidR="009C43F1" w:rsidRPr="00E37525" w:rsidRDefault="000E1C86" w:rsidP="008F64C2">
            <w:pPr>
              <w:spacing w:after="0" w:line="240" w:lineRule="auto"/>
              <w:ind w:left="0" w:firstLine="0"/>
              <w:jc w:val="left"/>
              <w:rPr>
                <w:sz w:val="18"/>
                <w:szCs w:val="18"/>
              </w:rPr>
            </w:pPr>
            <w:r w:rsidRPr="000E1C86">
              <w:rPr>
                <w:sz w:val="18"/>
                <w:szCs w:val="18"/>
              </w:rPr>
              <w:t>Per government regulation</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735C8031" w14:textId="3A8B67F5" w:rsidR="009C43F1" w:rsidRPr="00E37525" w:rsidRDefault="000E1C86" w:rsidP="008F64C2">
            <w:pPr>
              <w:spacing w:after="0" w:line="240" w:lineRule="auto"/>
              <w:ind w:left="0" w:firstLine="0"/>
              <w:jc w:val="left"/>
              <w:rPr>
                <w:sz w:val="18"/>
                <w:szCs w:val="18"/>
              </w:rPr>
            </w:pPr>
            <w:r w:rsidRPr="000E1C86">
              <w:rPr>
                <w:sz w:val="18"/>
                <w:szCs w:val="18"/>
              </w:rPr>
              <w:t>100</w:t>
            </w:r>
            <w:r w:rsidR="009C43F1" w:rsidRPr="00E37525">
              <w:rPr>
                <w:sz w:val="18"/>
                <w:szCs w:val="18"/>
              </w:rPr>
              <w:t>% complying</w:t>
            </w:r>
          </w:p>
        </w:tc>
      </w:tr>
      <w:tr w:rsidR="009C43F1" w:rsidRPr="00526B49" w14:paraId="6C142D12" w14:textId="77777777" w:rsidTr="00ED4E0F">
        <w:trPr>
          <w:trHeight w:val="310"/>
        </w:trPr>
        <w:tc>
          <w:tcPr>
            <w:tcW w:w="656" w:type="pct"/>
            <w:vMerge/>
            <w:tcBorders>
              <w:left w:val="single" w:sz="4" w:space="0" w:color="auto"/>
              <w:right w:val="single" w:sz="4" w:space="0" w:color="auto"/>
            </w:tcBorders>
          </w:tcPr>
          <w:p w14:paraId="542E7548" w14:textId="77777777" w:rsidR="009C43F1" w:rsidRPr="00E37525" w:rsidRDefault="009C43F1" w:rsidP="008F64C2">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tcPr>
          <w:p w14:paraId="155636E8" w14:textId="77777777" w:rsidR="009C43F1" w:rsidRPr="00E37525" w:rsidRDefault="009C43F1" w:rsidP="008F64C2">
            <w:pPr>
              <w:spacing w:after="0" w:line="240" w:lineRule="auto"/>
              <w:ind w:left="0" w:firstLine="0"/>
              <w:jc w:val="left"/>
              <w:rPr>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27851D67" w14:textId="77777777" w:rsidR="009C43F1" w:rsidRPr="00E37525" w:rsidRDefault="009C43F1" w:rsidP="008F64C2">
            <w:pPr>
              <w:spacing w:after="0" w:line="240" w:lineRule="auto"/>
              <w:ind w:left="0" w:firstLine="0"/>
              <w:jc w:val="left"/>
              <w:rPr>
                <w:sz w:val="18"/>
                <w:szCs w:val="18"/>
              </w:rPr>
            </w:pPr>
            <w:r w:rsidRPr="00E37525">
              <w:rPr>
                <w:sz w:val="18"/>
                <w:szCs w:val="18"/>
              </w:rPr>
              <w:t xml:space="preserve">Turbidity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38C5B7F5" w14:textId="14E4C9EF" w:rsidR="009C43F1" w:rsidRPr="00E37525" w:rsidRDefault="000E1C86" w:rsidP="008F64C2">
            <w:pPr>
              <w:spacing w:after="0" w:line="240" w:lineRule="auto"/>
              <w:ind w:left="0" w:firstLine="0"/>
              <w:jc w:val="left"/>
              <w:rPr>
                <w:sz w:val="18"/>
                <w:szCs w:val="18"/>
              </w:rPr>
            </w:pPr>
            <w:r w:rsidRPr="000E1C86">
              <w:rPr>
                <w:sz w:val="18"/>
                <w:szCs w:val="18"/>
              </w:rPr>
              <w:t>Per government regulation</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142F0D0B" w14:textId="2823978A" w:rsidR="009C43F1" w:rsidRPr="00E37525" w:rsidRDefault="000E1C86" w:rsidP="008F64C2">
            <w:pPr>
              <w:spacing w:after="0" w:line="240" w:lineRule="auto"/>
              <w:ind w:left="0" w:firstLine="0"/>
              <w:jc w:val="left"/>
              <w:rPr>
                <w:sz w:val="18"/>
                <w:szCs w:val="18"/>
              </w:rPr>
            </w:pPr>
            <w:r w:rsidRPr="000E1C86">
              <w:rPr>
                <w:sz w:val="18"/>
                <w:szCs w:val="18"/>
              </w:rPr>
              <w:t>100</w:t>
            </w:r>
            <w:r w:rsidR="009C43F1" w:rsidRPr="00E37525">
              <w:rPr>
                <w:sz w:val="18"/>
                <w:szCs w:val="18"/>
              </w:rPr>
              <w:t>% complying</w:t>
            </w:r>
          </w:p>
        </w:tc>
      </w:tr>
      <w:tr w:rsidR="009C43F1" w:rsidRPr="00526B49" w14:paraId="420F746A" w14:textId="77777777" w:rsidTr="00ED4E0F">
        <w:trPr>
          <w:trHeight w:val="554"/>
        </w:trPr>
        <w:tc>
          <w:tcPr>
            <w:tcW w:w="656" w:type="pct"/>
            <w:vMerge/>
            <w:tcBorders>
              <w:left w:val="single" w:sz="4" w:space="0" w:color="auto"/>
              <w:right w:val="single" w:sz="4" w:space="0" w:color="auto"/>
            </w:tcBorders>
          </w:tcPr>
          <w:p w14:paraId="5D11EFB7" w14:textId="77777777" w:rsidR="009C43F1" w:rsidRPr="00E37525" w:rsidRDefault="009C43F1" w:rsidP="008F64C2">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tcPr>
          <w:p w14:paraId="14263A24" w14:textId="77777777" w:rsidR="009C43F1" w:rsidRPr="00E37525" w:rsidRDefault="009C43F1" w:rsidP="008F64C2">
            <w:pPr>
              <w:spacing w:after="0" w:line="240" w:lineRule="auto"/>
              <w:ind w:left="0" w:firstLine="0"/>
              <w:jc w:val="left"/>
              <w:rPr>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Pr>
          <w:p w14:paraId="199137D2" w14:textId="08F0506E" w:rsidR="009C43F1" w:rsidRPr="00E37525" w:rsidRDefault="009C43F1" w:rsidP="008F64C2">
            <w:pPr>
              <w:spacing w:after="0" w:line="240" w:lineRule="auto"/>
              <w:ind w:left="0" w:firstLine="0"/>
              <w:jc w:val="left"/>
              <w:rPr>
                <w:sz w:val="18"/>
                <w:szCs w:val="18"/>
              </w:rPr>
            </w:pPr>
            <w:r w:rsidRPr="00E37525">
              <w:rPr>
                <w:sz w:val="18"/>
                <w:szCs w:val="18"/>
              </w:rPr>
              <w:t xml:space="preserve">Total Coliforms (mpn/100 ml) </w:t>
            </w:r>
          </w:p>
        </w:tc>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tcPr>
          <w:p w14:paraId="7317245D" w14:textId="78794812" w:rsidR="009C43F1" w:rsidRPr="00E37525" w:rsidRDefault="000E1C86" w:rsidP="008F64C2">
            <w:pPr>
              <w:spacing w:after="0" w:line="240" w:lineRule="auto"/>
              <w:ind w:left="0" w:firstLine="0"/>
              <w:jc w:val="left"/>
              <w:rPr>
                <w:sz w:val="18"/>
                <w:szCs w:val="18"/>
              </w:rPr>
            </w:pPr>
            <w:r w:rsidRPr="000E1C86">
              <w:rPr>
                <w:sz w:val="18"/>
                <w:szCs w:val="18"/>
              </w:rPr>
              <w:t>Per government regulation</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tcPr>
          <w:p w14:paraId="59DB0303" w14:textId="5FCECA8E" w:rsidR="009C43F1" w:rsidRPr="00E37525" w:rsidRDefault="000E1C86" w:rsidP="008F64C2">
            <w:pPr>
              <w:spacing w:after="0" w:line="240" w:lineRule="auto"/>
              <w:ind w:left="0" w:firstLine="0"/>
              <w:jc w:val="left"/>
              <w:rPr>
                <w:sz w:val="18"/>
                <w:szCs w:val="18"/>
              </w:rPr>
            </w:pPr>
            <w:r w:rsidRPr="000E1C86">
              <w:rPr>
                <w:sz w:val="18"/>
                <w:szCs w:val="18"/>
              </w:rPr>
              <w:t>100</w:t>
            </w:r>
            <w:r w:rsidR="009C43F1" w:rsidRPr="00E37525">
              <w:rPr>
                <w:sz w:val="18"/>
                <w:szCs w:val="18"/>
              </w:rPr>
              <w:t>% complying</w:t>
            </w:r>
          </w:p>
        </w:tc>
      </w:tr>
    </w:tbl>
    <w:p w14:paraId="52621424" w14:textId="77777777" w:rsidR="00E37525" w:rsidRDefault="00E37525" w:rsidP="00F223B8">
      <w:pPr>
        <w:spacing w:after="0" w:line="240" w:lineRule="auto"/>
        <w:ind w:left="0" w:firstLine="0"/>
        <w:jc w:val="left"/>
        <w:rPr>
          <w:sz w:val="18"/>
          <w:szCs w:val="18"/>
        </w:rPr>
      </w:pPr>
    </w:p>
    <w:tbl>
      <w:tblPr>
        <w:tblStyle w:val="TableGrid"/>
        <w:tblW w:w="5000" w:type="pct"/>
        <w:tblInd w:w="0" w:type="dxa"/>
        <w:tblBorders>
          <w:bottom w:val="single" w:sz="4" w:space="0" w:color="auto"/>
        </w:tblBorders>
        <w:tblCellMar>
          <w:top w:w="70" w:type="dxa"/>
          <w:left w:w="107" w:type="dxa"/>
          <w:right w:w="39" w:type="dxa"/>
        </w:tblCellMar>
        <w:tblLook w:val="04A0" w:firstRow="1" w:lastRow="0" w:firstColumn="1" w:lastColumn="0" w:noHBand="0" w:noVBand="1"/>
      </w:tblPr>
      <w:tblGrid>
        <w:gridCol w:w="1342"/>
        <w:gridCol w:w="2148"/>
        <w:gridCol w:w="1766"/>
        <w:gridCol w:w="2650"/>
        <w:gridCol w:w="2324"/>
      </w:tblGrid>
      <w:tr w:rsidR="009C43F1" w:rsidRPr="00526B49" w14:paraId="790057EE" w14:textId="77777777" w:rsidTr="008F64C2">
        <w:trPr>
          <w:trHeight w:val="296"/>
        </w:trPr>
        <w:tc>
          <w:tcPr>
            <w:tcW w:w="5000" w:type="pct"/>
            <w:gridSpan w:val="5"/>
            <w:tcBorders>
              <w:left w:val="single" w:sz="4" w:space="0" w:color="auto"/>
              <w:right w:val="single" w:sz="4" w:space="0" w:color="auto"/>
            </w:tcBorders>
            <w:shd w:val="clear" w:color="auto" w:fill="D9D9D9"/>
          </w:tcPr>
          <w:p w14:paraId="64A3BFC2" w14:textId="51736121" w:rsidR="009C43F1" w:rsidRPr="00E37525" w:rsidRDefault="009C43F1" w:rsidP="00F223B8">
            <w:pPr>
              <w:spacing w:after="0" w:line="240" w:lineRule="auto"/>
              <w:ind w:left="0" w:firstLine="0"/>
              <w:jc w:val="left"/>
              <w:rPr>
                <w:sz w:val="18"/>
                <w:szCs w:val="18"/>
              </w:rPr>
            </w:pPr>
            <w:r w:rsidRPr="00E37525">
              <w:rPr>
                <w:sz w:val="18"/>
                <w:szCs w:val="18"/>
              </w:rPr>
              <w:t>Maintenance- Bundarra WTP</w:t>
            </w:r>
          </w:p>
        </w:tc>
      </w:tr>
      <w:tr w:rsidR="009C43F1" w:rsidRPr="00526B49" w14:paraId="4279B5CD" w14:textId="77777777" w:rsidTr="00ED4E0F">
        <w:trPr>
          <w:trHeight w:val="105"/>
        </w:trPr>
        <w:tc>
          <w:tcPr>
            <w:tcW w:w="656" w:type="pct"/>
            <w:vMerge w:val="restart"/>
            <w:tcBorders>
              <w:top w:val="single" w:sz="4" w:space="0" w:color="auto"/>
              <w:left w:val="single" w:sz="4" w:space="0" w:color="auto"/>
              <w:bottom w:val="single" w:sz="4" w:space="0" w:color="auto"/>
              <w:right w:val="single" w:sz="4" w:space="0" w:color="auto"/>
            </w:tcBorders>
            <w:shd w:val="clear" w:color="auto" w:fill="auto"/>
          </w:tcPr>
          <w:p w14:paraId="0216B50C" w14:textId="77777777" w:rsidR="009C43F1" w:rsidRPr="00E37525" w:rsidRDefault="009C43F1" w:rsidP="00F223B8">
            <w:pPr>
              <w:spacing w:after="0" w:line="240" w:lineRule="auto"/>
              <w:ind w:left="0" w:firstLine="0"/>
              <w:jc w:val="left"/>
              <w:rPr>
                <w:sz w:val="18"/>
                <w:szCs w:val="18"/>
              </w:rPr>
            </w:pPr>
          </w:p>
        </w:tc>
        <w:tc>
          <w:tcPr>
            <w:tcW w:w="1050" w:type="pct"/>
            <w:vMerge w:val="restart"/>
            <w:tcBorders>
              <w:top w:val="single" w:sz="4" w:space="0" w:color="auto"/>
              <w:left w:val="single" w:sz="4" w:space="0" w:color="auto"/>
              <w:bottom w:val="single" w:sz="4" w:space="0" w:color="auto"/>
              <w:right w:val="single" w:sz="4" w:space="0" w:color="auto"/>
            </w:tcBorders>
            <w:shd w:val="clear" w:color="auto" w:fill="auto"/>
          </w:tcPr>
          <w:p w14:paraId="3C2C4927" w14:textId="6FFF2F19" w:rsidR="009C43F1" w:rsidRPr="00E37525" w:rsidRDefault="009C43F1" w:rsidP="00A67BAA">
            <w:pPr>
              <w:spacing w:after="0" w:line="240" w:lineRule="auto"/>
              <w:ind w:left="1" w:firstLine="0"/>
              <w:jc w:val="left"/>
              <w:rPr>
                <w:sz w:val="18"/>
                <w:szCs w:val="18"/>
              </w:rPr>
            </w:pPr>
            <w:r w:rsidRPr="00E37525">
              <w:rPr>
                <w:sz w:val="18"/>
                <w:szCs w:val="18"/>
              </w:rPr>
              <w:t xml:space="preserve">Provide regular water inspections. </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8606689" w14:textId="1391100C" w:rsidR="009C43F1" w:rsidRPr="00E37525" w:rsidRDefault="009C43F1" w:rsidP="00F223B8">
            <w:pPr>
              <w:spacing w:after="0" w:line="240" w:lineRule="auto"/>
              <w:ind w:left="0" w:firstLine="0"/>
              <w:jc w:val="left"/>
              <w:rPr>
                <w:sz w:val="18"/>
                <w:szCs w:val="18"/>
              </w:rPr>
            </w:pPr>
            <w:r w:rsidRPr="00E37525">
              <w:rPr>
                <w:sz w:val="18"/>
                <w:szCs w:val="18"/>
              </w:rPr>
              <w:t>E. Coli</w:t>
            </w:r>
          </w:p>
        </w:tc>
        <w:tc>
          <w:tcPr>
            <w:tcW w:w="1295" w:type="pct"/>
            <w:tcBorders>
              <w:top w:val="single" w:sz="4" w:space="0" w:color="auto"/>
              <w:left w:val="single" w:sz="4" w:space="0" w:color="auto"/>
              <w:bottom w:val="single" w:sz="4" w:space="0" w:color="auto"/>
              <w:right w:val="single" w:sz="4" w:space="0" w:color="auto"/>
            </w:tcBorders>
            <w:shd w:val="clear" w:color="auto" w:fill="auto"/>
          </w:tcPr>
          <w:p w14:paraId="054A6F03" w14:textId="1B3D98B5" w:rsidR="009C43F1" w:rsidRPr="00E37525" w:rsidRDefault="0093344B" w:rsidP="00F223B8">
            <w:pPr>
              <w:spacing w:after="0" w:line="240" w:lineRule="auto"/>
              <w:ind w:left="0" w:firstLine="0"/>
              <w:jc w:val="left"/>
              <w:rPr>
                <w:sz w:val="18"/>
                <w:szCs w:val="18"/>
              </w:rPr>
            </w:pPr>
            <w:r w:rsidRPr="0093344B">
              <w:rPr>
                <w:sz w:val="18"/>
                <w:szCs w:val="18"/>
              </w:rPr>
              <w:t>Per government regulation</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7F9CEE95" w14:textId="2518198B" w:rsidR="009C43F1" w:rsidRPr="00E37525" w:rsidRDefault="0093344B" w:rsidP="00F223B8">
            <w:pPr>
              <w:spacing w:after="0" w:line="240" w:lineRule="auto"/>
              <w:ind w:left="0" w:firstLine="0"/>
              <w:jc w:val="left"/>
              <w:rPr>
                <w:sz w:val="18"/>
                <w:szCs w:val="18"/>
              </w:rPr>
            </w:pPr>
            <w:r w:rsidRPr="0093344B">
              <w:rPr>
                <w:sz w:val="18"/>
                <w:szCs w:val="18"/>
              </w:rPr>
              <w:t>100% complying</w:t>
            </w:r>
          </w:p>
        </w:tc>
      </w:tr>
      <w:tr w:rsidR="009C43F1" w:rsidRPr="00526B49" w14:paraId="49CDF5E8" w14:textId="77777777" w:rsidTr="00ED4E0F">
        <w:trPr>
          <w:trHeight w:val="105"/>
        </w:trPr>
        <w:tc>
          <w:tcPr>
            <w:tcW w:w="656" w:type="pct"/>
            <w:vMerge/>
            <w:tcBorders>
              <w:top w:val="single" w:sz="4" w:space="0" w:color="auto"/>
              <w:left w:val="single" w:sz="4" w:space="0" w:color="auto"/>
              <w:bottom w:val="single" w:sz="4" w:space="0" w:color="auto"/>
              <w:right w:val="single" w:sz="4" w:space="0" w:color="auto"/>
            </w:tcBorders>
            <w:shd w:val="clear" w:color="auto" w:fill="auto"/>
          </w:tcPr>
          <w:p w14:paraId="21D649D1" w14:textId="77777777" w:rsidR="009C43F1" w:rsidRPr="00E37525" w:rsidRDefault="009C43F1" w:rsidP="00F223B8">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shd w:val="clear" w:color="auto" w:fill="auto"/>
          </w:tcPr>
          <w:p w14:paraId="34DA95F1" w14:textId="77777777" w:rsidR="009C43F1" w:rsidRPr="00E37525" w:rsidRDefault="009C43F1" w:rsidP="00F223B8">
            <w:pPr>
              <w:spacing w:after="0" w:line="240" w:lineRule="auto"/>
              <w:ind w:left="1" w:firstLine="0"/>
              <w:jc w:val="left"/>
              <w:rPr>
                <w:sz w:val="18"/>
                <w:szCs w:val="18"/>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5F67C93" w14:textId="394CFD58" w:rsidR="009C43F1" w:rsidRPr="00E37525" w:rsidRDefault="009C43F1" w:rsidP="00F223B8">
            <w:pPr>
              <w:spacing w:after="0" w:line="240" w:lineRule="auto"/>
              <w:ind w:left="0" w:firstLine="0"/>
              <w:jc w:val="left"/>
              <w:rPr>
                <w:sz w:val="18"/>
                <w:szCs w:val="18"/>
              </w:rPr>
            </w:pPr>
            <w:r w:rsidRPr="00E37525">
              <w:rPr>
                <w:sz w:val="18"/>
                <w:szCs w:val="18"/>
              </w:rPr>
              <w:t>pH</w:t>
            </w:r>
          </w:p>
        </w:tc>
        <w:tc>
          <w:tcPr>
            <w:tcW w:w="1295" w:type="pct"/>
            <w:tcBorders>
              <w:top w:val="single" w:sz="4" w:space="0" w:color="auto"/>
              <w:left w:val="single" w:sz="4" w:space="0" w:color="auto"/>
              <w:bottom w:val="single" w:sz="4" w:space="0" w:color="auto"/>
              <w:right w:val="single" w:sz="4" w:space="0" w:color="auto"/>
            </w:tcBorders>
            <w:shd w:val="clear" w:color="auto" w:fill="auto"/>
          </w:tcPr>
          <w:p w14:paraId="1C15E7C6" w14:textId="048DEE52" w:rsidR="009C43F1" w:rsidRPr="00E37525" w:rsidRDefault="0093344B" w:rsidP="00F223B8">
            <w:pPr>
              <w:spacing w:after="0" w:line="240" w:lineRule="auto"/>
              <w:ind w:left="0" w:firstLine="0"/>
              <w:jc w:val="left"/>
              <w:rPr>
                <w:sz w:val="18"/>
                <w:szCs w:val="18"/>
              </w:rPr>
            </w:pPr>
            <w:r w:rsidRPr="0093344B">
              <w:rPr>
                <w:sz w:val="18"/>
                <w:szCs w:val="18"/>
              </w:rPr>
              <w:t>Per government regulation</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40B70F2D" w14:textId="53FC627B" w:rsidR="009C43F1" w:rsidRPr="00E37525" w:rsidRDefault="0093344B" w:rsidP="00F223B8">
            <w:pPr>
              <w:spacing w:after="0" w:line="240" w:lineRule="auto"/>
              <w:ind w:left="0" w:firstLine="0"/>
              <w:jc w:val="left"/>
              <w:rPr>
                <w:sz w:val="18"/>
                <w:szCs w:val="18"/>
              </w:rPr>
            </w:pPr>
            <w:r w:rsidRPr="0093344B">
              <w:rPr>
                <w:sz w:val="18"/>
                <w:szCs w:val="18"/>
              </w:rPr>
              <w:t>100% complying</w:t>
            </w:r>
          </w:p>
        </w:tc>
      </w:tr>
      <w:tr w:rsidR="009C43F1" w:rsidRPr="00526B49" w14:paraId="6B9FB3F5" w14:textId="77777777" w:rsidTr="00ED4E0F">
        <w:trPr>
          <w:trHeight w:val="105"/>
        </w:trPr>
        <w:tc>
          <w:tcPr>
            <w:tcW w:w="656" w:type="pct"/>
            <w:vMerge/>
            <w:tcBorders>
              <w:top w:val="single" w:sz="4" w:space="0" w:color="auto"/>
              <w:left w:val="single" w:sz="4" w:space="0" w:color="auto"/>
              <w:bottom w:val="single" w:sz="4" w:space="0" w:color="auto"/>
              <w:right w:val="single" w:sz="4" w:space="0" w:color="auto"/>
            </w:tcBorders>
            <w:shd w:val="clear" w:color="auto" w:fill="auto"/>
          </w:tcPr>
          <w:p w14:paraId="7D5FA6D6" w14:textId="77777777" w:rsidR="009C43F1" w:rsidRPr="00E37525" w:rsidRDefault="009C43F1" w:rsidP="00F223B8">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shd w:val="clear" w:color="auto" w:fill="auto"/>
          </w:tcPr>
          <w:p w14:paraId="59904C9D" w14:textId="77777777" w:rsidR="009C43F1" w:rsidRPr="00E37525" w:rsidRDefault="009C43F1" w:rsidP="00F223B8">
            <w:pPr>
              <w:spacing w:after="0" w:line="240" w:lineRule="auto"/>
              <w:ind w:left="1" w:firstLine="0"/>
              <w:jc w:val="left"/>
              <w:rPr>
                <w:sz w:val="18"/>
                <w:szCs w:val="18"/>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EB5E3A3" w14:textId="78A7926C" w:rsidR="009C43F1" w:rsidRPr="00E37525" w:rsidRDefault="009C43F1" w:rsidP="00F223B8">
            <w:pPr>
              <w:spacing w:after="0" w:line="240" w:lineRule="auto"/>
              <w:ind w:left="0" w:firstLine="0"/>
              <w:jc w:val="left"/>
              <w:rPr>
                <w:sz w:val="18"/>
                <w:szCs w:val="18"/>
              </w:rPr>
            </w:pPr>
            <w:r w:rsidRPr="00E37525">
              <w:rPr>
                <w:sz w:val="18"/>
                <w:szCs w:val="18"/>
              </w:rPr>
              <w:t>Colour</w:t>
            </w:r>
          </w:p>
        </w:tc>
        <w:tc>
          <w:tcPr>
            <w:tcW w:w="1295" w:type="pct"/>
            <w:tcBorders>
              <w:top w:val="single" w:sz="4" w:space="0" w:color="auto"/>
              <w:left w:val="single" w:sz="4" w:space="0" w:color="auto"/>
              <w:bottom w:val="single" w:sz="4" w:space="0" w:color="auto"/>
              <w:right w:val="single" w:sz="4" w:space="0" w:color="auto"/>
            </w:tcBorders>
            <w:shd w:val="clear" w:color="auto" w:fill="auto"/>
          </w:tcPr>
          <w:p w14:paraId="72EAAE8A" w14:textId="145AE659" w:rsidR="009C43F1" w:rsidRPr="00E37525" w:rsidRDefault="0093344B" w:rsidP="00F223B8">
            <w:pPr>
              <w:spacing w:after="0" w:line="240" w:lineRule="auto"/>
              <w:ind w:left="0" w:firstLine="0"/>
              <w:jc w:val="left"/>
              <w:rPr>
                <w:sz w:val="18"/>
                <w:szCs w:val="18"/>
              </w:rPr>
            </w:pPr>
            <w:r w:rsidRPr="0093344B">
              <w:rPr>
                <w:sz w:val="18"/>
                <w:szCs w:val="18"/>
              </w:rPr>
              <w:t>Per government regulation</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0FD7FA08" w14:textId="7E4399C1" w:rsidR="009C43F1" w:rsidRPr="00E37525" w:rsidRDefault="0093344B" w:rsidP="00F223B8">
            <w:pPr>
              <w:spacing w:after="0" w:line="240" w:lineRule="auto"/>
              <w:ind w:left="0" w:firstLine="0"/>
              <w:jc w:val="left"/>
              <w:rPr>
                <w:sz w:val="18"/>
                <w:szCs w:val="18"/>
              </w:rPr>
            </w:pPr>
            <w:r w:rsidRPr="0093344B">
              <w:rPr>
                <w:sz w:val="18"/>
                <w:szCs w:val="18"/>
              </w:rPr>
              <w:t>100% complying</w:t>
            </w:r>
          </w:p>
        </w:tc>
      </w:tr>
      <w:tr w:rsidR="009C43F1" w:rsidRPr="00526B49" w14:paraId="155E0BD4" w14:textId="77777777" w:rsidTr="00ED4E0F">
        <w:trPr>
          <w:trHeight w:val="105"/>
        </w:trPr>
        <w:tc>
          <w:tcPr>
            <w:tcW w:w="656" w:type="pct"/>
            <w:vMerge/>
            <w:tcBorders>
              <w:top w:val="single" w:sz="4" w:space="0" w:color="auto"/>
              <w:left w:val="single" w:sz="4" w:space="0" w:color="auto"/>
              <w:bottom w:val="single" w:sz="4" w:space="0" w:color="auto"/>
              <w:right w:val="single" w:sz="4" w:space="0" w:color="auto"/>
            </w:tcBorders>
            <w:shd w:val="clear" w:color="auto" w:fill="auto"/>
          </w:tcPr>
          <w:p w14:paraId="68C7C0E7" w14:textId="77777777" w:rsidR="009C43F1" w:rsidRPr="00E37525" w:rsidRDefault="009C43F1" w:rsidP="00F223B8">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shd w:val="clear" w:color="auto" w:fill="auto"/>
          </w:tcPr>
          <w:p w14:paraId="52404458" w14:textId="77777777" w:rsidR="009C43F1" w:rsidRPr="00E37525" w:rsidRDefault="009C43F1" w:rsidP="00F223B8">
            <w:pPr>
              <w:spacing w:after="0" w:line="240" w:lineRule="auto"/>
              <w:ind w:left="1" w:firstLine="0"/>
              <w:jc w:val="left"/>
              <w:rPr>
                <w:sz w:val="18"/>
                <w:szCs w:val="18"/>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B4E74F1" w14:textId="6D675CA0" w:rsidR="009C43F1" w:rsidRPr="00E37525" w:rsidRDefault="009C43F1" w:rsidP="00F223B8">
            <w:pPr>
              <w:spacing w:after="0" w:line="240" w:lineRule="auto"/>
              <w:ind w:left="0" w:firstLine="0"/>
              <w:jc w:val="left"/>
              <w:rPr>
                <w:sz w:val="18"/>
                <w:szCs w:val="18"/>
              </w:rPr>
            </w:pPr>
            <w:r w:rsidRPr="00E37525">
              <w:rPr>
                <w:sz w:val="18"/>
                <w:szCs w:val="18"/>
              </w:rPr>
              <w:t>Turbidity</w:t>
            </w:r>
          </w:p>
        </w:tc>
        <w:tc>
          <w:tcPr>
            <w:tcW w:w="1295" w:type="pct"/>
            <w:tcBorders>
              <w:top w:val="single" w:sz="4" w:space="0" w:color="auto"/>
              <w:left w:val="single" w:sz="4" w:space="0" w:color="auto"/>
              <w:bottom w:val="single" w:sz="4" w:space="0" w:color="auto"/>
              <w:right w:val="single" w:sz="4" w:space="0" w:color="auto"/>
            </w:tcBorders>
            <w:shd w:val="clear" w:color="auto" w:fill="auto"/>
          </w:tcPr>
          <w:p w14:paraId="6BE91937" w14:textId="026E6E83" w:rsidR="009C43F1" w:rsidRPr="00E37525" w:rsidRDefault="0093344B" w:rsidP="00F223B8">
            <w:pPr>
              <w:spacing w:after="0" w:line="240" w:lineRule="auto"/>
              <w:ind w:left="0" w:firstLine="0"/>
              <w:jc w:val="left"/>
              <w:rPr>
                <w:sz w:val="18"/>
                <w:szCs w:val="18"/>
              </w:rPr>
            </w:pPr>
            <w:r w:rsidRPr="0093344B">
              <w:rPr>
                <w:sz w:val="18"/>
                <w:szCs w:val="18"/>
              </w:rPr>
              <w:t>Per government regulation</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068AC96D" w14:textId="6192528F" w:rsidR="009C43F1" w:rsidRPr="00E37525" w:rsidRDefault="0093344B" w:rsidP="00F223B8">
            <w:pPr>
              <w:spacing w:after="0" w:line="240" w:lineRule="auto"/>
              <w:ind w:left="0" w:firstLine="0"/>
              <w:jc w:val="left"/>
              <w:rPr>
                <w:sz w:val="18"/>
                <w:szCs w:val="18"/>
              </w:rPr>
            </w:pPr>
            <w:r w:rsidRPr="0093344B">
              <w:rPr>
                <w:sz w:val="18"/>
                <w:szCs w:val="18"/>
              </w:rPr>
              <w:t>100% complying</w:t>
            </w:r>
          </w:p>
        </w:tc>
      </w:tr>
      <w:tr w:rsidR="009C43F1" w:rsidRPr="00526B49" w14:paraId="36CE344A" w14:textId="77777777" w:rsidTr="00ED4E0F">
        <w:trPr>
          <w:trHeight w:val="105"/>
        </w:trPr>
        <w:tc>
          <w:tcPr>
            <w:tcW w:w="656" w:type="pct"/>
            <w:vMerge/>
            <w:tcBorders>
              <w:top w:val="single" w:sz="4" w:space="0" w:color="auto"/>
              <w:left w:val="single" w:sz="4" w:space="0" w:color="auto"/>
              <w:bottom w:val="single" w:sz="4" w:space="0" w:color="auto"/>
              <w:right w:val="single" w:sz="4" w:space="0" w:color="auto"/>
            </w:tcBorders>
            <w:shd w:val="clear" w:color="auto" w:fill="auto"/>
          </w:tcPr>
          <w:p w14:paraId="53F88474" w14:textId="77777777" w:rsidR="009C43F1" w:rsidRPr="00E37525" w:rsidRDefault="009C43F1" w:rsidP="00F223B8">
            <w:pPr>
              <w:spacing w:after="0" w:line="240" w:lineRule="auto"/>
              <w:ind w:left="0" w:firstLine="0"/>
              <w:jc w:val="left"/>
              <w:rPr>
                <w:sz w:val="18"/>
                <w:szCs w:val="18"/>
              </w:rPr>
            </w:pPr>
          </w:p>
        </w:tc>
        <w:tc>
          <w:tcPr>
            <w:tcW w:w="1050" w:type="pct"/>
            <w:vMerge/>
            <w:tcBorders>
              <w:top w:val="single" w:sz="4" w:space="0" w:color="auto"/>
              <w:left w:val="single" w:sz="4" w:space="0" w:color="auto"/>
              <w:bottom w:val="single" w:sz="4" w:space="0" w:color="auto"/>
              <w:right w:val="single" w:sz="4" w:space="0" w:color="auto"/>
            </w:tcBorders>
            <w:shd w:val="clear" w:color="auto" w:fill="auto"/>
          </w:tcPr>
          <w:p w14:paraId="7FFE3811" w14:textId="77777777" w:rsidR="009C43F1" w:rsidRPr="00E37525" w:rsidRDefault="009C43F1" w:rsidP="00F223B8">
            <w:pPr>
              <w:spacing w:after="0" w:line="240" w:lineRule="auto"/>
              <w:ind w:left="1" w:firstLine="0"/>
              <w:jc w:val="left"/>
              <w:rPr>
                <w:sz w:val="18"/>
                <w:szCs w:val="18"/>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4B7D85B" w14:textId="259AA544" w:rsidR="009C43F1" w:rsidRPr="00E37525" w:rsidRDefault="009C43F1" w:rsidP="00F223B8">
            <w:pPr>
              <w:spacing w:after="0" w:line="240" w:lineRule="auto"/>
              <w:ind w:left="0" w:firstLine="0"/>
              <w:jc w:val="left"/>
              <w:rPr>
                <w:sz w:val="18"/>
                <w:szCs w:val="18"/>
              </w:rPr>
            </w:pPr>
            <w:r w:rsidRPr="00E37525">
              <w:rPr>
                <w:sz w:val="18"/>
                <w:szCs w:val="18"/>
              </w:rPr>
              <w:t>Total Coliforms (mpn/100mL)</w:t>
            </w:r>
          </w:p>
        </w:tc>
        <w:tc>
          <w:tcPr>
            <w:tcW w:w="1295" w:type="pct"/>
            <w:tcBorders>
              <w:top w:val="single" w:sz="4" w:space="0" w:color="auto"/>
              <w:left w:val="single" w:sz="4" w:space="0" w:color="auto"/>
              <w:bottom w:val="single" w:sz="4" w:space="0" w:color="auto"/>
              <w:right w:val="single" w:sz="4" w:space="0" w:color="auto"/>
            </w:tcBorders>
            <w:shd w:val="clear" w:color="auto" w:fill="auto"/>
          </w:tcPr>
          <w:p w14:paraId="7BF41A5C" w14:textId="45760FEB" w:rsidR="009C43F1" w:rsidRPr="00E37525" w:rsidRDefault="0093344B" w:rsidP="00F223B8">
            <w:pPr>
              <w:spacing w:after="0" w:line="240" w:lineRule="auto"/>
              <w:ind w:left="0" w:firstLine="0"/>
              <w:jc w:val="left"/>
              <w:rPr>
                <w:sz w:val="18"/>
                <w:szCs w:val="18"/>
              </w:rPr>
            </w:pPr>
            <w:r w:rsidRPr="0093344B">
              <w:rPr>
                <w:sz w:val="18"/>
                <w:szCs w:val="18"/>
              </w:rPr>
              <w:t>Per government regulation</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56B9F3E3" w14:textId="5D4D7E4A" w:rsidR="009C43F1" w:rsidRPr="00E37525" w:rsidRDefault="0093344B" w:rsidP="00F223B8">
            <w:pPr>
              <w:spacing w:after="0" w:line="240" w:lineRule="auto"/>
              <w:ind w:left="0" w:firstLine="0"/>
              <w:jc w:val="left"/>
              <w:rPr>
                <w:sz w:val="18"/>
                <w:szCs w:val="18"/>
              </w:rPr>
            </w:pPr>
            <w:r w:rsidRPr="0093344B">
              <w:rPr>
                <w:sz w:val="18"/>
                <w:szCs w:val="18"/>
              </w:rPr>
              <w:t>100% complying</w:t>
            </w:r>
          </w:p>
        </w:tc>
      </w:tr>
      <w:tr w:rsidR="009C43F1" w:rsidRPr="00526B49" w14:paraId="5B070FC2" w14:textId="77777777" w:rsidTr="008F64C2">
        <w:trPr>
          <w:trHeight w:val="296"/>
        </w:trPr>
        <w:tc>
          <w:tcPr>
            <w:tcW w:w="5000" w:type="pct"/>
            <w:gridSpan w:val="5"/>
            <w:tcBorders>
              <w:left w:val="single" w:sz="4" w:space="0" w:color="auto"/>
              <w:right w:val="single" w:sz="4" w:space="0" w:color="auto"/>
            </w:tcBorders>
            <w:shd w:val="clear" w:color="auto" w:fill="D9D9D9"/>
          </w:tcPr>
          <w:p w14:paraId="6769A5B5" w14:textId="0EC11C6A" w:rsidR="009C43F1" w:rsidRPr="00E37525" w:rsidRDefault="009C43F1" w:rsidP="00F223B8">
            <w:pPr>
              <w:spacing w:after="0" w:line="240" w:lineRule="auto"/>
              <w:ind w:left="0" w:firstLine="0"/>
              <w:jc w:val="left"/>
              <w:rPr>
                <w:sz w:val="18"/>
                <w:szCs w:val="18"/>
              </w:rPr>
            </w:pPr>
            <w:r w:rsidRPr="00E37525">
              <w:rPr>
                <w:sz w:val="18"/>
                <w:szCs w:val="18"/>
              </w:rPr>
              <w:t>Renewal</w:t>
            </w:r>
          </w:p>
        </w:tc>
      </w:tr>
      <w:tr w:rsidR="009C43F1" w:rsidRPr="00526B49" w14:paraId="46E38D34" w14:textId="77777777" w:rsidTr="00662B14">
        <w:trPr>
          <w:trHeight w:val="1569"/>
        </w:trPr>
        <w:tc>
          <w:tcPr>
            <w:tcW w:w="656" w:type="pct"/>
            <w:tcBorders>
              <w:top w:val="single" w:sz="4" w:space="0" w:color="auto"/>
              <w:left w:val="single" w:sz="4" w:space="0" w:color="auto"/>
              <w:bottom w:val="single" w:sz="4" w:space="0" w:color="auto"/>
              <w:right w:val="single" w:sz="4" w:space="0" w:color="auto"/>
            </w:tcBorders>
          </w:tcPr>
          <w:p w14:paraId="1D3A393A" w14:textId="77777777" w:rsidR="009C43F1" w:rsidRPr="00E37525" w:rsidRDefault="009C43F1" w:rsidP="00F223B8">
            <w:pPr>
              <w:spacing w:after="0" w:line="240" w:lineRule="auto"/>
              <w:ind w:left="0" w:firstLine="0"/>
              <w:jc w:val="left"/>
              <w:rPr>
                <w:sz w:val="18"/>
                <w:szCs w:val="18"/>
              </w:rPr>
            </w:pPr>
            <w:r w:rsidRPr="00E37525">
              <w:rPr>
                <w:sz w:val="18"/>
                <w:szCs w:val="18"/>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5DB231F9" w14:textId="00F2C783" w:rsidR="009C43F1" w:rsidRPr="00E37525" w:rsidRDefault="009C43F1" w:rsidP="00E37525">
            <w:pPr>
              <w:spacing w:after="0" w:line="240" w:lineRule="auto"/>
              <w:ind w:left="1" w:firstLine="0"/>
              <w:jc w:val="left"/>
              <w:rPr>
                <w:sz w:val="18"/>
                <w:szCs w:val="18"/>
              </w:rPr>
            </w:pPr>
            <w:r w:rsidRPr="00E37525">
              <w:rPr>
                <w:sz w:val="18"/>
                <w:szCs w:val="18"/>
              </w:rPr>
              <w:t xml:space="preserve">Replacement of </w:t>
            </w:r>
            <w:r w:rsidR="0093344B" w:rsidRPr="0093344B">
              <w:rPr>
                <w:sz w:val="18"/>
                <w:szCs w:val="18"/>
              </w:rPr>
              <w:t>water infrastructure’</w:t>
            </w:r>
            <w:r w:rsidRPr="00E37525">
              <w:rPr>
                <w:sz w:val="18"/>
                <w:szCs w:val="18"/>
              </w:rPr>
              <w:t xml:space="preserve"> and electrical/mechanical components of water treatment plants (WTP) and pump stations as necessary. </w:t>
            </w:r>
          </w:p>
        </w:tc>
        <w:tc>
          <w:tcPr>
            <w:tcW w:w="863" w:type="pct"/>
            <w:tcBorders>
              <w:top w:val="single" w:sz="4" w:space="0" w:color="auto"/>
              <w:left w:val="single" w:sz="4" w:space="0" w:color="auto"/>
              <w:bottom w:val="single" w:sz="4" w:space="0" w:color="auto"/>
              <w:right w:val="single" w:sz="4" w:space="0" w:color="auto"/>
            </w:tcBorders>
            <w:shd w:val="clear" w:color="auto" w:fill="FFFFFF" w:themeFill="background1"/>
          </w:tcPr>
          <w:p w14:paraId="1833F760" w14:textId="77777777" w:rsidR="009C43F1" w:rsidRPr="00E37525" w:rsidRDefault="009C43F1" w:rsidP="00F223B8">
            <w:pPr>
              <w:spacing w:after="0" w:line="240" w:lineRule="auto"/>
              <w:ind w:left="0" w:firstLine="0"/>
              <w:jc w:val="left"/>
              <w:rPr>
                <w:sz w:val="18"/>
                <w:szCs w:val="18"/>
              </w:rPr>
            </w:pPr>
            <w:r w:rsidRPr="00E37525">
              <w:rPr>
                <w:sz w:val="18"/>
                <w:szCs w:val="18"/>
              </w:rPr>
              <w:t xml:space="preserve">Frequency of mains </w:t>
            </w:r>
          </w:p>
          <w:p w14:paraId="1CA5D028" w14:textId="31A21AA0" w:rsidR="009C43F1" w:rsidRPr="00E37525" w:rsidRDefault="009C43F1" w:rsidP="00F223B8">
            <w:pPr>
              <w:spacing w:after="0" w:line="240" w:lineRule="auto"/>
              <w:ind w:left="0" w:right="59" w:firstLine="0"/>
              <w:jc w:val="left"/>
              <w:rPr>
                <w:sz w:val="18"/>
                <w:szCs w:val="18"/>
              </w:rPr>
            </w:pPr>
            <w:r w:rsidRPr="00E37525">
              <w:rPr>
                <w:sz w:val="18"/>
                <w:szCs w:val="18"/>
              </w:rPr>
              <w:t xml:space="preserve">renewal &lt;100 years. </w:t>
            </w:r>
          </w:p>
          <w:p w14:paraId="202F3D70" w14:textId="10D854BF" w:rsidR="009C43F1" w:rsidRPr="00E37525" w:rsidRDefault="009C43F1" w:rsidP="00F223B8">
            <w:pPr>
              <w:spacing w:after="0" w:line="240" w:lineRule="auto"/>
              <w:ind w:left="0" w:firstLine="0"/>
              <w:jc w:val="left"/>
              <w:rPr>
                <w:sz w:val="18"/>
                <w:szCs w:val="18"/>
              </w:rPr>
            </w:pPr>
          </w:p>
          <w:p w14:paraId="4F54C049" w14:textId="77777777" w:rsidR="009C43F1" w:rsidRPr="00E37525" w:rsidRDefault="009C43F1" w:rsidP="00F223B8">
            <w:pPr>
              <w:spacing w:after="0" w:line="240" w:lineRule="auto"/>
              <w:ind w:left="0" w:firstLine="0"/>
              <w:jc w:val="left"/>
              <w:rPr>
                <w:sz w:val="18"/>
                <w:szCs w:val="18"/>
              </w:rPr>
            </w:pPr>
            <w:r w:rsidRPr="00E37525">
              <w:rPr>
                <w:sz w:val="18"/>
                <w:szCs w:val="18"/>
              </w:rPr>
              <w:t>Identified WTP and pump station renewal works are completed.</w:t>
            </w:r>
          </w:p>
        </w:tc>
        <w:tc>
          <w:tcPr>
            <w:tcW w:w="1295" w:type="pct"/>
            <w:tcBorders>
              <w:top w:val="single" w:sz="4" w:space="0" w:color="auto"/>
              <w:left w:val="single" w:sz="4" w:space="0" w:color="auto"/>
              <w:bottom w:val="single" w:sz="4" w:space="0" w:color="auto"/>
              <w:right w:val="single" w:sz="4" w:space="0" w:color="auto"/>
            </w:tcBorders>
            <w:shd w:val="clear" w:color="auto" w:fill="FFFFFF" w:themeFill="background1"/>
          </w:tcPr>
          <w:p w14:paraId="01619F1E" w14:textId="1FA63EAE" w:rsidR="009C43F1" w:rsidRPr="00E37525" w:rsidRDefault="009C43F1" w:rsidP="00F223B8">
            <w:pPr>
              <w:spacing w:after="1" w:line="240" w:lineRule="auto"/>
              <w:ind w:left="0" w:right="29" w:firstLine="0"/>
              <w:jc w:val="left"/>
              <w:rPr>
                <w:sz w:val="18"/>
                <w:szCs w:val="18"/>
              </w:rPr>
            </w:pPr>
            <w:r w:rsidRPr="00E37525">
              <w:rPr>
                <w:sz w:val="18"/>
                <w:szCs w:val="18"/>
              </w:rPr>
              <w:t>Main</w:t>
            </w:r>
            <w:r w:rsidR="00575BCD" w:rsidRPr="00E37525">
              <w:rPr>
                <w:sz w:val="18"/>
                <w:szCs w:val="18"/>
              </w:rPr>
              <w:t>s</w:t>
            </w:r>
            <w:r w:rsidRPr="00E37525">
              <w:rPr>
                <w:sz w:val="18"/>
                <w:szCs w:val="18"/>
              </w:rPr>
              <w:t xml:space="preserve"> replacements are scheduled according to age. All programmed mains replacement and upgrade works are completed in the program year. </w:t>
            </w:r>
          </w:p>
          <w:p w14:paraId="1921F946" w14:textId="77777777" w:rsidR="009C43F1" w:rsidRPr="00E37525" w:rsidRDefault="009C43F1" w:rsidP="00F223B8">
            <w:pPr>
              <w:spacing w:after="0" w:line="240" w:lineRule="auto"/>
              <w:ind w:left="0" w:firstLine="0"/>
              <w:jc w:val="left"/>
              <w:rPr>
                <w:sz w:val="18"/>
                <w:szCs w:val="18"/>
              </w:rPr>
            </w:pPr>
            <w:r w:rsidRPr="00E37525">
              <w:rPr>
                <w:sz w:val="18"/>
                <w:szCs w:val="18"/>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tcPr>
          <w:p w14:paraId="4764AED3" w14:textId="7A8B5852" w:rsidR="009C43F1" w:rsidRPr="00E37525" w:rsidRDefault="00D30324" w:rsidP="00F223B8">
            <w:pPr>
              <w:spacing w:after="0" w:line="240" w:lineRule="auto"/>
              <w:ind w:left="0" w:firstLine="0"/>
              <w:jc w:val="left"/>
              <w:rPr>
                <w:sz w:val="18"/>
                <w:szCs w:val="18"/>
              </w:rPr>
            </w:pPr>
            <w:r>
              <w:rPr>
                <w:sz w:val="18"/>
                <w:szCs w:val="18"/>
              </w:rPr>
              <w:t>Limited history of m</w:t>
            </w:r>
            <w:r w:rsidR="009C43F1" w:rsidRPr="00E37525">
              <w:rPr>
                <w:sz w:val="18"/>
                <w:szCs w:val="18"/>
              </w:rPr>
              <w:t>ain</w:t>
            </w:r>
            <w:r w:rsidR="00575BCD" w:rsidRPr="00E37525">
              <w:rPr>
                <w:sz w:val="18"/>
                <w:szCs w:val="18"/>
              </w:rPr>
              <w:t>s</w:t>
            </w:r>
            <w:r w:rsidR="009C43F1" w:rsidRPr="00E37525">
              <w:rPr>
                <w:sz w:val="18"/>
                <w:szCs w:val="18"/>
              </w:rPr>
              <w:t xml:space="preserve"> replacement depends on funding availability and is </w:t>
            </w:r>
          </w:p>
          <w:p w14:paraId="7C93A310" w14:textId="77777777" w:rsidR="009C43F1" w:rsidRPr="00E37525" w:rsidRDefault="009C43F1" w:rsidP="00F223B8">
            <w:pPr>
              <w:spacing w:after="0" w:line="240" w:lineRule="auto"/>
              <w:ind w:left="0" w:right="63" w:firstLine="0"/>
              <w:jc w:val="left"/>
              <w:rPr>
                <w:sz w:val="18"/>
                <w:szCs w:val="18"/>
              </w:rPr>
            </w:pPr>
            <w:r w:rsidRPr="00E37525">
              <w:rPr>
                <w:sz w:val="18"/>
                <w:szCs w:val="18"/>
              </w:rPr>
              <w:t xml:space="preserve">less than sustainable. </w:t>
            </w:r>
          </w:p>
        </w:tc>
      </w:tr>
      <w:tr w:rsidR="009C43F1" w:rsidRPr="00526B49" w14:paraId="589A3D0B" w14:textId="77777777" w:rsidTr="00ED4E0F">
        <w:trPr>
          <w:trHeight w:val="296"/>
        </w:trPr>
        <w:tc>
          <w:tcPr>
            <w:tcW w:w="5000" w:type="pct"/>
            <w:gridSpan w:val="5"/>
            <w:tcBorders>
              <w:left w:val="single" w:sz="4" w:space="0" w:color="auto"/>
              <w:bottom w:val="single" w:sz="4" w:space="0" w:color="auto"/>
              <w:right w:val="single" w:sz="4" w:space="0" w:color="auto"/>
            </w:tcBorders>
            <w:shd w:val="clear" w:color="auto" w:fill="D9D9D9"/>
          </w:tcPr>
          <w:p w14:paraId="35D21C73" w14:textId="51ED32EA" w:rsidR="009C43F1" w:rsidRPr="00E37525" w:rsidRDefault="009C43F1" w:rsidP="00F223B8">
            <w:pPr>
              <w:spacing w:after="0" w:line="240" w:lineRule="auto"/>
              <w:ind w:left="0" w:firstLine="0"/>
              <w:jc w:val="left"/>
              <w:rPr>
                <w:sz w:val="18"/>
                <w:szCs w:val="18"/>
              </w:rPr>
            </w:pPr>
            <w:r w:rsidRPr="00E37525">
              <w:rPr>
                <w:sz w:val="18"/>
                <w:szCs w:val="18"/>
              </w:rPr>
              <w:t>Upgrade/New</w:t>
            </w:r>
          </w:p>
        </w:tc>
      </w:tr>
      <w:tr w:rsidR="009C43F1" w:rsidRPr="00526B49" w14:paraId="53580741" w14:textId="77777777" w:rsidTr="00ED4E0F">
        <w:trPr>
          <w:trHeight w:val="1214"/>
        </w:trPr>
        <w:tc>
          <w:tcPr>
            <w:tcW w:w="656" w:type="pct"/>
            <w:tcBorders>
              <w:top w:val="single" w:sz="4" w:space="0" w:color="auto"/>
              <w:left w:val="single" w:sz="4" w:space="0" w:color="auto"/>
              <w:bottom w:val="single" w:sz="4" w:space="0" w:color="auto"/>
              <w:right w:val="single" w:sz="4" w:space="0" w:color="auto"/>
            </w:tcBorders>
          </w:tcPr>
          <w:p w14:paraId="3024C3F6" w14:textId="77777777" w:rsidR="009C43F1" w:rsidRPr="00E37525" w:rsidRDefault="009C43F1" w:rsidP="00F223B8">
            <w:pPr>
              <w:spacing w:after="0" w:line="240" w:lineRule="auto"/>
              <w:ind w:left="0" w:firstLine="0"/>
              <w:jc w:val="left"/>
              <w:rPr>
                <w:sz w:val="18"/>
                <w:szCs w:val="18"/>
              </w:rPr>
            </w:pPr>
            <w:r w:rsidRPr="00E37525">
              <w:rPr>
                <w:sz w:val="18"/>
                <w:szCs w:val="18"/>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14:paraId="0D7E7C9A" w14:textId="2BD6D58E" w:rsidR="009C43F1" w:rsidRPr="00E37525" w:rsidRDefault="009C43F1" w:rsidP="00F223B8">
            <w:pPr>
              <w:spacing w:after="0" w:line="240" w:lineRule="auto"/>
              <w:ind w:left="1" w:firstLine="0"/>
              <w:jc w:val="left"/>
              <w:rPr>
                <w:sz w:val="18"/>
                <w:szCs w:val="18"/>
              </w:rPr>
            </w:pPr>
            <w:r w:rsidRPr="00E37525">
              <w:rPr>
                <w:sz w:val="18"/>
                <w:szCs w:val="18"/>
              </w:rPr>
              <w:t xml:space="preserve">Capacity to store sufficient raw water to meet projected future demand. </w:t>
            </w:r>
          </w:p>
        </w:tc>
        <w:tc>
          <w:tcPr>
            <w:tcW w:w="863" w:type="pct"/>
            <w:tcBorders>
              <w:top w:val="single" w:sz="4" w:space="0" w:color="auto"/>
              <w:left w:val="single" w:sz="4" w:space="0" w:color="auto"/>
              <w:bottom w:val="single" w:sz="4" w:space="0" w:color="auto"/>
              <w:right w:val="single" w:sz="4" w:space="0" w:color="auto"/>
            </w:tcBorders>
            <w:shd w:val="clear" w:color="auto" w:fill="FFFFFF" w:themeFill="background1"/>
          </w:tcPr>
          <w:p w14:paraId="487ED751" w14:textId="793AA28F" w:rsidR="009C43F1" w:rsidRPr="00E37525" w:rsidRDefault="009C43F1" w:rsidP="00F223B8">
            <w:pPr>
              <w:spacing w:after="0" w:line="240" w:lineRule="auto"/>
              <w:ind w:left="0" w:firstLine="0"/>
              <w:jc w:val="left"/>
              <w:rPr>
                <w:sz w:val="18"/>
                <w:szCs w:val="18"/>
              </w:rPr>
            </w:pPr>
            <w:r w:rsidRPr="00E37525">
              <w:rPr>
                <w:sz w:val="18"/>
                <w:szCs w:val="18"/>
              </w:rPr>
              <w:t xml:space="preserve">Raw water storage volumes. </w:t>
            </w:r>
          </w:p>
        </w:tc>
        <w:tc>
          <w:tcPr>
            <w:tcW w:w="1295" w:type="pct"/>
            <w:tcBorders>
              <w:top w:val="single" w:sz="4" w:space="0" w:color="auto"/>
              <w:left w:val="single" w:sz="4" w:space="0" w:color="auto"/>
              <w:bottom w:val="single" w:sz="4" w:space="0" w:color="auto"/>
              <w:right w:val="single" w:sz="4" w:space="0" w:color="auto"/>
            </w:tcBorders>
            <w:shd w:val="clear" w:color="auto" w:fill="FFFFFF" w:themeFill="background1"/>
          </w:tcPr>
          <w:p w14:paraId="4517212E" w14:textId="611DD1F9" w:rsidR="009C43F1" w:rsidRPr="00E37525" w:rsidRDefault="009C43F1" w:rsidP="00F223B8">
            <w:pPr>
              <w:spacing w:after="0" w:line="240" w:lineRule="auto"/>
              <w:ind w:left="0" w:firstLine="0"/>
              <w:jc w:val="left"/>
              <w:rPr>
                <w:sz w:val="18"/>
                <w:szCs w:val="18"/>
              </w:rPr>
            </w:pPr>
            <w:r w:rsidRPr="00E37525">
              <w:rPr>
                <w:sz w:val="18"/>
                <w:szCs w:val="18"/>
              </w:rPr>
              <w:t xml:space="preserve">Available storage meets projected 30 year demand for a secure yield based on the 5/10/10 security of supply rule. </w:t>
            </w:r>
          </w:p>
        </w:tc>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tcPr>
          <w:p w14:paraId="2360CAFD" w14:textId="15355DF9" w:rsidR="009C43F1" w:rsidRPr="00E37525" w:rsidRDefault="00D30324" w:rsidP="00F223B8">
            <w:pPr>
              <w:spacing w:after="0" w:line="240" w:lineRule="auto"/>
              <w:ind w:left="0" w:right="29" w:firstLine="0"/>
              <w:jc w:val="left"/>
              <w:rPr>
                <w:sz w:val="18"/>
                <w:szCs w:val="18"/>
              </w:rPr>
            </w:pPr>
            <w:r>
              <w:rPr>
                <w:sz w:val="18"/>
                <w:szCs w:val="18"/>
              </w:rPr>
              <w:t>Water source augmentation needed as existing dams</w:t>
            </w:r>
            <w:r w:rsidRPr="00E37525">
              <w:rPr>
                <w:sz w:val="18"/>
                <w:szCs w:val="18"/>
              </w:rPr>
              <w:t xml:space="preserve"> </w:t>
            </w:r>
            <w:r w:rsidR="009C43F1" w:rsidRPr="00E37525">
              <w:rPr>
                <w:sz w:val="18"/>
                <w:szCs w:val="18"/>
              </w:rPr>
              <w:t>are insufficient to supply the future estimated dry year demand for Uralla. Bundarra yield does not meet the 5/10/10 rule</w:t>
            </w:r>
            <w:r w:rsidR="0093344B">
              <w:rPr>
                <w:rStyle w:val="FootnoteReference"/>
                <w:sz w:val="18"/>
                <w:szCs w:val="18"/>
              </w:rPr>
              <w:footnoteReference w:id="3"/>
            </w:r>
            <w:r w:rsidR="009C43F1" w:rsidRPr="00E37525">
              <w:rPr>
                <w:sz w:val="18"/>
                <w:szCs w:val="18"/>
              </w:rPr>
              <w:t xml:space="preserve">. </w:t>
            </w:r>
          </w:p>
        </w:tc>
      </w:tr>
    </w:tbl>
    <w:p w14:paraId="335075FA" w14:textId="76DA09D5" w:rsidR="00EF4BE9" w:rsidRPr="002812C6" w:rsidRDefault="005B39F2" w:rsidP="00F223B8">
      <w:pPr>
        <w:pStyle w:val="UrallaHeading2"/>
      </w:pPr>
      <w:bookmarkStart w:id="12" w:name="_Toc126063501"/>
      <w:r w:rsidRPr="002812C6">
        <w:t xml:space="preserve">3.4 </w:t>
      </w:r>
      <w:r w:rsidRPr="002812C6">
        <w:tab/>
        <w:t>Desired Levels of Service</w:t>
      </w:r>
      <w:bookmarkEnd w:id="12"/>
      <w:r w:rsidR="00FD08B9" w:rsidRPr="002812C6">
        <w:t xml:space="preserve"> </w:t>
      </w:r>
    </w:p>
    <w:p w14:paraId="30CAB916" w14:textId="53AD07CF" w:rsidR="00EF4BE9" w:rsidRDefault="005B39F2" w:rsidP="00F223B8">
      <w:pPr>
        <w:spacing w:after="193" w:line="240" w:lineRule="auto"/>
        <w:ind w:left="-5" w:firstLine="5"/>
        <w:rPr>
          <w:sz w:val="22"/>
        </w:rPr>
      </w:pPr>
      <w:r w:rsidRPr="002812C6">
        <w:rPr>
          <w:sz w:val="22"/>
        </w:rPr>
        <w:t>At present, the above indications of desired levels of service have been obtained from various sources including residents’ feedback to Councillors and staff, service requests and correspondence</w:t>
      </w:r>
      <w:r w:rsidR="0093344B">
        <w:rPr>
          <w:sz w:val="22"/>
        </w:rPr>
        <w:t xml:space="preserve"> as well as</w:t>
      </w:r>
      <w:r w:rsidR="0093344B" w:rsidRPr="0093344B">
        <w:t xml:space="preserve"> </w:t>
      </w:r>
      <w:r w:rsidR="0093344B" w:rsidRPr="0093344B">
        <w:rPr>
          <w:sz w:val="22"/>
        </w:rPr>
        <w:t>our own knowledge</w:t>
      </w:r>
      <w:r w:rsidRPr="002812C6">
        <w:rPr>
          <w:sz w:val="22"/>
        </w:rPr>
        <w:t>.</w:t>
      </w:r>
      <w:r w:rsidR="00AE5261">
        <w:rPr>
          <w:sz w:val="22"/>
        </w:rPr>
        <w:t xml:space="preserve"> </w:t>
      </w:r>
      <w:r w:rsidRPr="002812C6">
        <w:rPr>
          <w:sz w:val="22"/>
        </w:rPr>
        <w:t>Council has yet to quantify and formally adopt desired levels of service. This will be undertaken in future revisions of t</w:t>
      </w:r>
      <w:r w:rsidR="00BB4A0D" w:rsidRPr="002812C6">
        <w:rPr>
          <w:sz w:val="22"/>
        </w:rPr>
        <w:t>his asset management plan.</w:t>
      </w:r>
    </w:p>
    <w:p w14:paraId="13A82EEA" w14:textId="1E16AC36" w:rsidR="007B71BD" w:rsidRPr="00E37525" w:rsidRDefault="007B71BD" w:rsidP="00F223B8">
      <w:pPr>
        <w:spacing w:after="193" w:line="240" w:lineRule="auto"/>
        <w:ind w:left="-5" w:firstLine="5"/>
        <w:rPr>
          <w:sz w:val="22"/>
        </w:rPr>
      </w:pPr>
      <w:r w:rsidRPr="00E37525">
        <w:rPr>
          <w:sz w:val="22"/>
        </w:rPr>
        <w:t>The Levels of Service in this plan have been developed with</w:t>
      </w:r>
      <w:r w:rsidR="00D30324">
        <w:rPr>
          <w:sz w:val="22"/>
        </w:rPr>
        <w:t xml:space="preserve"> a</w:t>
      </w:r>
      <w:r w:rsidRPr="00E37525">
        <w:rPr>
          <w:sz w:val="22"/>
        </w:rPr>
        <w:t xml:space="preserve"> customer focus and grouped into core customer value areas that are referred as ‘Service Level Outcomes’. These service level outcomes (or sometimes referred as service criteria) </w:t>
      </w:r>
      <w:r w:rsidR="00555687" w:rsidRPr="00E37525">
        <w:rPr>
          <w:sz w:val="22"/>
        </w:rPr>
        <w:t>include</w:t>
      </w:r>
      <w:r w:rsidRPr="00E37525">
        <w:rPr>
          <w:sz w:val="22"/>
        </w:rPr>
        <w:t xml:space="preserve">: </w:t>
      </w:r>
    </w:p>
    <w:p w14:paraId="00681822" w14:textId="0AF46DDE" w:rsidR="007B71BD" w:rsidRPr="00E37525" w:rsidRDefault="007B71BD" w:rsidP="003F61EE">
      <w:pPr>
        <w:pStyle w:val="ListParagraph"/>
        <w:numPr>
          <w:ilvl w:val="0"/>
          <w:numId w:val="38"/>
        </w:numPr>
        <w:spacing w:before="120" w:after="120" w:line="240" w:lineRule="auto"/>
        <w:ind w:left="850" w:hanging="357"/>
        <w:rPr>
          <w:sz w:val="22"/>
        </w:rPr>
      </w:pPr>
      <w:r w:rsidRPr="00E37525">
        <w:rPr>
          <w:sz w:val="22"/>
        </w:rPr>
        <w:t>Accessibility</w:t>
      </w:r>
      <w:r w:rsidR="002956AB" w:rsidRPr="00E37525">
        <w:rPr>
          <w:sz w:val="22"/>
        </w:rPr>
        <w:t xml:space="preserve"> </w:t>
      </w:r>
      <w:r w:rsidRPr="00E37525">
        <w:rPr>
          <w:sz w:val="22"/>
        </w:rPr>
        <w:t>and/or</w:t>
      </w:r>
      <w:r w:rsidR="002956AB" w:rsidRPr="00E37525">
        <w:rPr>
          <w:sz w:val="22"/>
        </w:rPr>
        <w:t xml:space="preserve"> </w:t>
      </w:r>
      <w:r w:rsidRPr="00E37525">
        <w:rPr>
          <w:sz w:val="22"/>
        </w:rPr>
        <w:t xml:space="preserve">availability </w:t>
      </w:r>
    </w:p>
    <w:p w14:paraId="5EBBD977" w14:textId="77777777" w:rsidR="007B71BD" w:rsidRPr="00E37525" w:rsidRDefault="007B71BD" w:rsidP="003F61EE">
      <w:pPr>
        <w:pStyle w:val="ListParagraph"/>
        <w:numPr>
          <w:ilvl w:val="0"/>
          <w:numId w:val="38"/>
        </w:numPr>
        <w:spacing w:before="120" w:after="120" w:line="240" w:lineRule="auto"/>
        <w:ind w:left="850" w:hanging="357"/>
        <w:rPr>
          <w:sz w:val="22"/>
        </w:rPr>
      </w:pPr>
      <w:r w:rsidRPr="00E37525">
        <w:rPr>
          <w:sz w:val="22"/>
        </w:rPr>
        <w:t xml:space="preserve">Affordability </w:t>
      </w:r>
    </w:p>
    <w:p w14:paraId="4B9A3ADE" w14:textId="77777777" w:rsidR="007B71BD" w:rsidRPr="00E37525" w:rsidRDefault="007B71BD" w:rsidP="003F61EE">
      <w:pPr>
        <w:pStyle w:val="ListParagraph"/>
        <w:numPr>
          <w:ilvl w:val="0"/>
          <w:numId w:val="38"/>
        </w:numPr>
        <w:spacing w:before="120" w:after="120" w:line="240" w:lineRule="auto"/>
        <w:ind w:left="850" w:hanging="357"/>
        <w:rPr>
          <w:sz w:val="22"/>
        </w:rPr>
      </w:pPr>
      <w:r w:rsidRPr="00E37525">
        <w:rPr>
          <w:sz w:val="22"/>
        </w:rPr>
        <w:t xml:space="preserve">Health and Safety </w:t>
      </w:r>
    </w:p>
    <w:p w14:paraId="5CC8E5AC" w14:textId="77777777" w:rsidR="007B71BD" w:rsidRPr="00E37525" w:rsidRDefault="007B71BD" w:rsidP="003F61EE">
      <w:pPr>
        <w:pStyle w:val="ListParagraph"/>
        <w:numPr>
          <w:ilvl w:val="0"/>
          <w:numId w:val="38"/>
        </w:numPr>
        <w:spacing w:before="120" w:after="120" w:line="240" w:lineRule="auto"/>
        <w:ind w:left="850" w:hanging="357"/>
        <w:rPr>
          <w:sz w:val="22"/>
        </w:rPr>
      </w:pPr>
      <w:r w:rsidRPr="00E37525">
        <w:rPr>
          <w:sz w:val="22"/>
        </w:rPr>
        <w:t xml:space="preserve">Quality/condition </w:t>
      </w:r>
    </w:p>
    <w:p w14:paraId="143996CC" w14:textId="77777777" w:rsidR="007B71BD" w:rsidRPr="00E37525" w:rsidRDefault="007B71BD" w:rsidP="003F61EE">
      <w:pPr>
        <w:pStyle w:val="ListParagraph"/>
        <w:numPr>
          <w:ilvl w:val="0"/>
          <w:numId w:val="38"/>
        </w:numPr>
        <w:spacing w:before="120" w:after="120" w:line="240" w:lineRule="auto"/>
        <w:ind w:left="850" w:hanging="357"/>
        <w:rPr>
          <w:sz w:val="22"/>
        </w:rPr>
      </w:pPr>
      <w:r w:rsidRPr="00E37525">
        <w:rPr>
          <w:sz w:val="22"/>
        </w:rPr>
        <w:t xml:space="preserve">Reliability / Responsiveness </w:t>
      </w:r>
    </w:p>
    <w:p w14:paraId="1A70E5D6" w14:textId="77777777" w:rsidR="007B71BD" w:rsidRPr="00E37525" w:rsidRDefault="007B71BD" w:rsidP="003F61EE">
      <w:pPr>
        <w:pStyle w:val="ListParagraph"/>
        <w:numPr>
          <w:ilvl w:val="0"/>
          <w:numId w:val="38"/>
        </w:numPr>
        <w:spacing w:before="120" w:after="120" w:line="240" w:lineRule="auto"/>
        <w:ind w:left="850" w:hanging="357"/>
        <w:rPr>
          <w:sz w:val="22"/>
        </w:rPr>
      </w:pPr>
      <w:r w:rsidRPr="00E37525">
        <w:rPr>
          <w:sz w:val="22"/>
        </w:rPr>
        <w:t xml:space="preserve">Customer satisfaction </w:t>
      </w:r>
    </w:p>
    <w:p w14:paraId="5C0171D3" w14:textId="782E0041" w:rsidR="007B71BD" w:rsidRPr="00E37525" w:rsidRDefault="007B71BD" w:rsidP="003F61EE">
      <w:pPr>
        <w:pStyle w:val="ListParagraph"/>
        <w:numPr>
          <w:ilvl w:val="0"/>
          <w:numId w:val="38"/>
        </w:numPr>
        <w:spacing w:before="120" w:after="120" w:line="240" w:lineRule="auto"/>
        <w:ind w:left="850" w:hanging="357"/>
        <w:rPr>
          <w:sz w:val="22"/>
        </w:rPr>
      </w:pPr>
      <w:r w:rsidRPr="00E37525">
        <w:rPr>
          <w:sz w:val="22"/>
        </w:rPr>
        <w:t>Sustainability</w:t>
      </w:r>
    </w:p>
    <w:p w14:paraId="633B10D9" w14:textId="6C0246CC" w:rsidR="00BB4A0D" w:rsidRPr="002812C6" w:rsidRDefault="00BB4A0D" w:rsidP="00F223B8">
      <w:pPr>
        <w:pStyle w:val="UrallaHeading1"/>
        <w:spacing w:line="240" w:lineRule="auto"/>
      </w:pPr>
      <w:bookmarkStart w:id="13" w:name="_Toc126063502"/>
      <w:r w:rsidRPr="002812C6">
        <w:t>4.</w:t>
      </w:r>
      <w:r w:rsidRPr="002812C6">
        <w:tab/>
        <w:t>FUTURE DEMAND</w:t>
      </w:r>
      <w:bookmarkEnd w:id="13"/>
    </w:p>
    <w:p w14:paraId="73D36782" w14:textId="25B82438" w:rsidR="00EF4BE9" w:rsidRPr="002812C6" w:rsidRDefault="005B39F2" w:rsidP="00F223B8">
      <w:pPr>
        <w:pStyle w:val="UrallaHeading2"/>
      </w:pPr>
      <w:bookmarkStart w:id="14" w:name="_Toc126063503"/>
      <w:r w:rsidRPr="002812C6">
        <w:t xml:space="preserve">4.1 </w:t>
      </w:r>
      <w:r w:rsidRPr="002812C6">
        <w:tab/>
        <w:t>Demand Forecast</w:t>
      </w:r>
      <w:bookmarkEnd w:id="14"/>
      <w:r w:rsidR="00FD08B9" w:rsidRPr="002812C6">
        <w:t xml:space="preserve"> </w:t>
      </w:r>
    </w:p>
    <w:p w14:paraId="615BC66D" w14:textId="573004C3" w:rsidR="00555687" w:rsidRPr="00555687" w:rsidRDefault="005B39F2" w:rsidP="00555687">
      <w:pPr>
        <w:spacing w:after="180" w:line="240" w:lineRule="auto"/>
        <w:ind w:left="-5" w:firstLine="5"/>
        <w:rPr>
          <w:sz w:val="22"/>
        </w:rPr>
      </w:pPr>
      <w:r w:rsidRPr="002812C6">
        <w:rPr>
          <w:sz w:val="22"/>
        </w:rPr>
        <w:t xml:space="preserve">Factors affecting demand include population change, changes in demographics, seasonal factors, </w:t>
      </w:r>
      <w:r w:rsidR="00555687">
        <w:rPr>
          <w:sz w:val="22"/>
        </w:rPr>
        <w:t>pricing</w:t>
      </w:r>
      <w:r w:rsidRPr="002812C6">
        <w:rPr>
          <w:sz w:val="22"/>
        </w:rPr>
        <w:t>, consumer preferences and expectations, economic factors,</w:t>
      </w:r>
      <w:r w:rsidR="00555687" w:rsidRPr="00555687">
        <w:t xml:space="preserve"> </w:t>
      </w:r>
      <w:r w:rsidR="00555687">
        <w:rPr>
          <w:sz w:val="22"/>
        </w:rPr>
        <w:t>c</w:t>
      </w:r>
      <w:r w:rsidR="00555687" w:rsidRPr="00555687">
        <w:rPr>
          <w:sz w:val="22"/>
        </w:rPr>
        <w:t>limatic</w:t>
      </w:r>
      <w:r w:rsidR="00555687">
        <w:rPr>
          <w:sz w:val="22"/>
        </w:rPr>
        <w:t xml:space="preserve"> changes, technology,</w:t>
      </w:r>
      <w:r w:rsidRPr="002812C6">
        <w:rPr>
          <w:sz w:val="22"/>
        </w:rPr>
        <w:t xml:space="preserve"> agricultural practices</w:t>
      </w:r>
      <w:r w:rsidR="002812C6">
        <w:rPr>
          <w:sz w:val="22"/>
        </w:rPr>
        <w:t>, environmental awareness,</w:t>
      </w:r>
      <w:r w:rsidR="00555687">
        <w:rPr>
          <w:sz w:val="22"/>
        </w:rPr>
        <w:t xml:space="preserve"> demand management</w:t>
      </w:r>
      <w:r w:rsidR="002812C6">
        <w:rPr>
          <w:sz w:val="22"/>
        </w:rPr>
        <w:t xml:space="preserve"> etc.</w:t>
      </w:r>
      <w:r w:rsidR="00555687" w:rsidRPr="00555687">
        <w:t xml:space="preserve"> </w:t>
      </w:r>
    </w:p>
    <w:p w14:paraId="237DEF5E" w14:textId="6580716E" w:rsidR="00EF4BE9" w:rsidRPr="002812C6" w:rsidRDefault="005B39F2" w:rsidP="00F223B8">
      <w:pPr>
        <w:spacing w:after="180" w:line="240" w:lineRule="auto"/>
        <w:ind w:left="-5" w:firstLine="5"/>
        <w:rPr>
          <w:sz w:val="22"/>
        </w:rPr>
      </w:pPr>
      <w:r w:rsidRPr="002812C6">
        <w:rPr>
          <w:sz w:val="22"/>
        </w:rPr>
        <w:t>Demand factor trends and impacts on service delivery are summarised in Table 4.1</w:t>
      </w:r>
      <w:r w:rsidR="00555687">
        <w:rPr>
          <w:sz w:val="22"/>
        </w:rPr>
        <w:t xml:space="preserve"> below</w:t>
      </w:r>
      <w:r w:rsidRPr="002812C6">
        <w:rPr>
          <w:sz w:val="22"/>
        </w:rPr>
        <w:t>.</w:t>
      </w:r>
    </w:p>
    <w:p w14:paraId="3154AFBB" w14:textId="6F27CF80" w:rsidR="00EF4BE9" w:rsidRPr="002812C6" w:rsidRDefault="005B39F2" w:rsidP="00F223B8">
      <w:pPr>
        <w:pStyle w:val="Heading5"/>
        <w:spacing w:line="240" w:lineRule="auto"/>
      </w:pPr>
      <w:r w:rsidRPr="002812C6">
        <w:t>Table 4.1:</w:t>
      </w:r>
      <w:r w:rsidR="00AE5261">
        <w:t xml:space="preserve"> </w:t>
      </w:r>
      <w:r w:rsidRPr="002812C6">
        <w:t xml:space="preserve">Demand Factors, Projections and Impact on Services </w:t>
      </w:r>
    </w:p>
    <w:tbl>
      <w:tblPr>
        <w:tblStyle w:val="TableGrid"/>
        <w:tblW w:w="5000" w:type="pct"/>
        <w:tblInd w:w="0" w:type="dxa"/>
        <w:tblBorders>
          <w:top w:val="single" w:sz="4" w:space="0" w:color="auto"/>
          <w:bottom w:val="single" w:sz="4" w:space="0" w:color="auto"/>
        </w:tblBorders>
        <w:tblCellMar>
          <w:top w:w="70" w:type="dxa"/>
          <w:left w:w="107" w:type="dxa"/>
          <w:right w:w="63" w:type="dxa"/>
        </w:tblCellMar>
        <w:tblLook w:val="04A0" w:firstRow="1" w:lastRow="0" w:firstColumn="1" w:lastColumn="0" w:noHBand="0" w:noVBand="1"/>
      </w:tblPr>
      <w:tblGrid>
        <w:gridCol w:w="1244"/>
        <w:gridCol w:w="2546"/>
        <w:gridCol w:w="3750"/>
        <w:gridCol w:w="2690"/>
      </w:tblGrid>
      <w:tr w:rsidR="00EF4BE9" w:rsidRPr="00E37525" w14:paraId="5E531A45" w14:textId="77777777" w:rsidTr="00ED4E0F">
        <w:trPr>
          <w:trHeight w:val="271"/>
          <w:tblHeader/>
        </w:trPr>
        <w:tc>
          <w:tcPr>
            <w:tcW w:w="603" w:type="pct"/>
            <w:tcBorders>
              <w:top w:val="single" w:sz="4" w:space="0" w:color="auto"/>
              <w:left w:val="single" w:sz="4" w:space="0" w:color="auto"/>
              <w:bottom w:val="single" w:sz="4" w:space="0" w:color="auto"/>
              <w:right w:val="single" w:sz="4" w:space="0" w:color="auto"/>
            </w:tcBorders>
            <w:shd w:val="clear" w:color="auto" w:fill="D9D9D9"/>
          </w:tcPr>
          <w:p w14:paraId="18E676D2" w14:textId="00673156" w:rsidR="00EF4BE9" w:rsidRPr="00E37525" w:rsidRDefault="005B39F2" w:rsidP="00F223B8">
            <w:pPr>
              <w:spacing w:after="0" w:line="240" w:lineRule="auto"/>
              <w:ind w:left="0" w:firstLine="0"/>
              <w:jc w:val="center"/>
              <w:rPr>
                <w:sz w:val="18"/>
                <w:szCs w:val="18"/>
              </w:rPr>
            </w:pPr>
            <w:r w:rsidRPr="00E37525">
              <w:rPr>
                <w:b/>
                <w:sz w:val="18"/>
                <w:szCs w:val="18"/>
              </w:rPr>
              <w:t xml:space="preserve">Demand factor </w:t>
            </w:r>
          </w:p>
        </w:tc>
        <w:tc>
          <w:tcPr>
            <w:tcW w:w="1373" w:type="pct"/>
            <w:tcBorders>
              <w:top w:val="single" w:sz="4" w:space="0" w:color="auto"/>
              <w:left w:val="single" w:sz="4" w:space="0" w:color="auto"/>
              <w:bottom w:val="single" w:sz="4" w:space="0" w:color="auto"/>
              <w:right w:val="single" w:sz="4" w:space="0" w:color="auto"/>
            </w:tcBorders>
            <w:shd w:val="clear" w:color="auto" w:fill="D9D9D9"/>
          </w:tcPr>
          <w:p w14:paraId="5C69209E" w14:textId="77777777" w:rsidR="00EF4BE9" w:rsidRPr="00E37525" w:rsidRDefault="005B39F2" w:rsidP="00F223B8">
            <w:pPr>
              <w:spacing w:after="0" w:line="240" w:lineRule="auto"/>
              <w:ind w:left="0" w:right="44" w:firstLine="0"/>
              <w:jc w:val="center"/>
              <w:rPr>
                <w:sz w:val="18"/>
                <w:szCs w:val="18"/>
              </w:rPr>
            </w:pPr>
            <w:r w:rsidRPr="00E37525">
              <w:rPr>
                <w:b/>
                <w:sz w:val="18"/>
                <w:szCs w:val="18"/>
              </w:rPr>
              <w:t xml:space="preserve">Present position </w:t>
            </w:r>
          </w:p>
        </w:tc>
        <w:tc>
          <w:tcPr>
            <w:tcW w:w="1581" w:type="pct"/>
            <w:tcBorders>
              <w:top w:val="single" w:sz="4" w:space="0" w:color="auto"/>
              <w:left w:val="single" w:sz="4" w:space="0" w:color="auto"/>
              <w:bottom w:val="single" w:sz="4" w:space="0" w:color="auto"/>
              <w:right w:val="single" w:sz="4" w:space="0" w:color="auto"/>
            </w:tcBorders>
            <w:shd w:val="clear" w:color="auto" w:fill="D9D9D9"/>
          </w:tcPr>
          <w:p w14:paraId="48152E6E" w14:textId="77777777" w:rsidR="00EF4BE9" w:rsidRPr="00E37525" w:rsidRDefault="005B39F2" w:rsidP="00F223B8">
            <w:pPr>
              <w:spacing w:after="0" w:line="240" w:lineRule="auto"/>
              <w:ind w:left="0" w:right="46" w:firstLine="0"/>
              <w:jc w:val="center"/>
              <w:rPr>
                <w:sz w:val="18"/>
                <w:szCs w:val="18"/>
              </w:rPr>
            </w:pPr>
            <w:r w:rsidRPr="00E37525">
              <w:rPr>
                <w:b/>
                <w:sz w:val="18"/>
                <w:szCs w:val="18"/>
              </w:rPr>
              <w:t>Projection</w:t>
            </w:r>
          </w:p>
        </w:tc>
        <w:tc>
          <w:tcPr>
            <w:tcW w:w="1443" w:type="pct"/>
            <w:tcBorders>
              <w:top w:val="single" w:sz="4" w:space="0" w:color="auto"/>
              <w:left w:val="single" w:sz="4" w:space="0" w:color="auto"/>
              <w:bottom w:val="single" w:sz="4" w:space="0" w:color="auto"/>
              <w:right w:val="single" w:sz="4" w:space="0" w:color="auto"/>
            </w:tcBorders>
            <w:shd w:val="clear" w:color="auto" w:fill="D9D9D9"/>
          </w:tcPr>
          <w:p w14:paraId="6FA3146A" w14:textId="77777777" w:rsidR="00EF4BE9" w:rsidRPr="00E37525" w:rsidRDefault="005B39F2" w:rsidP="00F223B8">
            <w:pPr>
              <w:spacing w:after="0" w:line="240" w:lineRule="auto"/>
              <w:ind w:left="0" w:right="45" w:firstLine="0"/>
              <w:jc w:val="center"/>
              <w:rPr>
                <w:sz w:val="18"/>
                <w:szCs w:val="18"/>
              </w:rPr>
            </w:pPr>
            <w:r w:rsidRPr="00E37525">
              <w:rPr>
                <w:b/>
                <w:sz w:val="18"/>
                <w:szCs w:val="18"/>
              </w:rPr>
              <w:t>Impact on services</w:t>
            </w:r>
          </w:p>
        </w:tc>
      </w:tr>
      <w:tr w:rsidR="00EF4BE9" w:rsidRPr="00E37525" w14:paraId="6718575E" w14:textId="77777777" w:rsidTr="00ED4E0F">
        <w:trPr>
          <w:trHeight w:val="1208"/>
        </w:trPr>
        <w:tc>
          <w:tcPr>
            <w:tcW w:w="60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523BB55"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Population </w:t>
            </w:r>
          </w:p>
        </w:tc>
        <w:tc>
          <w:tcPr>
            <w:tcW w:w="1373" w:type="pct"/>
            <w:tcBorders>
              <w:top w:val="single" w:sz="4" w:space="0" w:color="auto"/>
              <w:left w:val="single" w:sz="4" w:space="0" w:color="auto"/>
              <w:bottom w:val="single" w:sz="4" w:space="0" w:color="auto"/>
              <w:right w:val="single" w:sz="4" w:space="0" w:color="auto"/>
            </w:tcBorders>
            <w:shd w:val="clear" w:color="auto" w:fill="FFFFFF" w:themeFill="background1"/>
          </w:tcPr>
          <w:p w14:paraId="36D685CB" w14:textId="0C92FCB1" w:rsidR="00EF4BE9" w:rsidRPr="00E37525" w:rsidRDefault="005B39F2" w:rsidP="00D30324">
            <w:pPr>
              <w:spacing w:after="0" w:line="240" w:lineRule="auto"/>
              <w:ind w:left="1" w:firstLine="0"/>
              <w:jc w:val="left"/>
              <w:rPr>
                <w:sz w:val="18"/>
                <w:szCs w:val="18"/>
              </w:rPr>
            </w:pPr>
            <w:r w:rsidRPr="00E37525">
              <w:rPr>
                <w:sz w:val="18"/>
                <w:szCs w:val="18"/>
              </w:rPr>
              <w:t xml:space="preserve">Uralla </w:t>
            </w:r>
            <w:r w:rsidR="00F223B8" w:rsidRPr="00E37525">
              <w:rPr>
                <w:sz w:val="18"/>
                <w:szCs w:val="18"/>
              </w:rPr>
              <w:t xml:space="preserve">Township 2,728 </w:t>
            </w:r>
            <w:r w:rsidRPr="00E37525">
              <w:rPr>
                <w:sz w:val="18"/>
                <w:szCs w:val="18"/>
              </w:rPr>
              <w:t>(</w:t>
            </w:r>
            <w:r w:rsidR="00F223B8" w:rsidRPr="00E37525">
              <w:rPr>
                <w:sz w:val="18"/>
                <w:szCs w:val="18"/>
              </w:rPr>
              <w:t xml:space="preserve">2021 </w:t>
            </w:r>
            <w:r w:rsidRPr="00E37525">
              <w:rPr>
                <w:sz w:val="18"/>
                <w:szCs w:val="18"/>
              </w:rPr>
              <w:t>Census)</w:t>
            </w:r>
            <w:r w:rsidR="00D30324">
              <w:rPr>
                <w:sz w:val="18"/>
                <w:szCs w:val="18"/>
              </w:rPr>
              <w:t xml:space="preserve">.  Population connected to town water supply estimated </w:t>
            </w:r>
            <w:r w:rsidR="00D30324" w:rsidRPr="002A1B51">
              <w:rPr>
                <w:sz w:val="18"/>
                <w:szCs w:val="18"/>
              </w:rPr>
              <w:t>2386 people</w:t>
            </w:r>
            <w:r w:rsidR="00D30324">
              <w:rPr>
                <w:sz w:val="18"/>
                <w:szCs w:val="18"/>
              </w:rPr>
              <w:t>.</w:t>
            </w:r>
          </w:p>
        </w:tc>
        <w:tc>
          <w:tcPr>
            <w:tcW w:w="1581" w:type="pct"/>
            <w:tcBorders>
              <w:top w:val="single" w:sz="4" w:space="0" w:color="auto"/>
              <w:left w:val="single" w:sz="4" w:space="0" w:color="auto"/>
              <w:bottom w:val="single" w:sz="4" w:space="0" w:color="auto"/>
              <w:right w:val="single" w:sz="4" w:space="0" w:color="auto"/>
            </w:tcBorders>
            <w:shd w:val="clear" w:color="auto" w:fill="FFFFFF" w:themeFill="background1"/>
          </w:tcPr>
          <w:p w14:paraId="5AC9E865" w14:textId="2AFEFE73" w:rsidR="00EF4BE9" w:rsidRPr="00E37525" w:rsidRDefault="00F223B8" w:rsidP="00E37525">
            <w:pPr>
              <w:rPr>
                <w:sz w:val="18"/>
                <w:szCs w:val="18"/>
              </w:rPr>
            </w:pPr>
            <w:r w:rsidRPr="00E37525">
              <w:rPr>
                <w:sz w:val="18"/>
                <w:szCs w:val="18"/>
              </w:rPr>
              <w:t xml:space="preserve"> </w:t>
            </w:r>
            <w:r w:rsidR="00726DE4" w:rsidRPr="00E37525">
              <w:rPr>
                <w:sz w:val="18"/>
                <w:szCs w:val="18"/>
              </w:rPr>
              <w:t>The NSW Department of Planning and Environment has predicted minor annual population decrease of 1.15% in the Uralla Shire over the next 20 years. As the population will likely shift from rural to urban, the town centres may remain relatively stable.</w:t>
            </w:r>
          </w:p>
        </w:tc>
        <w:tc>
          <w:tcPr>
            <w:tcW w:w="1443" w:type="pct"/>
            <w:tcBorders>
              <w:top w:val="single" w:sz="4" w:space="0" w:color="auto"/>
              <w:left w:val="single" w:sz="4" w:space="0" w:color="auto"/>
              <w:bottom w:val="single" w:sz="4" w:space="0" w:color="auto"/>
              <w:right w:val="single" w:sz="4" w:space="0" w:color="auto"/>
            </w:tcBorders>
            <w:shd w:val="clear" w:color="auto" w:fill="FFFFFF" w:themeFill="background1"/>
          </w:tcPr>
          <w:p w14:paraId="0F9F2342" w14:textId="5E728486" w:rsidR="00EF4BE9" w:rsidRPr="00E37525" w:rsidRDefault="005B39F2" w:rsidP="00F223B8">
            <w:pPr>
              <w:spacing w:after="1" w:line="240" w:lineRule="auto"/>
              <w:ind w:left="0" w:right="44" w:firstLine="0"/>
              <w:rPr>
                <w:sz w:val="18"/>
                <w:szCs w:val="18"/>
              </w:rPr>
            </w:pPr>
            <w:r w:rsidRPr="00E37525">
              <w:rPr>
                <w:sz w:val="18"/>
                <w:szCs w:val="18"/>
              </w:rPr>
              <w:t xml:space="preserve">Treatment plant, pump stations, reservoirs and trunk mains currently have adequate capacity. </w:t>
            </w:r>
          </w:p>
        </w:tc>
      </w:tr>
      <w:tr w:rsidR="00EF4BE9" w:rsidRPr="00E37525" w14:paraId="65E003B2" w14:textId="77777777" w:rsidTr="00ED4E0F">
        <w:trPr>
          <w:trHeight w:val="1286"/>
        </w:trPr>
        <w:tc>
          <w:tcPr>
            <w:tcW w:w="60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BDC9A6D" w14:textId="77777777" w:rsidR="00EF4BE9" w:rsidRPr="00E37525" w:rsidRDefault="00EF4BE9" w:rsidP="00F223B8">
            <w:pPr>
              <w:spacing w:after="160" w:line="240" w:lineRule="auto"/>
              <w:ind w:left="0" w:firstLine="0"/>
              <w:jc w:val="left"/>
              <w:rPr>
                <w:sz w:val="18"/>
                <w:szCs w:val="18"/>
              </w:rPr>
            </w:pPr>
          </w:p>
        </w:tc>
        <w:tc>
          <w:tcPr>
            <w:tcW w:w="1373" w:type="pct"/>
            <w:tcBorders>
              <w:top w:val="single" w:sz="4" w:space="0" w:color="auto"/>
              <w:left w:val="single" w:sz="4" w:space="0" w:color="auto"/>
              <w:bottom w:val="single" w:sz="4" w:space="0" w:color="auto"/>
              <w:right w:val="single" w:sz="4" w:space="0" w:color="auto"/>
            </w:tcBorders>
            <w:shd w:val="clear" w:color="auto" w:fill="FFFFFF" w:themeFill="background1"/>
          </w:tcPr>
          <w:p w14:paraId="491D02F1" w14:textId="5637E04D" w:rsidR="00EF4BE9" w:rsidRPr="00E37525" w:rsidRDefault="005B39F2" w:rsidP="00F223B8">
            <w:pPr>
              <w:spacing w:after="0" w:line="240" w:lineRule="auto"/>
              <w:ind w:left="1" w:firstLine="0"/>
              <w:jc w:val="left"/>
              <w:rPr>
                <w:sz w:val="18"/>
                <w:szCs w:val="18"/>
              </w:rPr>
            </w:pPr>
            <w:r w:rsidRPr="00E37525">
              <w:rPr>
                <w:sz w:val="18"/>
                <w:szCs w:val="18"/>
              </w:rPr>
              <w:t>Bundarra</w:t>
            </w:r>
            <w:r w:rsidR="00F223B8" w:rsidRPr="00E37525">
              <w:rPr>
                <w:sz w:val="18"/>
                <w:szCs w:val="18"/>
              </w:rPr>
              <w:t xml:space="preserve"> Township</w:t>
            </w:r>
            <w:r w:rsidRPr="00E37525">
              <w:rPr>
                <w:sz w:val="18"/>
                <w:szCs w:val="18"/>
              </w:rPr>
              <w:t xml:space="preserve"> </w:t>
            </w:r>
            <w:r w:rsidR="00F223B8" w:rsidRPr="00E37525">
              <w:rPr>
                <w:sz w:val="18"/>
                <w:szCs w:val="18"/>
              </w:rPr>
              <w:t xml:space="preserve">674 </w:t>
            </w:r>
            <w:r w:rsidRPr="00E37525">
              <w:rPr>
                <w:sz w:val="18"/>
                <w:szCs w:val="18"/>
              </w:rPr>
              <w:t>(</w:t>
            </w:r>
            <w:r w:rsidR="00F223B8" w:rsidRPr="00E37525">
              <w:rPr>
                <w:sz w:val="18"/>
                <w:szCs w:val="18"/>
              </w:rPr>
              <w:t xml:space="preserve">2021 </w:t>
            </w:r>
            <w:r w:rsidRPr="00E37525">
              <w:rPr>
                <w:sz w:val="18"/>
                <w:szCs w:val="18"/>
              </w:rPr>
              <w:t>Census)</w:t>
            </w:r>
            <w:r w:rsidR="00D30324">
              <w:rPr>
                <w:sz w:val="18"/>
                <w:szCs w:val="18"/>
              </w:rPr>
              <w:t xml:space="preserve">  of which approximately 400 connected to town water </w:t>
            </w:r>
          </w:p>
        </w:tc>
        <w:tc>
          <w:tcPr>
            <w:tcW w:w="1581" w:type="pct"/>
            <w:tcBorders>
              <w:top w:val="single" w:sz="4" w:space="0" w:color="auto"/>
              <w:left w:val="single" w:sz="4" w:space="0" w:color="auto"/>
              <w:bottom w:val="single" w:sz="4" w:space="0" w:color="auto"/>
              <w:right w:val="single" w:sz="4" w:space="0" w:color="auto"/>
            </w:tcBorders>
            <w:shd w:val="clear" w:color="auto" w:fill="FFFFFF" w:themeFill="background1"/>
          </w:tcPr>
          <w:p w14:paraId="10012451" w14:textId="5F9598DC" w:rsidR="00EF4BE9" w:rsidRPr="00E37525" w:rsidRDefault="00726DE4" w:rsidP="00E37525">
            <w:pPr>
              <w:rPr>
                <w:sz w:val="18"/>
                <w:szCs w:val="18"/>
              </w:rPr>
            </w:pPr>
            <w:r w:rsidRPr="00E37525">
              <w:rPr>
                <w:sz w:val="18"/>
                <w:szCs w:val="18"/>
              </w:rPr>
              <w:t xml:space="preserve"> The NSW Department of Planning and Environment has predicted minor annual population decrease of 1.15% in the Uralla Shire over the next 20 years. As the population will likely shift from rural to urban, the town centres may remain relatively stable.</w:t>
            </w:r>
            <w:r w:rsidR="00F223B8" w:rsidRPr="00E37525">
              <w:rPr>
                <w:rStyle w:val="FootnoteReference"/>
                <w:sz w:val="18"/>
                <w:szCs w:val="18"/>
              </w:rPr>
              <w:t xml:space="preserve"> </w:t>
            </w:r>
          </w:p>
        </w:tc>
        <w:tc>
          <w:tcPr>
            <w:tcW w:w="1443" w:type="pct"/>
            <w:tcBorders>
              <w:top w:val="single" w:sz="4" w:space="0" w:color="auto"/>
              <w:left w:val="single" w:sz="4" w:space="0" w:color="auto"/>
              <w:bottom w:val="single" w:sz="4" w:space="0" w:color="auto"/>
              <w:right w:val="single" w:sz="4" w:space="0" w:color="auto"/>
            </w:tcBorders>
            <w:shd w:val="clear" w:color="auto" w:fill="FFFFFF" w:themeFill="background1"/>
          </w:tcPr>
          <w:p w14:paraId="16DAE06A" w14:textId="77777777" w:rsidR="00EF4BE9" w:rsidRPr="00E37525" w:rsidRDefault="005B39F2" w:rsidP="00F223B8">
            <w:pPr>
              <w:spacing w:after="0" w:line="240" w:lineRule="auto"/>
              <w:ind w:left="0" w:right="44" w:firstLine="0"/>
              <w:rPr>
                <w:sz w:val="18"/>
                <w:szCs w:val="18"/>
              </w:rPr>
            </w:pPr>
            <w:r w:rsidRPr="00E37525">
              <w:rPr>
                <w:sz w:val="18"/>
                <w:szCs w:val="18"/>
              </w:rPr>
              <w:t xml:space="preserve">Treatment plant, pump stations, reservoirs and trunk mains currently have adequate capacity but raw water storage is inadequate. </w:t>
            </w:r>
          </w:p>
        </w:tc>
      </w:tr>
      <w:tr w:rsidR="00EF4BE9" w:rsidRPr="00E37525" w14:paraId="14BC730E" w14:textId="77777777" w:rsidTr="00ED4E0F">
        <w:trPr>
          <w:trHeight w:val="1288"/>
        </w:trPr>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tcPr>
          <w:p w14:paraId="5DFA9E8D" w14:textId="2BA9D62A" w:rsidR="00EF4BE9" w:rsidRPr="00E37525" w:rsidRDefault="005B39F2" w:rsidP="00F223B8">
            <w:pPr>
              <w:spacing w:after="0" w:line="240" w:lineRule="auto"/>
              <w:ind w:left="0" w:firstLine="0"/>
              <w:jc w:val="left"/>
              <w:rPr>
                <w:sz w:val="18"/>
                <w:szCs w:val="18"/>
              </w:rPr>
            </w:pPr>
            <w:r w:rsidRPr="00E37525">
              <w:rPr>
                <w:sz w:val="18"/>
                <w:szCs w:val="18"/>
              </w:rPr>
              <w:t xml:space="preserve">Demographics </w:t>
            </w:r>
          </w:p>
        </w:tc>
        <w:tc>
          <w:tcPr>
            <w:tcW w:w="1373" w:type="pct"/>
            <w:tcBorders>
              <w:top w:val="single" w:sz="4" w:space="0" w:color="auto"/>
              <w:left w:val="single" w:sz="4" w:space="0" w:color="auto"/>
              <w:bottom w:val="single" w:sz="4" w:space="0" w:color="auto"/>
              <w:right w:val="single" w:sz="4" w:space="0" w:color="auto"/>
            </w:tcBorders>
            <w:shd w:val="clear" w:color="auto" w:fill="FFFFFF" w:themeFill="background1"/>
          </w:tcPr>
          <w:p w14:paraId="72A16DB9" w14:textId="645C2400" w:rsidR="00EF4BE9" w:rsidRPr="00E37525" w:rsidRDefault="005B39F2" w:rsidP="00F223B8">
            <w:pPr>
              <w:spacing w:after="0" w:line="240" w:lineRule="auto"/>
              <w:ind w:left="1" w:right="46" w:firstLine="0"/>
              <w:rPr>
                <w:sz w:val="18"/>
                <w:szCs w:val="18"/>
              </w:rPr>
            </w:pPr>
            <w:r w:rsidRPr="00E37525">
              <w:rPr>
                <w:sz w:val="18"/>
                <w:szCs w:val="18"/>
              </w:rPr>
              <w:t xml:space="preserve">Median age of population is </w:t>
            </w:r>
            <w:r w:rsidR="00F223B8" w:rsidRPr="00E37525">
              <w:rPr>
                <w:sz w:val="18"/>
                <w:szCs w:val="18"/>
              </w:rPr>
              <w:t xml:space="preserve">47 </w:t>
            </w:r>
            <w:r w:rsidRPr="00E37525">
              <w:rPr>
                <w:sz w:val="18"/>
                <w:szCs w:val="18"/>
              </w:rPr>
              <w:t>years</w:t>
            </w:r>
            <w:r w:rsidR="00C55611" w:rsidRPr="00E37525">
              <w:rPr>
                <w:sz w:val="18"/>
                <w:szCs w:val="18"/>
              </w:rPr>
              <w:t xml:space="preserve"> compared to </w:t>
            </w:r>
            <w:r w:rsidR="00F223B8" w:rsidRPr="00E37525">
              <w:rPr>
                <w:sz w:val="18"/>
                <w:szCs w:val="18"/>
              </w:rPr>
              <w:t xml:space="preserve">39 </w:t>
            </w:r>
            <w:r w:rsidR="00C55611" w:rsidRPr="00E37525">
              <w:rPr>
                <w:sz w:val="18"/>
                <w:szCs w:val="18"/>
              </w:rPr>
              <w:t>in NSW</w:t>
            </w:r>
            <w:r w:rsidRPr="00E37525">
              <w:rPr>
                <w:sz w:val="18"/>
                <w:szCs w:val="18"/>
              </w:rPr>
              <w:t xml:space="preserve">. </w:t>
            </w:r>
            <w:r w:rsidR="00C55611" w:rsidRPr="00E37525">
              <w:rPr>
                <w:sz w:val="18"/>
                <w:szCs w:val="18"/>
              </w:rPr>
              <w:t xml:space="preserve"> Proportion of population over 55 years is higher in Uralla than NSW average.  Proportion 20 to 54 years is lower than NSW average.</w:t>
            </w:r>
          </w:p>
        </w:tc>
        <w:tc>
          <w:tcPr>
            <w:tcW w:w="1581" w:type="pct"/>
            <w:tcBorders>
              <w:top w:val="single" w:sz="4" w:space="0" w:color="auto"/>
              <w:left w:val="single" w:sz="4" w:space="0" w:color="auto"/>
              <w:bottom w:val="single" w:sz="4" w:space="0" w:color="auto"/>
              <w:right w:val="single" w:sz="4" w:space="0" w:color="auto"/>
            </w:tcBorders>
            <w:shd w:val="clear" w:color="auto" w:fill="FFFFFF" w:themeFill="background1"/>
          </w:tcPr>
          <w:p w14:paraId="35FB3EA1" w14:textId="6806CADB" w:rsidR="00EF4BE9" w:rsidRPr="00E37525" w:rsidRDefault="005B39F2" w:rsidP="00F223B8">
            <w:pPr>
              <w:spacing w:after="0" w:line="240" w:lineRule="auto"/>
              <w:ind w:left="0" w:right="46" w:firstLine="0"/>
              <w:rPr>
                <w:sz w:val="18"/>
                <w:szCs w:val="18"/>
              </w:rPr>
            </w:pPr>
            <w:r w:rsidRPr="00E37525">
              <w:rPr>
                <w:sz w:val="18"/>
                <w:szCs w:val="18"/>
              </w:rPr>
              <w:t>There will be an increasing percentage of older residents in the next two decades.</w:t>
            </w:r>
            <w:r w:rsidR="00AE5261" w:rsidRPr="00E37525">
              <w:rPr>
                <w:sz w:val="18"/>
                <w:szCs w:val="18"/>
              </w:rPr>
              <w:t xml:space="preserve"> </w:t>
            </w:r>
          </w:p>
        </w:tc>
        <w:tc>
          <w:tcPr>
            <w:tcW w:w="1443" w:type="pct"/>
            <w:tcBorders>
              <w:top w:val="single" w:sz="4" w:space="0" w:color="auto"/>
              <w:left w:val="single" w:sz="4" w:space="0" w:color="auto"/>
              <w:bottom w:val="single" w:sz="4" w:space="0" w:color="auto"/>
              <w:right w:val="single" w:sz="4" w:space="0" w:color="auto"/>
            </w:tcBorders>
            <w:shd w:val="clear" w:color="auto" w:fill="FFFFFF" w:themeFill="background1"/>
          </w:tcPr>
          <w:p w14:paraId="029E7A0A" w14:textId="29BF65E4" w:rsidR="00EF4BE9" w:rsidRPr="00E37525" w:rsidRDefault="005B39F2" w:rsidP="00F223B8">
            <w:pPr>
              <w:spacing w:after="0" w:line="240" w:lineRule="auto"/>
              <w:ind w:left="0" w:right="44" w:firstLine="0"/>
              <w:rPr>
                <w:sz w:val="18"/>
                <w:szCs w:val="18"/>
              </w:rPr>
            </w:pPr>
            <w:r w:rsidRPr="00E37525">
              <w:rPr>
                <w:sz w:val="18"/>
                <w:szCs w:val="18"/>
              </w:rPr>
              <w:t>A high demand on aged care services and facilities over the next 20 years.</w:t>
            </w:r>
            <w:r w:rsidR="00AE5261" w:rsidRPr="00E37525">
              <w:rPr>
                <w:sz w:val="18"/>
                <w:szCs w:val="18"/>
              </w:rPr>
              <w:t xml:space="preserve"> </w:t>
            </w:r>
          </w:p>
        </w:tc>
      </w:tr>
      <w:tr w:rsidR="00EF4BE9" w:rsidRPr="00E37525" w14:paraId="61608560" w14:textId="77777777" w:rsidTr="00ED4E0F">
        <w:trPr>
          <w:trHeight w:val="1583"/>
        </w:trPr>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tcPr>
          <w:p w14:paraId="1C969404" w14:textId="0AB16C77" w:rsidR="00EF4BE9" w:rsidRPr="00E37525" w:rsidRDefault="008918AF" w:rsidP="00F223B8">
            <w:pPr>
              <w:spacing w:after="0" w:line="240" w:lineRule="auto"/>
              <w:ind w:left="0" w:firstLine="0"/>
              <w:jc w:val="left"/>
              <w:rPr>
                <w:sz w:val="18"/>
                <w:szCs w:val="18"/>
              </w:rPr>
            </w:pPr>
            <w:r w:rsidRPr="00E37525">
              <w:rPr>
                <w:sz w:val="18"/>
                <w:szCs w:val="18"/>
              </w:rPr>
              <w:t>E</w:t>
            </w:r>
            <w:r w:rsidR="005B39F2" w:rsidRPr="00E37525">
              <w:rPr>
                <w:sz w:val="18"/>
                <w:szCs w:val="18"/>
              </w:rPr>
              <w:t xml:space="preserve">lectricity costs </w:t>
            </w:r>
          </w:p>
        </w:tc>
        <w:tc>
          <w:tcPr>
            <w:tcW w:w="1373" w:type="pct"/>
            <w:tcBorders>
              <w:top w:val="single" w:sz="4" w:space="0" w:color="auto"/>
              <w:left w:val="single" w:sz="4" w:space="0" w:color="auto"/>
              <w:bottom w:val="single" w:sz="4" w:space="0" w:color="auto"/>
              <w:right w:val="single" w:sz="4" w:space="0" w:color="auto"/>
            </w:tcBorders>
            <w:shd w:val="clear" w:color="auto" w:fill="FFFFFF" w:themeFill="background1"/>
          </w:tcPr>
          <w:p w14:paraId="57B92336" w14:textId="66B93681" w:rsidR="00EF4BE9" w:rsidRPr="00E37525" w:rsidRDefault="005B39F2" w:rsidP="00B50983">
            <w:pPr>
              <w:spacing w:after="0" w:line="240" w:lineRule="auto"/>
              <w:ind w:left="1" w:right="45" w:firstLine="0"/>
              <w:rPr>
                <w:sz w:val="18"/>
                <w:szCs w:val="18"/>
              </w:rPr>
            </w:pPr>
            <w:r w:rsidRPr="00E37525">
              <w:rPr>
                <w:sz w:val="18"/>
                <w:szCs w:val="18"/>
              </w:rPr>
              <w:t xml:space="preserve">Electricity costs are </w:t>
            </w:r>
            <w:r w:rsidR="00657614" w:rsidRPr="00E37525">
              <w:rPr>
                <w:sz w:val="18"/>
                <w:szCs w:val="18"/>
              </w:rPr>
              <w:t>a significant part of operating costs</w:t>
            </w:r>
            <w:r w:rsidR="00B50983" w:rsidRPr="00E37525">
              <w:rPr>
                <w:sz w:val="18"/>
                <w:szCs w:val="18"/>
              </w:rPr>
              <w:t>,</w:t>
            </w:r>
            <w:r w:rsidR="00657614" w:rsidRPr="00E37525">
              <w:rPr>
                <w:sz w:val="18"/>
                <w:szCs w:val="18"/>
              </w:rPr>
              <w:t xml:space="preserve"> especially to operate pumps and mixers</w:t>
            </w:r>
            <w:r w:rsidR="00B50983" w:rsidRPr="00E37525">
              <w:rPr>
                <w:sz w:val="18"/>
                <w:szCs w:val="18"/>
              </w:rPr>
              <w:t>.</w:t>
            </w:r>
          </w:p>
        </w:tc>
        <w:tc>
          <w:tcPr>
            <w:tcW w:w="1581" w:type="pct"/>
            <w:tcBorders>
              <w:top w:val="single" w:sz="4" w:space="0" w:color="auto"/>
              <w:left w:val="single" w:sz="4" w:space="0" w:color="auto"/>
              <w:bottom w:val="single" w:sz="4" w:space="0" w:color="auto"/>
              <w:right w:val="single" w:sz="4" w:space="0" w:color="auto"/>
            </w:tcBorders>
            <w:shd w:val="clear" w:color="auto" w:fill="FFFFFF" w:themeFill="background1"/>
          </w:tcPr>
          <w:p w14:paraId="6A4B08E8" w14:textId="09270205" w:rsidR="00EF4BE9" w:rsidRPr="00E37525" w:rsidRDefault="00B61483" w:rsidP="00E37525">
            <w:pPr>
              <w:spacing w:after="16" w:line="240" w:lineRule="auto"/>
              <w:ind w:left="0" w:right="45" w:firstLine="0"/>
              <w:rPr>
                <w:sz w:val="18"/>
                <w:szCs w:val="18"/>
              </w:rPr>
            </w:pPr>
            <w:r w:rsidRPr="002A1B51">
              <w:rPr>
                <w:sz w:val="18"/>
                <w:szCs w:val="18"/>
              </w:rPr>
              <w:t>Electricity prices have risen substantially due to demand, generator outages and rising fuel costs.  See for instance https://aemo.com.au/newsroom/media-release/electricity-prices-driven-by-outages-and-higher-generation-costs-in-volatile-march-quarter and https://newsroom.unsw.edu.au/news/business-law/energy-crisis-why-are-electricity-prices-set-rise</w:t>
            </w:r>
          </w:p>
        </w:tc>
        <w:tc>
          <w:tcPr>
            <w:tcW w:w="1443" w:type="pct"/>
            <w:tcBorders>
              <w:top w:val="single" w:sz="4" w:space="0" w:color="auto"/>
              <w:left w:val="single" w:sz="4" w:space="0" w:color="auto"/>
              <w:bottom w:val="single" w:sz="4" w:space="0" w:color="auto"/>
              <w:right w:val="single" w:sz="4" w:space="0" w:color="auto"/>
            </w:tcBorders>
            <w:shd w:val="clear" w:color="auto" w:fill="FFFFFF" w:themeFill="background1"/>
          </w:tcPr>
          <w:p w14:paraId="5BA19867" w14:textId="5E4CF58C" w:rsidR="00EF4BE9" w:rsidRPr="00E37525" w:rsidRDefault="00657614" w:rsidP="00F223B8">
            <w:pPr>
              <w:spacing w:after="0" w:line="240" w:lineRule="auto"/>
              <w:ind w:left="0" w:right="45" w:firstLine="0"/>
              <w:rPr>
                <w:sz w:val="18"/>
                <w:szCs w:val="18"/>
              </w:rPr>
            </w:pPr>
            <w:r w:rsidRPr="00E37525">
              <w:rPr>
                <w:sz w:val="18"/>
                <w:szCs w:val="18"/>
              </w:rPr>
              <w:t xml:space="preserve">Major facilities such as the treatment plants use significant amounts of power each month.  Council will continue to pursue grant funding for additional solar panel systems to reduce grid usage. </w:t>
            </w:r>
          </w:p>
        </w:tc>
      </w:tr>
      <w:tr w:rsidR="00EF4BE9" w:rsidRPr="00E37525" w14:paraId="0D7756E9" w14:textId="77777777" w:rsidTr="00ED4E0F">
        <w:trPr>
          <w:trHeight w:val="770"/>
        </w:trPr>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tcPr>
          <w:p w14:paraId="4EE9AB89" w14:textId="3A76E680" w:rsidR="00EF4BE9" w:rsidRPr="00E37525" w:rsidRDefault="005B39F2" w:rsidP="00F223B8">
            <w:pPr>
              <w:spacing w:after="0" w:line="240" w:lineRule="auto"/>
              <w:ind w:left="0" w:firstLine="0"/>
              <w:jc w:val="left"/>
              <w:rPr>
                <w:sz w:val="18"/>
                <w:szCs w:val="18"/>
              </w:rPr>
            </w:pPr>
            <w:r w:rsidRPr="00E37525">
              <w:rPr>
                <w:sz w:val="18"/>
                <w:szCs w:val="18"/>
              </w:rPr>
              <w:t>Environmental awareness</w:t>
            </w:r>
            <w:r w:rsidR="00AE5261" w:rsidRPr="00E37525">
              <w:rPr>
                <w:sz w:val="18"/>
                <w:szCs w:val="18"/>
              </w:rPr>
              <w:t xml:space="preserve"> </w:t>
            </w:r>
          </w:p>
        </w:tc>
        <w:tc>
          <w:tcPr>
            <w:tcW w:w="1373" w:type="pct"/>
            <w:tcBorders>
              <w:top w:val="single" w:sz="4" w:space="0" w:color="auto"/>
              <w:left w:val="single" w:sz="4" w:space="0" w:color="auto"/>
              <w:bottom w:val="single" w:sz="4" w:space="0" w:color="auto"/>
              <w:right w:val="single" w:sz="4" w:space="0" w:color="auto"/>
            </w:tcBorders>
            <w:shd w:val="clear" w:color="auto" w:fill="FFFFFF" w:themeFill="background1"/>
          </w:tcPr>
          <w:p w14:paraId="756683AD" w14:textId="7EFE85D2" w:rsidR="00EF4BE9" w:rsidRPr="00E37525" w:rsidRDefault="005B39F2" w:rsidP="00F223B8">
            <w:pPr>
              <w:spacing w:after="0" w:line="240" w:lineRule="auto"/>
              <w:ind w:left="1" w:right="47" w:firstLine="0"/>
              <w:rPr>
                <w:sz w:val="18"/>
                <w:szCs w:val="18"/>
              </w:rPr>
            </w:pPr>
            <w:r w:rsidRPr="00E37525">
              <w:rPr>
                <w:sz w:val="18"/>
                <w:szCs w:val="18"/>
              </w:rPr>
              <w:t>The community and Council are more environmentally aware and responsible.</w:t>
            </w:r>
            <w:r w:rsidR="00AE5261" w:rsidRPr="00E37525">
              <w:rPr>
                <w:sz w:val="18"/>
                <w:szCs w:val="18"/>
              </w:rPr>
              <w:t xml:space="preserve"> </w:t>
            </w:r>
          </w:p>
        </w:tc>
        <w:tc>
          <w:tcPr>
            <w:tcW w:w="1581" w:type="pct"/>
            <w:tcBorders>
              <w:top w:val="single" w:sz="4" w:space="0" w:color="auto"/>
              <w:left w:val="single" w:sz="4" w:space="0" w:color="auto"/>
              <w:bottom w:val="single" w:sz="4" w:space="0" w:color="auto"/>
              <w:right w:val="single" w:sz="4" w:space="0" w:color="auto"/>
            </w:tcBorders>
            <w:shd w:val="clear" w:color="auto" w:fill="FFFFFF" w:themeFill="background1"/>
          </w:tcPr>
          <w:p w14:paraId="78D68D0A" w14:textId="00AEB192" w:rsidR="00EF4BE9" w:rsidRPr="00E37525" w:rsidRDefault="005B39F2" w:rsidP="00F223B8">
            <w:pPr>
              <w:spacing w:after="0" w:line="240" w:lineRule="auto"/>
              <w:ind w:left="0" w:right="47" w:firstLine="0"/>
              <w:rPr>
                <w:sz w:val="18"/>
                <w:szCs w:val="18"/>
              </w:rPr>
            </w:pPr>
            <w:r w:rsidRPr="00E37525">
              <w:rPr>
                <w:sz w:val="18"/>
                <w:szCs w:val="18"/>
              </w:rPr>
              <w:t xml:space="preserve">Council will be required to implement </w:t>
            </w:r>
            <w:r w:rsidR="00C55611" w:rsidRPr="00E37525">
              <w:rPr>
                <w:sz w:val="18"/>
                <w:szCs w:val="18"/>
              </w:rPr>
              <w:t>further sustainability measures including reduced CO2</w:t>
            </w:r>
            <w:r w:rsidR="00C55611" w:rsidRPr="00E37525">
              <w:rPr>
                <w:sz w:val="18"/>
                <w:szCs w:val="18"/>
                <w:vertAlign w:val="subscript"/>
              </w:rPr>
              <w:t>e</w:t>
            </w:r>
            <w:r w:rsidR="00C55611" w:rsidRPr="00E37525">
              <w:rPr>
                <w:sz w:val="18"/>
                <w:szCs w:val="18"/>
              </w:rPr>
              <w:t xml:space="preserve"> emissions.</w:t>
            </w:r>
          </w:p>
        </w:tc>
        <w:tc>
          <w:tcPr>
            <w:tcW w:w="1443" w:type="pct"/>
            <w:tcBorders>
              <w:top w:val="single" w:sz="4" w:space="0" w:color="auto"/>
              <w:left w:val="single" w:sz="4" w:space="0" w:color="auto"/>
              <w:bottom w:val="single" w:sz="4" w:space="0" w:color="auto"/>
              <w:right w:val="single" w:sz="4" w:space="0" w:color="auto"/>
            </w:tcBorders>
            <w:shd w:val="clear" w:color="auto" w:fill="FFFFFF" w:themeFill="background1"/>
          </w:tcPr>
          <w:p w14:paraId="59EDA8F3" w14:textId="139567B8" w:rsidR="00EF4BE9" w:rsidRPr="00E37525" w:rsidRDefault="005B39F2" w:rsidP="00F223B8">
            <w:pPr>
              <w:spacing w:after="0" w:line="240" w:lineRule="auto"/>
              <w:ind w:left="0" w:right="45" w:firstLine="0"/>
              <w:rPr>
                <w:sz w:val="18"/>
                <w:szCs w:val="18"/>
              </w:rPr>
            </w:pPr>
            <w:r w:rsidRPr="00E37525">
              <w:rPr>
                <w:sz w:val="18"/>
                <w:szCs w:val="18"/>
              </w:rPr>
              <w:t>This will require a greater allocation of funds towards improving facilities and services to meet environmental standards.</w:t>
            </w:r>
            <w:r w:rsidR="00AE5261" w:rsidRPr="00E37525">
              <w:rPr>
                <w:sz w:val="18"/>
                <w:szCs w:val="18"/>
              </w:rPr>
              <w:t xml:space="preserve"> </w:t>
            </w:r>
          </w:p>
        </w:tc>
      </w:tr>
      <w:tr w:rsidR="00EF4BE9" w:rsidRPr="00E37525" w14:paraId="5B07F2CB" w14:textId="77777777" w:rsidTr="00662B14">
        <w:trPr>
          <w:trHeight w:val="535"/>
        </w:trPr>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tcPr>
          <w:p w14:paraId="364DD9F3"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Water levels </w:t>
            </w:r>
          </w:p>
        </w:tc>
        <w:tc>
          <w:tcPr>
            <w:tcW w:w="1373" w:type="pct"/>
            <w:tcBorders>
              <w:top w:val="single" w:sz="4" w:space="0" w:color="auto"/>
              <w:left w:val="single" w:sz="4" w:space="0" w:color="auto"/>
              <w:bottom w:val="single" w:sz="4" w:space="0" w:color="auto"/>
              <w:right w:val="single" w:sz="4" w:space="0" w:color="auto"/>
            </w:tcBorders>
            <w:shd w:val="clear" w:color="auto" w:fill="FFFFFF" w:themeFill="background1"/>
          </w:tcPr>
          <w:p w14:paraId="63AF06AF" w14:textId="77777777" w:rsidR="00EF4BE9" w:rsidRPr="00E37525" w:rsidRDefault="005B39F2" w:rsidP="00F223B8">
            <w:pPr>
              <w:spacing w:after="0" w:line="240" w:lineRule="auto"/>
              <w:ind w:left="1" w:right="45" w:firstLine="0"/>
              <w:rPr>
                <w:sz w:val="18"/>
                <w:szCs w:val="18"/>
              </w:rPr>
            </w:pPr>
            <w:r w:rsidRPr="00E37525">
              <w:rPr>
                <w:sz w:val="18"/>
                <w:szCs w:val="18"/>
              </w:rPr>
              <w:t xml:space="preserve">Currently, the secure yield from the catchment is insufficient to supply the current estimated dry year demand for both Uralla and </w:t>
            </w:r>
          </w:p>
          <w:p w14:paraId="4CA04562" w14:textId="3CF7EC7B" w:rsidR="00EF4BE9" w:rsidRPr="00E37525" w:rsidRDefault="005B39F2" w:rsidP="00D30324">
            <w:pPr>
              <w:spacing w:after="0" w:line="240" w:lineRule="auto"/>
              <w:ind w:left="1" w:firstLine="0"/>
              <w:jc w:val="left"/>
              <w:rPr>
                <w:sz w:val="18"/>
                <w:szCs w:val="18"/>
              </w:rPr>
            </w:pPr>
            <w:r w:rsidRPr="00E37525">
              <w:rPr>
                <w:sz w:val="18"/>
                <w:szCs w:val="18"/>
              </w:rPr>
              <w:t xml:space="preserve">Bundarra schemes. </w:t>
            </w:r>
            <w:r w:rsidR="00D30324">
              <w:rPr>
                <w:sz w:val="18"/>
                <w:szCs w:val="18"/>
              </w:rPr>
              <w:t xml:space="preserve"> Arsenic levels just above drinking water guideline levels in Kentucky Creek Dam found in 2019/20 drought.  Modified treatment dealing with Arsenic satisfactorily..</w:t>
            </w:r>
          </w:p>
        </w:tc>
        <w:tc>
          <w:tcPr>
            <w:tcW w:w="1581" w:type="pct"/>
            <w:tcBorders>
              <w:top w:val="single" w:sz="4" w:space="0" w:color="auto"/>
              <w:left w:val="single" w:sz="4" w:space="0" w:color="auto"/>
              <w:bottom w:val="single" w:sz="4" w:space="0" w:color="auto"/>
              <w:right w:val="single" w:sz="4" w:space="0" w:color="auto"/>
            </w:tcBorders>
            <w:shd w:val="clear" w:color="auto" w:fill="FFFFFF" w:themeFill="background1"/>
          </w:tcPr>
          <w:p w14:paraId="3B92AA53" w14:textId="77777777" w:rsidR="00EF4BE9" w:rsidRPr="00E37525" w:rsidRDefault="005B39F2" w:rsidP="00F223B8">
            <w:pPr>
              <w:spacing w:after="1" w:line="240" w:lineRule="auto"/>
              <w:ind w:left="0" w:firstLine="0"/>
              <w:rPr>
                <w:sz w:val="18"/>
                <w:szCs w:val="18"/>
              </w:rPr>
            </w:pPr>
            <w:r w:rsidRPr="00E37525">
              <w:rPr>
                <w:sz w:val="18"/>
                <w:szCs w:val="18"/>
              </w:rPr>
              <w:t xml:space="preserve">Annual water resources could become less predictable due to </w:t>
            </w:r>
          </w:p>
          <w:p w14:paraId="33BE64AC" w14:textId="77777777" w:rsidR="00EF4BE9" w:rsidRDefault="005B39F2" w:rsidP="00F223B8">
            <w:pPr>
              <w:spacing w:after="0" w:line="240" w:lineRule="auto"/>
              <w:ind w:left="0" w:firstLine="0"/>
              <w:jc w:val="left"/>
              <w:rPr>
                <w:sz w:val="18"/>
                <w:szCs w:val="18"/>
              </w:rPr>
            </w:pPr>
            <w:r w:rsidRPr="00E37525">
              <w:rPr>
                <w:sz w:val="18"/>
                <w:szCs w:val="18"/>
              </w:rPr>
              <w:t>changes in climate.</w:t>
            </w:r>
            <w:r w:rsidR="00AE5261" w:rsidRPr="00E37525">
              <w:rPr>
                <w:sz w:val="18"/>
                <w:szCs w:val="18"/>
              </w:rPr>
              <w:t xml:space="preserve"> </w:t>
            </w:r>
            <w:r w:rsidR="00D30324">
              <w:rPr>
                <w:sz w:val="18"/>
                <w:szCs w:val="18"/>
              </w:rPr>
              <w:t xml:space="preserve">  </w:t>
            </w:r>
          </w:p>
          <w:p w14:paraId="7D0D0A08" w14:textId="77777777" w:rsidR="00D30324" w:rsidRDefault="00D30324" w:rsidP="00F223B8">
            <w:pPr>
              <w:spacing w:after="0" w:line="240" w:lineRule="auto"/>
              <w:ind w:left="0" w:firstLine="0"/>
              <w:jc w:val="left"/>
              <w:rPr>
                <w:sz w:val="18"/>
                <w:szCs w:val="18"/>
              </w:rPr>
            </w:pPr>
          </w:p>
          <w:p w14:paraId="7846D7A7" w14:textId="77777777" w:rsidR="00D30324" w:rsidRDefault="00D30324" w:rsidP="00F223B8">
            <w:pPr>
              <w:spacing w:after="0" w:line="240" w:lineRule="auto"/>
              <w:ind w:left="0" w:firstLine="0"/>
              <w:jc w:val="left"/>
              <w:rPr>
                <w:sz w:val="18"/>
                <w:szCs w:val="18"/>
              </w:rPr>
            </w:pPr>
          </w:p>
          <w:p w14:paraId="049D174F" w14:textId="1593F054" w:rsidR="00D30324" w:rsidRPr="00E37525" w:rsidRDefault="00D30324" w:rsidP="00F223B8">
            <w:pPr>
              <w:spacing w:after="0" w:line="240" w:lineRule="auto"/>
              <w:ind w:left="0" w:firstLine="0"/>
              <w:jc w:val="left"/>
              <w:rPr>
                <w:sz w:val="18"/>
                <w:szCs w:val="18"/>
              </w:rPr>
            </w:pPr>
            <w:r>
              <w:rPr>
                <w:sz w:val="18"/>
                <w:szCs w:val="18"/>
              </w:rPr>
              <w:t>Future dry spells may again see elevated Arsenic levels in Kentucky Creek dam from springs.</w:t>
            </w:r>
          </w:p>
        </w:tc>
        <w:tc>
          <w:tcPr>
            <w:tcW w:w="1443" w:type="pct"/>
            <w:tcBorders>
              <w:top w:val="single" w:sz="4" w:space="0" w:color="auto"/>
              <w:left w:val="single" w:sz="4" w:space="0" w:color="auto"/>
              <w:bottom w:val="single" w:sz="4" w:space="0" w:color="auto"/>
              <w:right w:val="single" w:sz="4" w:space="0" w:color="auto"/>
            </w:tcBorders>
            <w:shd w:val="clear" w:color="auto" w:fill="FFFFFF" w:themeFill="background1"/>
          </w:tcPr>
          <w:p w14:paraId="1993ED6B" w14:textId="04A5581F" w:rsidR="00EF4BE9" w:rsidRPr="00E37525" w:rsidRDefault="005B39F2" w:rsidP="00F223B8">
            <w:pPr>
              <w:spacing w:after="0" w:line="240" w:lineRule="auto"/>
              <w:ind w:left="0" w:right="45" w:firstLine="0"/>
              <w:rPr>
                <w:sz w:val="18"/>
                <w:szCs w:val="18"/>
              </w:rPr>
            </w:pPr>
            <w:r w:rsidRPr="00E37525">
              <w:rPr>
                <w:sz w:val="18"/>
                <w:szCs w:val="18"/>
              </w:rPr>
              <w:t>Water restrictions could become more frequent and more severe.</w:t>
            </w:r>
            <w:r w:rsidR="00AE5261" w:rsidRPr="00E37525">
              <w:rPr>
                <w:sz w:val="18"/>
                <w:szCs w:val="18"/>
              </w:rPr>
              <w:t xml:space="preserve"> </w:t>
            </w:r>
          </w:p>
        </w:tc>
      </w:tr>
      <w:tr w:rsidR="00470D27" w:rsidRPr="00E37525" w14:paraId="6AD68D09" w14:textId="77777777" w:rsidTr="00ED4E0F">
        <w:trPr>
          <w:trHeight w:val="1531"/>
        </w:trPr>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tcPr>
          <w:p w14:paraId="7BB73135" w14:textId="2A28DF58" w:rsidR="00470D27" w:rsidRPr="00E37525" w:rsidRDefault="00470D27" w:rsidP="00F223B8">
            <w:pPr>
              <w:spacing w:after="0" w:line="240" w:lineRule="auto"/>
              <w:ind w:left="0" w:firstLine="0"/>
              <w:jc w:val="left"/>
              <w:rPr>
                <w:sz w:val="18"/>
                <w:szCs w:val="18"/>
              </w:rPr>
            </w:pPr>
            <w:r w:rsidRPr="00E37525">
              <w:rPr>
                <w:sz w:val="18"/>
                <w:szCs w:val="18"/>
              </w:rPr>
              <w:t>Climate change</w:t>
            </w:r>
          </w:p>
        </w:tc>
        <w:tc>
          <w:tcPr>
            <w:tcW w:w="1373" w:type="pct"/>
            <w:tcBorders>
              <w:top w:val="single" w:sz="4" w:space="0" w:color="auto"/>
              <w:left w:val="single" w:sz="4" w:space="0" w:color="auto"/>
              <w:bottom w:val="single" w:sz="4" w:space="0" w:color="auto"/>
              <w:right w:val="single" w:sz="4" w:space="0" w:color="auto"/>
            </w:tcBorders>
            <w:shd w:val="clear" w:color="auto" w:fill="FFFFFF" w:themeFill="background1"/>
          </w:tcPr>
          <w:p w14:paraId="19BEC6ED" w14:textId="77777777" w:rsidR="00470D27" w:rsidRPr="00E37525" w:rsidRDefault="00470D27" w:rsidP="00F223B8">
            <w:pPr>
              <w:spacing w:after="0" w:line="240" w:lineRule="auto"/>
              <w:ind w:left="1" w:right="45" w:firstLine="0"/>
              <w:rPr>
                <w:sz w:val="18"/>
                <w:szCs w:val="18"/>
              </w:rPr>
            </w:pPr>
            <w:r w:rsidRPr="00E37525">
              <w:rPr>
                <w:sz w:val="18"/>
                <w:szCs w:val="18"/>
              </w:rPr>
              <w:t>Water infrastructure currently</w:t>
            </w:r>
          </w:p>
          <w:p w14:paraId="46E243B2" w14:textId="77777777" w:rsidR="00470D27" w:rsidRPr="00E37525" w:rsidRDefault="00470D27" w:rsidP="00F223B8">
            <w:pPr>
              <w:spacing w:after="0" w:line="240" w:lineRule="auto"/>
              <w:ind w:left="1" w:right="45" w:firstLine="0"/>
              <w:rPr>
                <w:sz w:val="18"/>
                <w:szCs w:val="18"/>
              </w:rPr>
            </w:pPr>
            <w:r w:rsidRPr="00E37525">
              <w:rPr>
                <w:sz w:val="18"/>
                <w:szCs w:val="18"/>
              </w:rPr>
              <w:t>designed for historical rainfall</w:t>
            </w:r>
          </w:p>
          <w:p w14:paraId="714BD615" w14:textId="77777777" w:rsidR="00470D27" w:rsidRPr="00E37525" w:rsidRDefault="00470D27" w:rsidP="00F223B8">
            <w:pPr>
              <w:spacing w:after="0" w:line="240" w:lineRule="auto"/>
              <w:ind w:left="1" w:right="45" w:firstLine="0"/>
              <w:rPr>
                <w:sz w:val="18"/>
                <w:szCs w:val="18"/>
              </w:rPr>
            </w:pPr>
            <w:r w:rsidRPr="00E37525">
              <w:rPr>
                <w:sz w:val="18"/>
                <w:szCs w:val="18"/>
              </w:rPr>
              <w:t>regime and environments</w:t>
            </w:r>
          </w:p>
          <w:p w14:paraId="0560DC58" w14:textId="77777777" w:rsidR="00470D27" w:rsidRPr="00E37525" w:rsidRDefault="00470D27" w:rsidP="00F223B8">
            <w:pPr>
              <w:spacing w:after="0" w:line="240" w:lineRule="auto"/>
              <w:ind w:left="1" w:right="45" w:firstLine="0"/>
              <w:rPr>
                <w:sz w:val="18"/>
                <w:szCs w:val="18"/>
              </w:rPr>
            </w:pPr>
            <w:r w:rsidRPr="00E37525">
              <w:rPr>
                <w:sz w:val="18"/>
                <w:szCs w:val="18"/>
              </w:rPr>
              <w:t>including design of</w:t>
            </w:r>
          </w:p>
          <w:p w14:paraId="6FF1C10E" w14:textId="77777777" w:rsidR="00470D27" w:rsidRPr="00E37525" w:rsidRDefault="00470D27" w:rsidP="00F223B8">
            <w:pPr>
              <w:spacing w:after="0" w:line="240" w:lineRule="auto"/>
              <w:ind w:left="1" w:right="45" w:firstLine="0"/>
              <w:rPr>
                <w:sz w:val="18"/>
                <w:szCs w:val="18"/>
              </w:rPr>
            </w:pPr>
            <w:r w:rsidRPr="00E37525">
              <w:rPr>
                <w:sz w:val="18"/>
                <w:szCs w:val="18"/>
              </w:rPr>
              <w:t>stormwater management</w:t>
            </w:r>
          </w:p>
          <w:p w14:paraId="288832EB" w14:textId="77777777" w:rsidR="00470D27" w:rsidRPr="00E37525" w:rsidRDefault="00470D27" w:rsidP="00F223B8">
            <w:pPr>
              <w:spacing w:after="0" w:line="240" w:lineRule="auto"/>
              <w:ind w:left="1" w:right="45" w:firstLine="0"/>
              <w:rPr>
                <w:sz w:val="18"/>
                <w:szCs w:val="18"/>
              </w:rPr>
            </w:pPr>
            <w:r w:rsidRPr="00E37525">
              <w:rPr>
                <w:sz w:val="18"/>
                <w:szCs w:val="18"/>
              </w:rPr>
              <w:t>system and pollutant</w:t>
            </w:r>
          </w:p>
          <w:p w14:paraId="3DE7B551" w14:textId="0C162C87" w:rsidR="00470D27" w:rsidRPr="00E37525" w:rsidRDefault="00470D27" w:rsidP="00F223B8">
            <w:pPr>
              <w:spacing w:after="0" w:line="240" w:lineRule="auto"/>
              <w:ind w:left="1" w:right="45" w:firstLine="0"/>
              <w:rPr>
                <w:sz w:val="18"/>
                <w:szCs w:val="18"/>
              </w:rPr>
            </w:pPr>
            <w:r w:rsidRPr="00E37525">
              <w:rPr>
                <w:sz w:val="18"/>
                <w:szCs w:val="18"/>
              </w:rPr>
              <w:t>interception infrastructure.</w:t>
            </w:r>
          </w:p>
        </w:tc>
        <w:tc>
          <w:tcPr>
            <w:tcW w:w="1581" w:type="pct"/>
            <w:tcBorders>
              <w:top w:val="single" w:sz="4" w:space="0" w:color="auto"/>
              <w:left w:val="single" w:sz="4" w:space="0" w:color="auto"/>
              <w:bottom w:val="single" w:sz="4" w:space="0" w:color="auto"/>
              <w:right w:val="single" w:sz="4" w:space="0" w:color="auto"/>
            </w:tcBorders>
            <w:shd w:val="clear" w:color="auto" w:fill="FFFFFF" w:themeFill="background1"/>
          </w:tcPr>
          <w:p w14:paraId="7D23B006" w14:textId="6A15D1AC" w:rsidR="00470D27" w:rsidRPr="00E37525" w:rsidRDefault="004C6855" w:rsidP="00B61483">
            <w:pPr>
              <w:spacing w:after="1" w:line="240" w:lineRule="auto"/>
              <w:ind w:left="0" w:firstLine="0"/>
              <w:rPr>
                <w:sz w:val="18"/>
                <w:szCs w:val="18"/>
              </w:rPr>
            </w:pPr>
            <w:r w:rsidRPr="00E37525">
              <w:rPr>
                <w:sz w:val="18"/>
                <w:szCs w:val="18"/>
              </w:rPr>
              <w:t>P</w:t>
            </w:r>
            <w:r w:rsidR="005248D5" w:rsidRPr="00E37525">
              <w:rPr>
                <w:sz w:val="18"/>
                <w:szCs w:val="18"/>
              </w:rPr>
              <w:t xml:space="preserve">rojections from </w:t>
            </w:r>
            <w:r w:rsidR="00B61483" w:rsidRPr="00E37525">
              <w:rPr>
                <w:sz w:val="18"/>
                <w:szCs w:val="18"/>
              </w:rPr>
              <w:t>202</w:t>
            </w:r>
            <w:r w:rsidR="00B61483">
              <w:rPr>
                <w:sz w:val="18"/>
                <w:szCs w:val="18"/>
              </w:rPr>
              <w:t>0</w:t>
            </w:r>
            <w:r w:rsidR="00B61483" w:rsidRPr="00E37525">
              <w:rPr>
                <w:sz w:val="18"/>
                <w:szCs w:val="18"/>
              </w:rPr>
              <w:t xml:space="preserve"> </w:t>
            </w:r>
            <w:r w:rsidR="005248D5" w:rsidRPr="00E37525">
              <w:rPr>
                <w:sz w:val="18"/>
                <w:szCs w:val="18"/>
              </w:rPr>
              <w:t xml:space="preserve">studies in the Gwydir catchment are for reduced annual rainfall, prolonged droughts coupled with frequent short, sharp droughts, higher evaporation particularly in winter/spring and </w:t>
            </w:r>
            <w:r w:rsidR="00C87535" w:rsidRPr="00E37525">
              <w:rPr>
                <w:sz w:val="18"/>
                <w:szCs w:val="18"/>
              </w:rPr>
              <w:t xml:space="preserve">less replenishment of groundwater aquifers.  </w:t>
            </w:r>
            <w:r w:rsidR="00CB1068" w:rsidRPr="00E37525">
              <w:rPr>
                <w:sz w:val="18"/>
                <w:szCs w:val="18"/>
              </w:rPr>
              <w:t xml:space="preserve">Higher temperatures and reduced rainfall will also increase demand </w:t>
            </w:r>
            <w:r w:rsidR="00470D27" w:rsidRPr="00E37525">
              <w:rPr>
                <w:sz w:val="18"/>
                <w:szCs w:val="18"/>
              </w:rPr>
              <w:t xml:space="preserve">for </w:t>
            </w:r>
            <w:r w:rsidR="00C87535" w:rsidRPr="00E37525">
              <w:rPr>
                <w:sz w:val="18"/>
                <w:szCs w:val="18"/>
              </w:rPr>
              <w:t>water</w:t>
            </w:r>
            <w:r w:rsidR="00CB1068" w:rsidRPr="00E37525">
              <w:rPr>
                <w:sz w:val="18"/>
                <w:szCs w:val="18"/>
              </w:rPr>
              <w:t>.</w:t>
            </w:r>
          </w:p>
        </w:tc>
        <w:tc>
          <w:tcPr>
            <w:tcW w:w="1443" w:type="pct"/>
            <w:tcBorders>
              <w:top w:val="single" w:sz="4" w:space="0" w:color="auto"/>
              <w:left w:val="single" w:sz="4" w:space="0" w:color="auto"/>
              <w:bottom w:val="single" w:sz="4" w:space="0" w:color="auto"/>
              <w:right w:val="single" w:sz="4" w:space="0" w:color="auto"/>
            </w:tcBorders>
            <w:shd w:val="clear" w:color="auto" w:fill="FFFFFF" w:themeFill="background1"/>
          </w:tcPr>
          <w:p w14:paraId="5D24E0F2" w14:textId="349D0C2D" w:rsidR="00470D27" w:rsidRPr="00E37525" w:rsidRDefault="00C87535" w:rsidP="00F223B8">
            <w:pPr>
              <w:spacing w:after="0" w:line="240" w:lineRule="auto"/>
              <w:ind w:left="0" w:right="45" w:firstLine="0"/>
              <w:rPr>
                <w:sz w:val="18"/>
                <w:szCs w:val="18"/>
              </w:rPr>
            </w:pPr>
            <w:r w:rsidRPr="00E37525">
              <w:rPr>
                <w:sz w:val="18"/>
                <w:szCs w:val="18"/>
              </w:rPr>
              <w:t>Water restrictions could become more frequent and more severe.  Need for greate</w:t>
            </w:r>
            <w:r w:rsidR="00CB1068" w:rsidRPr="00E37525">
              <w:rPr>
                <w:sz w:val="18"/>
                <w:szCs w:val="18"/>
              </w:rPr>
              <w:t>r emphasis on water conservation.</w:t>
            </w:r>
            <w:r w:rsidRPr="00E37525">
              <w:rPr>
                <w:sz w:val="18"/>
                <w:szCs w:val="18"/>
              </w:rPr>
              <w:t xml:space="preserve">  Potential for disruptions due to  power outages in severe weather</w:t>
            </w:r>
            <w:r w:rsidR="0067098D" w:rsidRPr="00E37525">
              <w:rPr>
                <w:sz w:val="18"/>
                <w:szCs w:val="18"/>
              </w:rPr>
              <w:t xml:space="preserve"> as well as supply chain disruptions (eg. delays getting materials, parts, etc)</w:t>
            </w:r>
          </w:p>
        </w:tc>
      </w:tr>
    </w:tbl>
    <w:p w14:paraId="5AFA362D" w14:textId="77777777" w:rsidR="00EF4BE9" w:rsidRPr="002812C6" w:rsidRDefault="005B39F2" w:rsidP="00F223B8">
      <w:pPr>
        <w:spacing w:after="13" w:line="240" w:lineRule="auto"/>
        <w:ind w:left="0" w:firstLine="0"/>
        <w:jc w:val="left"/>
      </w:pPr>
      <w:r w:rsidRPr="002812C6">
        <w:t xml:space="preserve"> </w:t>
      </w:r>
    </w:p>
    <w:p w14:paraId="4BFD53C8" w14:textId="77777777" w:rsidR="00EF4BE9" w:rsidRPr="002812C6" w:rsidRDefault="005B39F2" w:rsidP="00F223B8">
      <w:pPr>
        <w:pStyle w:val="UrallaHeading2"/>
      </w:pPr>
      <w:bookmarkStart w:id="15" w:name="_Toc126063504"/>
      <w:r w:rsidRPr="002812C6">
        <w:t xml:space="preserve">4.2 </w:t>
      </w:r>
      <w:r w:rsidRPr="002812C6">
        <w:tab/>
        <w:t>Changes in Technology</w:t>
      </w:r>
      <w:bookmarkEnd w:id="15"/>
      <w:r w:rsidRPr="002812C6">
        <w:t xml:space="preserve"> </w:t>
      </w:r>
    </w:p>
    <w:p w14:paraId="50840E06" w14:textId="5B800E60" w:rsidR="00EF4BE9" w:rsidRPr="002812C6" w:rsidRDefault="005B39F2" w:rsidP="00F223B8">
      <w:pPr>
        <w:spacing w:after="189" w:line="240" w:lineRule="auto"/>
        <w:ind w:left="-5"/>
        <w:rPr>
          <w:sz w:val="22"/>
        </w:rPr>
      </w:pPr>
      <w:r w:rsidRPr="002812C6">
        <w:rPr>
          <w:sz w:val="22"/>
        </w:rPr>
        <w:t xml:space="preserve">Technology changes forecast to affect the delivery of services covered by this </w:t>
      </w:r>
      <w:r w:rsidR="002812C6">
        <w:rPr>
          <w:sz w:val="22"/>
        </w:rPr>
        <w:t>plan are detailed in Table 4.2</w:t>
      </w:r>
      <w:r w:rsidR="007E569E">
        <w:rPr>
          <w:sz w:val="22"/>
        </w:rPr>
        <w:t xml:space="preserve"> below</w:t>
      </w:r>
      <w:r w:rsidR="002812C6">
        <w:rPr>
          <w:sz w:val="22"/>
        </w:rPr>
        <w:t>.</w:t>
      </w:r>
    </w:p>
    <w:p w14:paraId="751AEB5F" w14:textId="65FF4C6A" w:rsidR="00EF4BE9" w:rsidRPr="002812C6" w:rsidRDefault="005B39F2" w:rsidP="00F223B8">
      <w:pPr>
        <w:pStyle w:val="Heading5"/>
        <w:spacing w:line="240" w:lineRule="auto"/>
      </w:pPr>
      <w:r w:rsidRPr="002812C6">
        <w:t>Table 4.2:</w:t>
      </w:r>
      <w:r w:rsidR="00AE5261">
        <w:t xml:space="preserve"> </w:t>
      </w:r>
      <w:r w:rsidRPr="002812C6">
        <w:t xml:space="preserve">Changes in Technology and Forecast effect on Service Delivery </w:t>
      </w:r>
    </w:p>
    <w:tbl>
      <w:tblPr>
        <w:tblStyle w:val="TableGrid"/>
        <w:tblW w:w="5000" w:type="pct"/>
        <w:tblInd w:w="0" w:type="dxa"/>
        <w:tblBorders>
          <w:top w:val="single" w:sz="4" w:space="0" w:color="auto"/>
          <w:bottom w:val="single" w:sz="4" w:space="0" w:color="auto"/>
        </w:tblBorders>
        <w:tblCellMar>
          <w:top w:w="70" w:type="dxa"/>
          <w:right w:w="62" w:type="dxa"/>
        </w:tblCellMar>
        <w:tblLook w:val="04A0" w:firstRow="1" w:lastRow="0" w:firstColumn="1" w:lastColumn="0" w:noHBand="0" w:noVBand="1"/>
      </w:tblPr>
      <w:tblGrid>
        <w:gridCol w:w="3535"/>
        <w:gridCol w:w="6695"/>
      </w:tblGrid>
      <w:tr w:rsidR="0029250A" w:rsidRPr="00E37525" w14:paraId="11CF39D6" w14:textId="77777777" w:rsidTr="00ED4E0F">
        <w:trPr>
          <w:trHeight w:val="296"/>
        </w:trPr>
        <w:tc>
          <w:tcPr>
            <w:tcW w:w="1728" w:type="pct"/>
            <w:tcBorders>
              <w:top w:val="single" w:sz="4" w:space="0" w:color="auto"/>
              <w:left w:val="single" w:sz="4" w:space="0" w:color="auto"/>
              <w:bottom w:val="single" w:sz="4" w:space="0" w:color="auto"/>
              <w:right w:val="single" w:sz="4" w:space="0" w:color="auto"/>
            </w:tcBorders>
            <w:shd w:val="clear" w:color="auto" w:fill="D9D9D9"/>
          </w:tcPr>
          <w:p w14:paraId="23072AB7" w14:textId="4B487D63" w:rsidR="0029250A" w:rsidRPr="00E37525" w:rsidRDefault="0029250A" w:rsidP="00F223B8">
            <w:pPr>
              <w:spacing w:after="160" w:line="240" w:lineRule="auto"/>
              <w:ind w:left="0" w:firstLine="0"/>
              <w:jc w:val="center"/>
              <w:rPr>
                <w:sz w:val="18"/>
                <w:szCs w:val="18"/>
              </w:rPr>
            </w:pPr>
            <w:r w:rsidRPr="00E37525">
              <w:rPr>
                <w:b/>
                <w:sz w:val="18"/>
                <w:szCs w:val="18"/>
              </w:rPr>
              <w:t>Technology Change</w:t>
            </w:r>
          </w:p>
        </w:tc>
        <w:tc>
          <w:tcPr>
            <w:tcW w:w="3272" w:type="pct"/>
            <w:tcBorders>
              <w:top w:val="single" w:sz="4" w:space="0" w:color="auto"/>
              <w:left w:val="single" w:sz="4" w:space="0" w:color="auto"/>
              <w:bottom w:val="single" w:sz="4" w:space="0" w:color="auto"/>
              <w:right w:val="single" w:sz="4" w:space="0" w:color="auto"/>
            </w:tcBorders>
            <w:shd w:val="clear" w:color="auto" w:fill="D9D9D9"/>
          </w:tcPr>
          <w:p w14:paraId="64FE7B5B" w14:textId="77777777" w:rsidR="0029250A" w:rsidRPr="00E37525" w:rsidRDefault="0029250A" w:rsidP="00F223B8">
            <w:pPr>
              <w:spacing w:after="0" w:line="240" w:lineRule="auto"/>
              <w:ind w:left="62" w:firstLine="0"/>
              <w:jc w:val="center"/>
              <w:rPr>
                <w:sz w:val="18"/>
                <w:szCs w:val="18"/>
              </w:rPr>
            </w:pPr>
            <w:r w:rsidRPr="00E37525">
              <w:rPr>
                <w:b/>
                <w:sz w:val="18"/>
                <w:szCs w:val="18"/>
              </w:rPr>
              <w:t xml:space="preserve">Effect on Service Delivery </w:t>
            </w:r>
          </w:p>
        </w:tc>
      </w:tr>
      <w:tr w:rsidR="0029250A" w:rsidRPr="00E37525" w14:paraId="55BD2A1A" w14:textId="77777777" w:rsidTr="00ED4E0F">
        <w:trPr>
          <w:trHeight w:val="567"/>
        </w:trPr>
        <w:tc>
          <w:tcPr>
            <w:tcW w:w="1728" w:type="pct"/>
            <w:tcBorders>
              <w:top w:val="single" w:sz="4" w:space="0" w:color="auto"/>
              <w:left w:val="single" w:sz="4" w:space="0" w:color="auto"/>
              <w:bottom w:val="single" w:sz="4" w:space="0" w:color="auto"/>
              <w:right w:val="single" w:sz="4" w:space="0" w:color="auto"/>
            </w:tcBorders>
            <w:shd w:val="clear" w:color="auto" w:fill="FFFFFF" w:themeFill="background1"/>
          </w:tcPr>
          <w:p w14:paraId="22A9C220" w14:textId="27ABD556" w:rsidR="0029250A" w:rsidRPr="00E37525" w:rsidRDefault="0029250A" w:rsidP="00F223B8">
            <w:pPr>
              <w:spacing w:after="0" w:line="240" w:lineRule="auto"/>
              <w:ind w:left="107" w:firstLine="0"/>
              <w:jc w:val="left"/>
              <w:rPr>
                <w:sz w:val="18"/>
                <w:szCs w:val="18"/>
              </w:rPr>
            </w:pPr>
            <w:r w:rsidRPr="00E37525">
              <w:rPr>
                <w:sz w:val="18"/>
                <w:szCs w:val="18"/>
              </w:rPr>
              <w:t>Use of reclaimed water becomes financially sustainable.</w:t>
            </w:r>
          </w:p>
        </w:tc>
        <w:tc>
          <w:tcPr>
            <w:tcW w:w="3272" w:type="pct"/>
            <w:tcBorders>
              <w:top w:val="single" w:sz="4" w:space="0" w:color="auto"/>
              <w:left w:val="single" w:sz="4" w:space="0" w:color="auto"/>
              <w:bottom w:val="single" w:sz="4" w:space="0" w:color="auto"/>
              <w:right w:val="single" w:sz="4" w:space="0" w:color="auto"/>
            </w:tcBorders>
            <w:shd w:val="clear" w:color="auto" w:fill="FFFFFF" w:themeFill="background1"/>
          </w:tcPr>
          <w:p w14:paraId="65890CCE" w14:textId="7B384604" w:rsidR="0029250A" w:rsidRPr="00E37525" w:rsidRDefault="0029250A" w:rsidP="00F223B8">
            <w:pPr>
              <w:spacing w:after="0" w:line="240" w:lineRule="auto"/>
              <w:ind w:left="108" w:firstLine="0"/>
              <w:rPr>
                <w:sz w:val="18"/>
                <w:szCs w:val="18"/>
              </w:rPr>
            </w:pPr>
            <w:r w:rsidRPr="00E37525">
              <w:rPr>
                <w:sz w:val="18"/>
                <w:szCs w:val="18"/>
              </w:rPr>
              <w:t xml:space="preserve">Will enable use of potable water for irrigation of recreation and sporting fields to be replaced by reclaimed water. </w:t>
            </w:r>
          </w:p>
        </w:tc>
      </w:tr>
      <w:tr w:rsidR="0029250A" w:rsidRPr="00E37525" w14:paraId="3ED46678" w14:textId="77777777" w:rsidTr="00ED4E0F">
        <w:trPr>
          <w:trHeight w:val="311"/>
        </w:trPr>
        <w:tc>
          <w:tcPr>
            <w:tcW w:w="1728" w:type="pct"/>
            <w:tcBorders>
              <w:top w:val="single" w:sz="4" w:space="0" w:color="auto"/>
              <w:left w:val="single" w:sz="4" w:space="0" w:color="auto"/>
              <w:bottom w:val="single" w:sz="4" w:space="0" w:color="auto"/>
              <w:right w:val="single" w:sz="4" w:space="0" w:color="auto"/>
            </w:tcBorders>
            <w:shd w:val="clear" w:color="auto" w:fill="FFFFFF" w:themeFill="background1"/>
          </w:tcPr>
          <w:p w14:paraId="404ACE70" w14:textId="79BC2C59" w:rsidR="0029250A" w:rsidRPr="00E37525" w:rsidRDefault="0029250A" w:rsidP="00F223B8">
            <w:pPr>
              <w:spacing w:after="160" w:line="240" w:lineRule="auto"/>
              <w:ind w:left="0" w:firstLine="0"/>
              <w:jc w:val="left"/>
              <w:rPr>
                <w:sz w:val="18"/>
                <w:szCs w:val="18"/>
              </w:rPr>
            </w:pPr>
            <w:r w:rsidRPr="00E37525">
              <w:rPr>
                <w:sz w:val="18"/>
                <w:szCs w:val="18"/>
              </w:rPr>
              <w:t xml:space="preserve">Telemetry improvements </w:t>
            </w:r>
          </w:p>
        </w:tc>
        <w:tc>
          <w:tcPr>
            <w:tcW w:w="3272" w:type="pct"/>
            <w:tcBorders>
              <w:top w:val="single" w:sz="4" w:space="0" w:color="auto"/>
              <w:left w:val="single" w:sz="4" w:space="0" w:color="auto"/>
              <w:bottom w:val="single" w:sz="4" w:space="0" w:color="auto"/>
              <w:right w:val="single" w:sz="4" w:space="0" w:color="auto"/>
            </w:tcBorders>
            <w:shd w:val="clear" w:color="auto" w:fill="FFFFFF" w:themeFill="background1"/>
          </w:tcPr>
          <w:p w14:paraId="10DE64F9" w14:textId="48DEED21" w:rsidR="0029250A" w:rsidRPr="00E37525" w:rsidRDefault="0029250A" w:rsidP="00F223B8">
            <w:pPr>
              <w:spacing w:after="0" w:line="240" w:lineRule="auto"/>
              <w:ind w:left="108" w:firstLine="0"/>
              <w:jc w:val="left"/>
              <w:rPr>
                <w:sz w:val="18"/>
                <w:szCs w:val="18"/>
              </w:rPr>
            </w:pPr>
            <w:r w:rsidRPr="00E37525">
              <w:rPr>
                <w:sz w:val="18"/>
                <w:szCs w:val="18"/>
              </w:rPr>
              <w:t>Faster reaction time to address process incidents/problems</w:t>
            </w:r>
            <w:r w:rsidR="00C55611" w:rsidRPr="00E37525">
              <w:rPr>
                <w:sz w:val="18"/>
                <w:szCs w:val="18"/>
              </w:rPr>
              <w:t>, greater insight to water demands</w:t>
            </w:r>
            <w:r w:rsidRPr="00E37525">
              <w:rPr>
                <w:sz w:val="18"/>
                <w:szCs w:val="18"/>
              </w:rPr>
              <w:t>.</w:t>
            </w:r>
          </w:p>
        </w:tc>
      </w:tr>
      <w:tr w:rsidR="0067098D" w:rsidRPr="00E37525" w14:paraId="115AD9D1" w14:textId="77777777" w:rsidTr="00ED4E0F">
        <w:trPr>
          <w:trHeight w:val="311"/>
        </w:trPr>
        <w:tc>
          <w:tcPr>
            <w:tcW w:w="1728" w:type="pct"/>
            <w:tcBorders>
              <w:top w:val="single" w:sz="4" w:space="0" w:color="auto"/>
              <w:left w:val="single" w:sz="4" w:space="0" w:color="auto"/>
              <w:bottom w:val="single" w:sz="4" w:space="0" w:color="auto"/>
              <w:right w:val="single" w:sz="4" w:space="0" w:color="auto"/>
            </w:tcBorders>
            <w:shd w:val="clear" w:color="auto" w:fill="FFFFFF" w:themeFill="background1"/>
          </w:tcPr>
          <w:p w14:paraId="5035AF18" w14:textId="5C6C04F6" w:rsidR="0067098D" w:rsidRPr="00E37525" w:rsidRDefault="0067098D" w:rsidP="00F223B8">
            <w:pPr>
              <w:spacing w:after="160" w:line="240" w:lineRule="auto"/>
              <w:ind w:left="0" w:firstLine="0"/>
              <w:jc w:val="left"/>
              <w:rPr>
                <w:sz w:val="18"/>
                <w:szCs w:val="18"/>
              </w:rPr>
            </w:pPr>
            <w:r w:rsidRPr="00E37525">
              <w:rPr>
                <w:sz w:val="18"/>
                <w:szCs w:val="18"/>
              </w:rPr>
              <w:t xml:space="preserve">Smart water meters </w:t>
            </w:r>
          </w:p>
        </w:tc>
        <w:tc>
          <w:tcPr>
            <w:tcW w:w="3272" w:type="pct"/>
            <w:tcBorders>
              <w:top w:val="single" w:sz="4" w:space="0" w:color="auto"/>
              <w:left w:val="single" w:sz="4" w:space="0" w:color="auto"/>
              <w:bottom w:val="single" w:sz="4" w:space="0" w:color="auto"/>
              <w:right w:val="single" w:sz="4" w:space="0" w:color="auto"/>
            </w:tcBorders>
            <w:shd w:val="clear" w:color="auto" w:fill="FFFFFF" w:themeFill="background1"/>
          </w:tcPr>
          <w:p w14:paraId="368B196A" w14:textId="29D8A2B5" w:rsidR="0067098D" w:rsidRPr="00E37525" w:rsidRDefault="0015375A" w:rsidP="00F223B8">
            <w:pPr>
              <w:spacing w:after="0" w:line="240" w:lineRule="auto"/>
              <w:ind w:left="108" w:firstLine="0"/>
              <w:jc w:val="left"/>
              <w:rPr>
                <w:sz w:val="18"/>
                <w:szCs w:val="18"/>
              </w:rPr>
            </w:pPr>
            <w:r w:rsidRPr="00E37525">
              <w:rPr>
                <w:sz w:val="18"/>
                <w:szCs w:val="18"/>
              </w:rPr>
              <w:t>Automated weekly or daily meter reads to replace manual six-monthly reads.  T</w:t>
            </w:r>
            <w:r w:rsidR="0067098D" w:rsidRPr="00E37525">
              <w:rPr>
                <w:sz w:val="18"/>
                <w:szCs w:val="18"/>
              </w:rPr>
              <w:t>imely detection of hidden leaks in household plumbing, greater insight to domestic an</w:t>
            </w:r>
            <w:r w:rsidRPr="00E37525">
              <w:rPr>
                <w:sz w:val="18"/>
                <w:szCs w:val="18"/>
              </w:rPr>
              <w:t>d commercial water use patterns, potential for customers to self-monitor their water usage</w:t>
            </w:r>
          </w:p>
        </w:tc>
      </w:tr>
    </w:tbl>
    <w:p w14:paraId="22D772AF" w14:textId="77777777" w:rsidR="00EF4BE9" w:rsidRPr="002812C6" w:rsidRDefault="005B39F2" w:rsidP="00F223B8">
      <w:pPr>
        <w:pStyle w:val="UrallaHeading2"/>
      </w:pPr>
      <w:bookmarkStart w:id="16" w:name="_Toc126063505"/>
      <w:r w:rsidRPr="002812C6">
        <w:t xml:space="preserve">4.3 </w:t>
      </w:r>
      <w:r w:rsidRPr="002812C6">
        <w:tab/>
        <w:t>Demand Management Plan</w:t>
      </w:r>
      <w:bookmarkEnd w:id="16"/>
      <w:r w:rsidRPr="002812C6">
        <w:t xml:space="preserve"> </w:t>
      </w:r>
    </w:p>
    <w:p w14:paraId="3E575746" w14:textId="268093E8" w:rsidR="00EF4BE9" w:rsidRPr="002812C6" w:rsidRDefault="005B39F2" w:rsidP="00F223B8">
      <w:pPr>
        <w:spacing w:after="180" w:line="240" w:lineRule="auto"/>
        <w:ind w:left="-5"/>
        <w:rPr>
          <w:sz w:val="22"/>
        </w:rPr>
      </w:pPr>
      <w:r w:rsidRPr="002812C6">
        <w:rPr>
          <w:sz w:val="22"/>
        </w:rPr>
        <w:t>Demand for new services will be managed through a combination of managing existing assets, upgrading of existing assets and providing new assets to meet demand and demand management.</w:t>
      </w:r>
      <w:r w:rsidR="00AE5261">
        <w:rPr>
          <w:sz w:val="22"/>
        </w:rPr>
        <w:t xml:space="preserve"> </w:t>
      </w:r>
      <w:r w:rsidRPr="002812C6">
        <w:rPr>
          <w:sz w:val="22"/>
        </w:rPr>
        <w:t xml:space="preserve">Demand management practices include non‐asset solutions, </w:t>
      </w:r>
      <w:r w:rsidR="00C55611" w:rsidRPr="00BD1A91">
        <w:rPr>
          <w:sz w:val="22"/>
        </w:rPr>
        <w:t>detailed investigation of problems to refine the scope and timing of renewals/new infrastructure</w:t>
      </w:r>
      <w:r w:rsidR="00C55611" w:rsidRPr="00871DEF">
        <w:rPr>
          <w:sz w:val="22"/>
        </w:rPr>
        <w:t>,</w:t>
      </w:r>
      <w:r w:rsidR="00C55611">
        <w:rPr>
          <w:sz w:val="22"/>
        </w:rPr>
        <w:t xml:space="preserve"> </w:t>
      </w:r>
      <w:r w:rsidRPr="002812C6">
        <w:rPr>
          <w:sz w:val="22"/>
        </w:rPr>
        <w:t xml:space="preserve">insuring against </w:t>
      </w:r>
      <w:r w:rsidR="002812C6">
        <w:rPr>
          <w:sz w:val="22"/>
        </w:rPr>
        <w:t>risks and managing failures.</w:t>
      </w:r>
    </w:p>
    <w:p w14:paraId="37BBFF02" w14:textId="7698EB58" w:rsidR="00EF4BE9" w:rsidRPr="002812C6" w:rsidRDefault="005B39F2" w:rsidP="00F223B8">
      <w:pPr>
        <w:spacing w:after="180" w:line="240" w:lineRule="auto"/>
        <w:ind w:left="-5"/>
        <w:rPr>
          <w:sz w:val="22"/>
        </w:rPr>
      </w:pPr>
      <w:r w:rsidRPr="002812C6">
        <w:rPr>
          <w:sz w:val="22"/>
        </w:rPr>
        <w:t xml:space="preserve">Non‐asset solutions focus on providing the required service without the need for the council to own </w:t>
      </w:r>
      <w:r w:rsidR="00B61483">
        <w:rPr>
          <w:sz w:val="22"/>
        </w:rPr>
        <w:t>more</w:t>
      </w:r>
      <w:r w:rsidR="00B61483" w:rsidRPr="002812C6">
        <w:rPr>
          <w:sz w:val="22"/>
        </w:rPr>
        <w:t xml:space="preserve"> </w:t>
      </w:r>
      <w:r w:rsidRPr="002812C6">
        <w:rPr>
          <w:sz w:val="22"/>
        </w:rPr>
        <w:t>assets.</w:t>
      </w:r>
      <w:r w:rsidR="00AE5261">
        <w:rPr>
          <w:sz w:val="22"/>
        </w:rPr>
        <w:t xml:space="preserve"> </w:t>
      </w:r>
      <w:r w:rsidRPr="002812C6">
        <w:rPr>
          <w:sz w:val="22"/>
        </w:rPr>
        <w:t xml:space="preserve">Examples of non‐asset solutions </w:t>
      </w:r>
      <w:r w:rsidR="00B61483">
        <w:rPr>
          <w:sz w:val="22"/>
        </w:rPr>
        <w:t>in the water industry include</w:t>
      </w:r>
      <w:r w:rsidR="00B61483" w:rsidRPr="002812C6">
        <w:rPr>
          <w:sz w:val="22"/>
        </w:rPr>
        <w:t xml:space="preserve"> </w:t>
      </w:r>
      <w:r w:rsidR="00B61483">
        <w:rPr>
          <w:sz w:val="22"/>
        </w:rPr>
        <w:t xml:space="preserve">water conservation education, rebate schemes for ‘smart’ water appliances, user pays pricing and water restrictions policies. </w:t>
      </w:r>
    </w:p>
    <w:p w14:paraId="4232BCC1" w14:textId="2CDF3869" w:rsidR="006723E3" w:rsidRDefault="005B39F2" w:rsidP="00F223B8">
      <w:pPr>
        <w:spacing w:after="180" w:line="240" w:lineRule="auto"/>
        <w:ind w:left="-5"/>
        <w:rPr>
          <w:sz w:val="22"/>
        </w:rPr>
      </w:pPr>
      <w:r w:rsidRPr="002812C6">
        <w:rPr>
          <w:sz w:val="22"/>
        </w:rPr>
        <w:t>Opportunities identified to date for demand management are shown in Table 4.3</w:t>
      </w:r>
      <w:r w:rsidR="007E569E">
        <w:rPr>
          <w:sz w:val="22"/>
        </w:rPr>
        <w:t xml:space="preserve"> below</w:t>
      </w:r>
      <w:r w:rsidRPr="002812C6">
        <w:rPr>
          <w:sz w:val="22"/>
        </w:rPr>
        <w:t>.</w:t>
      </w:r>
      <w:r w:rsidR="00AE5261">
        <w:rPr>
          <w:sz w:val="22"/>
        </w:rPr>
        <w:t xml:space="preserve"> </w:t>
      </w:r>
      <w:r w:rsidRPr="002812C6">
        <w:rPr>
          <w:sz w:val="22"/>
        </w:rPr>
        <w:t>Further opportunities will be developed in future revisions</w:t>
      </w:r>
      <w:r w:rsidR="002812C6">
        <w:rPr>
          <w:sz w:val="22"/>
        </w:rPr>
        <w:t xml:space="preserve"> of this asset management plan.</w:t>
      </w:r>
      <w:r w:rsidR="006723E3">
        <w:rPr>
          <w:sz w:val="22"/>
        </w:rPr>
        <w:br w:type="page"/>
      </w:r>
    </w:p>
    <w:p w14:paraId="0A83CDB1" w14:textId="77777777" w:rsidR="00EF4BE9" w:rsidRDefault="00EF4BE9" w:rsidP="00F223B8">
      <w:pPr>
        <w:spacing w:after="180" w:line="240" w:lineRule="auto"/>
        <w:ind w:left="-5"/>
        <w:rPr>
          <w:sz w:val="22"/>
        </w:rPr>
      </w:pPr>
    </w:p>
    <w:p w14:paraId="2F800777" w14:textId="496FF5B5" w:rsidR="00EF4BE9" w:rsidRPr="002812C6" w:rsidRDefault="005B39F2" w:rsidP="00F223B8">
      <w:pPr>
        <w:pStyle w:val="Heading5"/>
        <w:spacing w:line="240" w:lineRule="auto"/>
      </w:pPr>
      <w:r w:rsidRPr="002812C6">
        <w:t>Table 4.3:</w:t>
      </w:r>
      <w:r w:rsidR="00AE5261">
        <w:t xml:space="preserve"> </w:t>
      </w:r>
      <w:r w:rsidRPr="002812C6">
        <w:t xml:space="preserve">Demand Management Plan Summary </w:t>
      </w:r>
    </w:p>
    <w:tbl>
      <w:tblPr>
        <w:tblStyle w:val="TableGrid"/>
        <w:tblW w:w="5000" w:type="pct"/>
        <w:tblInd w:w="0" w:type="dxa"/>
        <w:tblBorders>
          <w:top w:val="single" w:sz="4" w:space="0" w:color="auto"/>
          <w:bottom w:val="single" w:sz="4" w:space="0" w:color="auto"/>
        </w:tblBorders>
        <w:tblCellMar>
          <w:top w:w="72" w:type="dxa"/>
          <w:left w:w="107" w:type="dxa"/>
          <w:right w:w="63" w:type="dxa"/>
        </w:tblCellMar>
        <w:tblLook w:val="04A0" w:firstRow="1" w:lastRow="0" w:firstColumn="1" w:lastColumn="0" w:noHBand="0" w:noVBand="1"/>
      </w:tblPr>
      <w:tblGrid>
        <w:gridCol w:w="2498"/>
        <w:gridCol w:w="7732"/>
      </w:tblGrid>
      <w:tr w:rsidR="00EF4BE9" w:rsidRPr="00E37525" w14:paraId="401458FB" w14:textId="77777777" w:rsidTr="00ED4E0F">
        <w:trPr>
          <w:trHeight w:val="297"/>
        </w:trPr>
        <w:tc>
          <w:tcPr>
            <w:tcW w:w="122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AB216B" w14:textId="77777777" w:rsidR="00EF4BE9" w:rsidRPr="00E37525" w:rsidRDefault="005B39F2" w:rsidP="00F223B8">
            <w:pPr>
              <w:spacing w:after="0" w:line="240" w:lineRule="auto"/>
              <w:ind w:left="0" w:right="46" w:firstLine="0"/>
              <w:jc w:val="center"/>
              <w:rPr>
                <w:sz w:val="18"/>
                <w:szCs w:val="18"/>
              </w:rPr>
            </w:pPr>
            <w:r w:rsidRPr="00E37525">
              <w:rPr>
                <w:b/>
                <w:sz w:val="18"/>
                <w:szCs w:val="18"/>
              </w:rPr>
              <w:t xml:space="preserve">Service Activity </w:t>
            </w:r>
          </w:p>
        </w:tc>
        <w:tc>
          <w:tcPr>
            <w:tcW w:w="377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2DE0C3" w14:textId="558BBCB5" w:rsidR="00EF4BE9" w:rsidRPr="00E37525" w:rsidRDefault="005B39F2" w:rsidP="00F223B8">
            <w:pPr>
              <w:spacing w:after="0" w:line="240" w:lineRule="auto"/>
              <w:ind w:left="0" w:right="45" w:firstLine="0"/>
              <w:jc w:val="center"/>
              <w:rPr>
                <w:sz w:val="18"/>
                <w:szCs w:val="18"/>
              </w:rPr>
            </w:pPr>
            <w:r w:rsidRPr="00E37525">
              <w:rPr>
                <w:b/>
                <w:sz w:val="18"/>
                <w:szCs w:val="18"/>
              </w:rPr>
              <w:t xml:space="preserve">Demand </w:t>
            </w:r>
            <w:r w:rsidR="00FF69FB" w:rsidRPr="00E37525">
              <w:rPr>
                <w:b/>
                <w:sz w:val="18"/>
                <w:szCs w:val="18"/>
              </w:rPr>
              <w:t>management plan</w:t>
            </w:r>
          </w:p>
        </w:tc>
      </w:tr>
      <w:tr w:rsidR="00EF4BE9" w:rsidRPr="00E37525" w14:paraId="5255F373" w14:textId="77777777" w:rsidTr="00ED4E0F">
        <w:trPr>
          <w:trHeight w:val="565"/>
        </w:trPr>
        <w:tc>
          <w:tcPr>
            <w:tcW w:w="1221" w:type="pct"/>
            <w:tcBorders>
              <w:top w:val="single" w:sz="4" w:space="0" w:color="auto"/>
              <w:left w:val="single" w:sz="4" w:space="0" w:color="auto"/>
              <w:bottom w:val="single" w:sz="4" w:space="0" w:color="auto"/>
              <w:right w:val="single" w:sz="4" w:space="0" w:color="auto"/>
            </w:tcBorders>
            <w:shd w:val="clear" w:color="auto" w:fill="auto"/>
          </w:tcPr>
          <w:p w14:paraId="67A65B3D" w14:textId="02703604" w:rsidR="00EF4BE9" w:rsidRPr="00E37525" w:rsidRDefault="005B39F2" w:rsidP="00F223B8">
            <w:pPr>
              <w:spacing w:after="0" w:line="240" w:lineRule="auto"/>
              <w:ind w:left="0" w:firstLine="0"/>
              <w:jc w:val="left"/>
              <w:rPr>
                <w:sz w:val="18"/>
                <w:szCs w:val="18"/>
              </w:rPr>
            </w:pPr>
            <w:r w:rsidRPr="00E37525">
              <w:rPr>
                <w:sz w:val="18"/>
                <w:szCs w:val="18"/>
              </w:rPr>
              <w:t>Maintenance</w:t>
            </w:r>
            <w:r w:rsidR="00AE5261" w:rsidRPr="00E37525">
              <w:rPr>
                <w:sz w:val="18"/>
                <w:szCs w:val="18"/>
              </w:rPr>
              <w:t xml:space="preserve"> </w:t>
            </w:r>
          </w:p>
        </w:tc>
        <w:tc>
          <w:tcPr>
            <w:tcW w:w="3779" w:type="pct"/>
            <w:tcBorders>
              <w:top w:val="single" w:sz="4" w:space="0" w:color="auto"/>
              <w:left w:val="single" w:sz="4" w:space="0" w:color="auto"/>
              <w:bottom w:val="single" w:sz="4" w:space="0" w:color="auto"/>
              <w:right w:val="single" w:sz="4" w:space="0" w:color="auto"/>
            </w:tcBorders>
            <w:shd w:val="clear" w:color="auto" w:fill="auto"/>
          </w:tcPr>
          <w:p w14:paraId="74072CFE" w14:textId="7592EF21" w:rsidR="00EF4BE9" w:rsidRPr="00E37525" w:rsidRDefault="005B39F2" w:rsidP="00F223B8">
            <w:pPr>
              <w:spacing w:after="0" w:line="240" w:lineRule="auto"/>
              <w:ind w:left="1" w:firstLine="0"/>
              <w:rPr>
                <w:sz w:val="18"/>
                <w:szCs w:val="18"/>
              </w:rPr>
            </w:pPr>
            <w:r w:rsidRPr="00E37525">
              <w:rPr>
                <w:sz w:val="18"/>
                <w:szCs w:val="18"/>
              </w:rPr>
              <w:t>Conduct routine inspections and carry out timely repairs to water infrastructure assets according to work plans and community requests.</w:t>
            </w:r>
            <w:r w:rsidR="00AE5261" w:rsidRPr="00E37525">
              <w:rPr>
                <w:sz w:val="18"/>
                <w:szCs w:val="18"/>
              </w:rPr>
              <w:t xml:space="preserve"> </w:t>
            </w:r>
          </w:p>
        </w:tc>
      </w:tr>
      <w:tr w:rsidR="00EF4BE9" w:rsidRPr="00E37525" w14:paraId="4CDE9026" w14:textId="77777777" w:rsidTr="00ED4E0F">
        <w:trPr>
          <w:trHeight w:val="554"/>
        </w:trPr>
        <w:tc>
          <w:tcPr>
            <w:tcW w:w="1221" w:type="pct"/>
            <w:tcBorders>
              <w:top w:val="single" w:sz="4" w:space="0" w:color="auto"/>
              <w:left w:val="single" w:sz="4" w:space="0" w:color="auto"/>
              <w:bottom w:val="single" w:sz="4" w:space="0" w:color="auto"/>
              <w:right w:val="single" w:sz="4" w:space="0" w:color="auto"/>
            </w:tcBorders>
            <w:shd w:val="clear" w:color="auto" w:fill="auto"/>
          </w:tcPr>
          <w:p w14:paraId="46696143" w14:textId="37109211" w:rsidR="00EF4BE9" w:rsidRPr="00E37525" w:rsidRDefault="005B39F2" w:rsidP="00F223B8">
            <w:pPr>
              <w:spacing w:after="0" w:line="240" w:lineRule="auto"/>
              <w:ind w:left="0" w:firstLine="0"/>
              <w:jc w:val="left"/>
              <w:rPr>
                <w:sz w:val="18"/>
                <w:szCs w:val="18"/>
              </w:rPr>
            </w:pPr>
            <w:r w:rsidRPr="00E37525">
              <w:rPr>
                <w:sz w:val="18"/>
                <w:szCs w:val="18"/>
              </w:rPr>
              <w:t>Upgrades and renewals</w:t>
            </w:r>
            <w:r w:rsidR="00AE5261" w:rsidRPr="00E37525">
              <w:rPr>
                <w:sz w:val="18"/>
                <w:szCs w:val="18"/>
              </w:rPr>
              <w:t xml:space="preserve"> </w:t>
            </w:r>
          </w:p>
        </w:tc>
        <w:tc>
          <w:tcPr>
            <w:tcW w:w="3779" w:type="pct"/>
            <w:tcBorders>
              <w:top w:val="single" w:sz="4" w:space="0" w:color="auto"/>
              <w:left w:val="single" w:sz="4" w:space="0" w:color="auto"/>
              <w:bottom w:val="single" w:sz="4" w:space="0" w:color="auto"/>
              <w:right w:val="single" w:sz="4" w:space="0" w:color="auto"/>
            </w:tcBorders>
            <w:shd w:val="clear" w:color="auto" w:fill="auto"/>
          </w:tcPr>
          <w:p w14:paraId="53C5230D" w14:textId="1E9EBABD" w:rsidR="00EF4BE9" w:rsidRPr="00E37525" w:rsidRDefault="005B39F2" w:rsidP="00F223B8">
            <w:pPr>
              <w:spacing w:after="0" w:line="240" w:lineRule="auto"/>
              <w:ind w:left="1" w:firstLine="0"/>
              <w:jc w:val="left"/>
              <w:rPr>
                <w:sz w:val="18"/>
                <w:szCs w:val="18"/>
              </w:rPr>
            </w:pPr>
            <w:r w:rsidRPr="00E37525">
              <w:rPr>
                <w:sz w:val="18"/>
                <w:szCs w:val="18"/>
              </w:rPr>
              <w:t>Monitor the condition and lifespan of assets and plan renewals and upgrades accordingly.</w:t>
            </w:r>
            <w:r w:rsidR="00AE5261" w:rsidRPr="00E37525">
              <w:rPr>
                <w:sz w:val="18"/>
                <w:szCs w:val="18"/>
              </w:rPr>
              <w:t xml:space="preserve"> </w:t>
            </w:r>
          </w:p>
        </w:tc>
      </w:tr>
      <w:tr w:rsidR="00EF4BE9" w:rsidRPr="00E37525" w14:paraId="0712EF7B" w14:textId="77777777" w:rsidTr="00ED4E0F">
        <w:trPr>
          <w:trHeight w:val="799"/>
        </w:trPr>
        <w:tc>
          <w:tcPr>
            <w:tcW w:w="1221" w:type="pct"/>
            <w:tcBorders>
              <w:top w:val="single" w:sz="4" w:space="0" w:color="auto"/>
              <w:left w:val="single" w:sz="4" w:space="0" w:color="auto"/>
              <w:bottom w:val="single" w:sz="4" w:space="0" w:color="auto"/>
              <w:right w:val="single" w:sz="4" w:space="0" w:color="auto"/>
            </w:tcBorders>
            <w:shd w:val="clear" w:color="auto" w:fill="auto"/>
          </w:tcPr>
          <w:p w14:paraId="114CE743" w14:textId="13A37C4A" w:rsidR="00EF4BE9" w:rsidRPr="00E37525" w:rsidRDefault="005B39F2" w:rsidP="00F223B8">
            <w:pPr>
              <w:spacing w:after="0" w:line="240" w:lineRule="auto"/>
              <w:ind w:left="0" w:firstLine="0"/>
              <w:jc w:val="left"/>
              <w:rPr>
                <w:sz w:val="18"/>
                <w:szCs w:val="18"/>
              </w:rPr>
            </w:pPr>
            <w:r w:rsidRPr="00E37525">
              <w:rPr>
                <w:sz w:val="18"/>
                <w:szCs w:val="18"/>
              </w:rPr>
              <w:t>Customer Service requests</w:t>
            </w:r>
            <w:r w:rsidR="00AE5261" w:rsidRPr="00E37525">
              <w:rPr>
                <w:sz w:val="18"/>
                <w:szCs w:val="18"/>
              </w:rPr>
              <w:t xml:space="preserve"> </w:t>
            </w:r>
          </w:p>
        </w:tc>
        <w:tc>
          <w:tcPr>
            <w:tcW w:w="3779" w:type="pct"/>
            <w:tcBorders>
              <w:top w:val="single" w:sz="4" w:space="0" w:color="auto"/>
              <w:left w:val="single" w:sz="4" w:space="0" w:color="auto"/>
              <w:bottom w:val="single" w:sz="4" w:space="0" w:color="auto"/>
              <w:right w:val="single" w:sz="4" w:space="0" w:color="auto"/>
            </w:tcBorders>
            <w:shd w:val="clear" w:color="auto" w:fill="auto"/>
          </w:tcPr>
          <w:p w14:paraId="4E50A691" w14:textId="1EB1616E" w:rsidR="00EF4BE9" w:rsidRPr="00E37525" w:rsidRDefault="005B39F2" w:rsidP="00F223B8">
            <w:pPr>
              <w:spacing w:after="0" w:line="240" w:lineRule="auto"/>
              <w:ind w:left="1" w:right="45" w:firstLine="0"/>
              <w:rPr>
                <w:sz w:val="18"/>
                <w:szCs w:val="18"/>
              </w:rPr>
            </w:pPr>
            <w:r w:rsidRPr="00E37525">
              <w:rPr>
                <w:sz w:val="18"/>
                <w:szCs w:val="18"/>
              </w:rPr>
              <w:t>Record all customer service requests relating to water assets and analyse the data collected to identify shortcomings in asset performance affecting levels of service. Use the data collected to identify and implement solutions.</w:t>
            </w:r>
            <w:r w:rsidR="00AE5261" w:rsidRPr="00E37525">
              <w:rPr>
                <w:sz w:val="18"/>
                <w:szCs w:val="18"/>
              </w:rPr>
              <w:t xml:space="preserve"> </w:t>
            </w:r>
          </w:p>
        </w:tc>
      </w:tr>
      <w:tr w:rsidR="0067098D" w:rsidRPr="00E37525" w14:paraId="02E76F24" w14:textId="77777777" w:rsidTr="00ED4E0F">
        <w:trPr>
          <w:trHeight w:val="799"/>
        </w:trPr>
        <w:tc>
          <w:tcPr>
            <w:tcW w:w="1221" w:type="pct"/>
            <w:tcBorders>
              <w:top w:val="single" w:sz="4" w:space="0" w:color="auto"/>
              <w:left w:val="single" w:sz="4" w:space="0" w:color="auto"/>
              <w:bottom w:val="single" w:sz="4" w:space="0" w:color="auto"/>
              <w:right w:val="single" w:sz="4" w:space="0" w:color="auto"/>
            </w:tcBorders>
            <w:shd w:val="clear" w:color="auto" w:fill="auto"/>
          </w:tcPr>
          <w:p w14:paraId="730A149A" w14:textId="525C5CA6" w:rsidR="0067098D" w:rsidRPr="00E37525" w:rsidRDefault="0067098D" w:rsidP="00F223B8">
            <w:pPr>
              <w:spacing w:after="0" w:line="240" w:lineRule="auto"/>
              <w:ind w:left="0" w:firstLine="0"/>
              <w:jc w:val="left"/>
              <w:rPr>
                <w:sz w:val="18"/>
                <w:szCs w:val="18"/>
              </w:rPr>
            </w:pPr>
            <w:r w:rsidRPr="00E37525">
              <w:rPr>
                <w:sz w:val="18"/>
                <w:szCs w:val="18"/>
              </w:rPr>
              <w:t>Leak detection survey/</w:t>
            </w:r>
            <w:r w:rsidR="007E569E" w:rsidRPr="00E37525">
              <w:rPr>
                <w:sz w:val="18"/>
                <w:szCs w:val="18"/>
              </w:rPr>
              <w:t>water hammer</w:t>
            </w:r>
            <w:r w:rsidRPr="00E37525">
              <w:rPr>
                <w:sz w:val="18"/>
                <w:szCs w:val="18"/>
              </w:rPr>
              <w:t xml:space="preserve"> </w:t>
            </w:r>
            <w:r w:rsidR="005619C3" w:rsidRPr="00E37525">
              <w:rPr>
                <w:sz w:val="18"/>
                <w:szCs w:val="18"/>
              </w:rPr>
              <w:t>management</w:t>
            </w:r>
          </w:p>
        </w:tc>
        <w:tc>
          <w:tcPr>
            <w:tcW w:w="3779" w:type="pct"/>
            <w:tcBorders>
              <w:top w:val="single" w:sz="4" w:space="0" w:color="auto"/>
              <w:left w:val="single" w:sz="4" w:space="0" w:color="auto"/>
              <w:bottom w:val="single" w:sz="4" w:space="0" w:color="auto"/>
              <w:right w:val="single" w:sz="4" w:space="0" w:color="auto"/>
            </w:tcBorders>
            <w:shd w:val="clear" w:color="auto" w:fill="auto"/>
          </w:tcPr>
          <w:p w14:paraId="64C55F57" w14:textId="0ABC3261" w:rsidR="0067098D" w:rsidRPr="00E37525" w:rsidRDefault="0067098D" w:rsidP="00F223B8">
            <w:pPr>
              <w:spacing w:after="0" w:line="240" w:lineRule="auto"/>
              <w:ind w:left="1" w:right="45" w:firstLine="0"/>
              <w:rPr>
                <w:sz w:val="18"/>
                <w:szCs w:val="18"/>
              </w:rPr>
            </w:pPr>
            <w:r w:rsidRPr="00E37525">
              <w:rPr>
                <w:sz w:val="18"/>
                <w:szCs w:val="18"/>
              </w:rPr>
              <w:t xml:space="preserve">Periodic acoustic survey to find undetected leaks and fix them.  Reduction in mains breaks </w:t>
            </w:r>
            <w:r w:rsidR="005619C3" w:rsidRPr="00E37525">
              <w:rPr>
                <w:sz w:val="18"/>
                <w:szCs w:val="18"/>
              </w:rPr>
              <w:t>by arresting water hammer impacts (surge control)</w:t>
            </w:r>
          </w:p>
        </w:tc>
      </w:tr>
      <w:tr w:rsidR="005619C3" w:rsidRPr="00E37525" w14:paraId="2E714857" w14:textId="77777777" w:rsidTr="00ED4E0F">
        <w:trPr>
          <w:trHeight w:val="363"/>
        </w:trPr>
        <w:tc>
          <w:tcPr>
            <w:tcW w:w="1221" w:type="pct"/>
            <w:tcBorders>
              <w:top w:val="single" w:sz="4" w:space="0" w:color="auto"/>
              <w:left w:val="single" w:sz="4" w:space="0" w:color="auto"/>
              <w:bottom w:val="single" w:sz="4" w:space="0" w:color="auto"/>
              <w:right w:val="single" w:sz="4" w:space="0" w:color="auto"/>
            </w:tcBorders>
            <w:shd w:val="clear" w:color="auto" w:fill="auto"/>
          </w:tcPr>
          <w:p w14:paraId="2C98EAD8" w14:textId="4AF0FBB6" w:rsidR="005619C3" w:rsidRPr="00E37525" w:rsidRDefault="005619C3" w:rsidP="00F223B8">
            <w:pPr>
              <w:spacing w:after="0" w:line="240" w:lineRule="auto"/>
              <w:ind w:left="0" w:firstLine="0"/>
              <w:jc w:val="left"/>
              <w:rPr>
                <w:sz w:val="18"/>
                <w:szCs w:val="18"/>
              </w:rPr>
            </w:pPr>
            <w:r w:rsidRPr="00E37525">
              <w:rPr>
                <w:sz w:val="18"/>
                <w:szCs w:val="18"/>
              </w:rPr>
              <w:t>Pricing</w:t>
            </w:r>
          </w:p>
        </w:tc>
        <w:tc>
          <w:tcPr>
            <w:tcW w:w="3779" w:type="pct"/>
            <w:tcBorders>
              <w:top w:val="single" w:sz="4" w:space="0" w:color="auto"/>
              <w:left w:val="single" w:sz="4" w:space="0" w:color="auto"/>
              <w:bottom w:val="single" w:sz="4" w:space="0" w:color="auto"/>
              <w:right w:val="single" w:sz="4" w:space="0" w:color="auto"/>
            </w:tcBorders>
            <w:shd w:val="clear" w:color="auto" w:fill="auto"/>
          </w:tcPr>
          <w:p w14:paraId="01763238" w14:textId="766CD85D" w:rsidR="005619C3" w:rsidRPr="00E37525" w:rsidRDefault="005619C3" w:rsidP="00F223B8">
            <w:pPr>
              <w:spacing w:after="0" w:line="240" w:lineRule="auto"/>
              <w:ind w:left="1" w:right="45" w:firstLine="0"/>
              <w:rPr>
                <w:sz w:val="18"/>
                <w:szCs w:val="18"/>
              </w:rPr>
            </w:pPr>
            <w:r w:rsidRPr="00E37525">
              <w:rPr>
                <w:sz w:val="18"/>
                <w:szCs w:val="18"/>
              </w:rPr>
              <w:t>Inclined block tariff for water pricing to encourage water conservation</w:t>
            </w:r>
          </w:p>
        </w:tc>
      </w:tr>
      <w:tr w:rsidR="005619C3" w:rsidRPr="00E37525" w14:paraId="4604D4E1" w14:textId="77777777" w:rsidTr="00ED4E0F">
        <w:trPr>
          <w:trHeight w:val="799"/>
        </w:trPr>
        <w:tc>
          <w:tcPr>
            <w:tcW w:w="1221" w:type="pct"/>
            <w:tcBorders>
              <w:top w:val="single" w:sz="4" w:space="0" w:color="auto"/>
              <w:left w:val="single" w:sz="4" w:space="0" w:color="auto"/>
              <w:bottom w:val="single" w:sz="4" w:space="0" w:color="auto"/>
              <w:right w:val="single" w:sz="4" w:space="0" w:color="auto"/>
            </w:tcBorders>
            <w:shd w:val="clear" w:color="auto" w:fill="auto"/>
          </w:tcPr>
          <w:p w14:paraId="14B04B31" w14:textId="39E0C03B" w:rsidR="005619C3" w:rsidRPr="00E37525" w:rsidRDefault="00CB1068" w:rsidP="00F223B8">
            <w:pPr>
              <w:spacing w:after="0" w:line="240" w:lineRule="auto"/>
              <w:ind w:left="0" w:firstLine="0"/>
              <w:jc w:val="left"/>
              <w:rPr>
                <w:sz w:val="18"/>
                <w:szCs w:val="18"/>
              </w:rPr>
            </w:pPr>
            <w:r w:rsidRPr="00E37525">
              <w:rPr>
                <w:sz w:val="18"/>
                <w:szCs w:val="18"/>
              </w:rPr>
              <w:t>Water saving education / subsidies</w:t>
            </w:r>
          </w:p>
        </w:tc>
        <w:tc>
          <w:tcPr>
            <w:tcW w:w="3779" w:type="pct"/>
            <w:tcBorders>
              <w:top w:val="single" w:sz="4" w:space="0" w:color="auto"/>
              <w:left w:val="single" w:sz="4" w:space="0" w:color="auto"/>
              <w:bottom w:val="single" w:sz="4" w:space="0" w:color="auto"/>
              <w:right w:val="single" w:sz="4" w:space="0" w:color="auto"/>
            </w:tcBorders>
            <w:shd w:val="clear" w:color="auto" w:fill="auto"/>
          </w:tcPr>
          <w:p w14:paraId="4A414BC6" w14:textId="672BD34A" w:rsidR="005619C3" w:rsidRPr="00E37525" w:rsidRDefault="00CB1068" w:rsidP="00F223B8">
            <w:pPr>
              <w:spacing w:after="0" w:line="240" w:lineRule="auto"/>
              <w:ind w:left="1" w:right="45" w:firstLine="0"/>
              <w:rPr>
                <w:sz w:val="18"/>
                <w:szCs w:val="18"/>
              </w:rPr>
            </w:pPr>
            <w:r w:rsidRPr="00E37525">
              <w:rPr>
                <w:sz w:val="18"/>
                <w:szCs w:val="18"/>
              </w:rPr>
              <w:t>Ongoing education to raise awareness of need for water conservation.  Subsidies for water saving</w:t>
            </w:r>
            <w:r w:rsidR="003E5321" w:rsidRPr="00E37525">
              <w:rPr>
                <w:sz w:val="18"/>
                <w:szCs w:val="18"/>
              </w:rPr>
              <w:t xml:space="preserve"> devices (</w:t>
            </w:r>
            <w:r w:rsidRPr="00E37525">
              <w:rPr>
                <w:sz w:val="18"/>
                <w:szCs w:val="18"/>
              </w:rPr>
              <w:t>appliances, storages</w:t>
            </w:r>
            <w:r w:rsidR="003E5321" w:rsidRPr="00E37525">
              <w:rPr>
                <w:sz w:val="18"/>
                <w:szCs w:val="18"/>
              </w:rPr>
              <w:t>)</w:t>
            </w:r>
            <w:r w:rsidRPr="00E37525">
              <w:rPr>
                <w:sz w:val="18"/>
                <w:szCs w:val="18"/>
              </w:rPr>
              <w:t xml:space="preserve"> </w:t>
            </w:r>
            <w:r w:rsidR="002F128E" w:rsidRPr="00E37525">
              <w:rPr>
                <w:sz w:val="18"/>
                <w:szCs w:val="18"/>
              </w:rPr>
              <w:t>to reduce household water consumption.</w:t>
            </w:r>
          </w:p>
        </w:tc>
      </w:tr>
    </w:tbl>
    <w:p w14:paraId="57E0FB68" w14:textId="77777777" w:rsidR="00EF4BE9" w:rsidRPr="002812C6" w:rsidRDefault="005B39F2" w:rsidP="00F223B8">
      <w:pPr>
        <w:pStyle w:val="UrallaHeading2"/>
      </w:pPr>
      <w:bookmarkStart w:id="17" w:name="_Toc126063506"/>
      <w:r w:rsidRPr="002812C6">
        <w:t xml:space="preserve">4.4 </w:t>
      </w:r>
      <w:r w:rsidRPr="002812C6">
        <w:tab/>
        <w:t>New Assets for Growth</w:t>
      </w:r>
      <w:bookmarkEnd w:id="17"/>
      <w:r w:rsidRPr="002812C6">
        <w:t xml:space="preserve"> </w:t>
      </w:r>
    </w:p>
    <w:p w14:paraId="6D19A31D" w14:textId="7B7D04C6" w:rsidR="00EF4BE9" w:rsidRPr="002812C6" w:rsidRDefault="005B39F2" w:rsidP="00F223B8">
      <w:pPr>
        <w:spacing w:after="180" w:line="240" w:lineRule="auto"/>
        <w:ind w:left="-5"/>
        <w:rPr>
          <w:sz w:val="22"/>
        </w:rPr>
      </w:pPr>
      <w:r w:rsidRPr="002812C6">
        <w:rPr>
          <w:sz w:val="22"/>
        </w:rPr>
        <w:t>The new assets required to meet growth will be acquired free of cost from land developments and constructed by either the developer (e.g. reticulation) or Council (e.g. trunk mains</w:t>
      </w:r>
      <w:r w:rsidR="002812C6">
        <w:rPr>
          <w:sz w:val="22"/>
        </w:rPr>
        <w:t>) or a combination of the two.</w:t>
      </w:r>
    </w:p>
    <w:p w14:paraId="0B9383AD" w14:textId="5D90C8D2" w:rsidR="00EF4BE9" w:rsidRPr="002812C6" w:rsidRDefault="005B39F2" w:rsidP="00F223B8">
      <w:pPr>
        <w:spacing w:after="180" w:line="240" w:lineRule="auto"/>
        <w:ind w:left="-5"/>
        <w:rPr>
          <w:sz w:val="22"/>
        </w:rPr>
      </w:pPr>
      <w:r w:rsidRPr="002812C6">
        <w:rPr>
          <w:sz w:val="22"/>
        </w:rPr>
        <w:t xml:space="preserve">Acquiring these new assets will commit </w:t>
      </w:r>
      <w:r w:rsidR="0029250A">
        <w:rPr>
          <w:sz w:val="22"/>
        </w:rPr>
        <w:t>C</w:t>
      </w:r>
      <w:r w:rsidRPr="002812C6">
        <w:rPr>
          <w:sz w:val="22"/>
        </w:rPr>
        <w:t>ouncil to fund ongoing operations and maintenance costs for the period that the service provided from the assets is required.</w:t>
      </w:r>
      <w:r w:rsidR="00AE5261">
        <w:rPr>
          <w:sz w:val="22"/>
        </w:rPr>
        <w:t xml:space="preserve"> </w:t>
      </w:r>
      <w:r w:rsidRPr="002812C6">
        <w:rPr>
          <w:sz w:val="22"/>
        </w:rPr>
        <w:t>These future costs are identified and taken into account in developing forecasts of future operations and maintenance costs, as well as future r</w:t>
      </w:r>
      <w:r w:rsidR="002812C6">
        <w:rPr>
          <w:sz w:val="22"/>
        </w:rPr>
        <w:t>enewal and replacement costs.</w:t>
      </w:r>
    </w:p>
    <w:p w14:paraId="352F4C4E" w14:textId="26C285BE" w:rsidR="00EF4BE9" w:rsidRPr="002812C6" w:rsidRDefault="005B39F2" w:rsidP="00F223B8">
      <w:pPr>
        <w:pStyle w:val="UrallaHeading1"/>
        <w:spacing w:line="240" w:lineRule="auto"/>
      </w:pPr>
      <w:r w:rsidRPr="002812C6">
        <w:t xml:space="preserve"> </w:t>
      </w:r>
      <w:bookmarkStart w:id="18" w:name="_Toc126063507"/>
      <w:r w:rsidR="00BB4A0D" w:rsidRPr="002812C6">
        <w:t>5.</w:t>
      </w:r>
      <w:r w:rsidR="00BB4A0D" w:rsidRPr="002812C6">
        <w:tab/>
        <w:t>LIFECYCLE MANAGEMENT PLAN</w:t>
      </w:r>
      <w:bookmarkEnd w:id="18"/>
    </w:p>
    <w:p w14:paraId="26F14DBA" w14:textId="0E027569" w:rsidR="00EF4BE9" w:rsidRPr="002812C6" w:rsidRDefault="005B39F2" w:rsidP="00F223B8">
      <w:pPr>
        <w:spacing w:after="200" w:line="240" w:lineRule="auto"/>
        <w:ind w:left="-5" w:firstLine="5"/>
        <w:rPr>
          <w:sz w:val="22"/>
        </w:rPr>
      </w:pPr>
      <w:r w:rsidRPr="002812C6">
        <w:rPr>
          <w:sz w:val="22"/>
        </w:rPr>
        <w:t xml:space="preserve">The lifecycle management plan details how Council plans to manage and operate the assets at the agreed levels of service (defined in Section 3) while </w:t>
      </w:r>
      <w:r w:rsidR="002812C6">
        <w:rPr>
          <w:sz w:val="22"/>
        </w:rPr>
        <w:t>optimising life cycle costs.</w:t>
      </w:r>
    </w:p>
    <w:p w14:paraId="123F986A" w14:textId="77777777" w:rsidR="00EF4BE9" w:rsidRPr="002812C6" w:rsidRDefault="005B39F2" w:rsidP="00F223B8">
      <w:pPr>
        <w:pStyle w:val="UrallaHeading2"/>
      </w:pPr>
      <w:bookmarkStart w:id="19" w:name="_Toc126063508"/>
      <w:r w:rsidRPr="002812C6">
        <w:t xml:space="preserve">5.1 </w:t>
      </w:r>
      <w:r w:rsidRPr="002812C6">
        <w:tab/>
        <w:t>Background Data</w:t>
      </w:r>
      <w:bookmarkEnd w:id="19"/>
      <w:r w:rsidRPr="002812C6">
        <w:t xml:space="preserve"> </w:t>
      </w:r>
    </w:p>
    <w:p w14:paraId="0EC9C9B6" w14:textId="77777777" w:rsidR="006273F3" w:rsidRPr="00F3679E" w:rsidRDefault="006273F3" w:rsidP="00F223B8">
      <w:pPr>
        <w:pStyle w:val="UrallaHeading3"/>
      </w:pPr>
      <w:bookmarkStart w:id="20" w:name="_Toc126063509"/>
      <w:r w:rsidRPr="00F3679E">
        <w:t>5.1.1</w:t>
      </w:r>
      <w:r w:rsidRPr="00F3679E">
        <w:tab/>
        <w:t>Physical parameters and condition of existing assets</w:t>
      </w:r>
      <w:bookmarkEnd w:id="20"/>
    </w:p>
    <w:p w14:paraId="60749E41" w14:textId="63C55D9D" w:rsidR="00EF4BE9" w:rsidRPr="002812C6" w:rsidRDefault="005B39F2" w:rsidP="00F223B8">
      <w:pPr>
        <w:spacing w:after="180" w:line="240" w:lineRule="auto"/>
        <w:ind w:left="-5" w:firstLine="5"/>
        <w:rPr>
          <w:sz w:val="22"/>
        </w:rPr>
      </w:pPr>
      <w:r w:rsidRPr="002812C6">
        <w:rPr>
          <w:sz w:val="22"/>
        </w:rPr>
        <w:t>The assets covered by this asset management plan are shown in Table 2.1</w:t>
      </w:r>
      <w:r w:rsidR="00D56261">
        <w:rPr>
          <w:sz w:val="22"/>
        </w:rPr>
        <w:t xml:space="preserve"> on page 2</w:t>
      </w:r>
      <w:r w:rsidRPr="002812C6">
        <w:rPr>
          <w:sz w:val="22"/>
        </w:rPr>
        <w:t xml:space="preserve">. </w:t>
      </w:r>
    </w:p>
    <w:p w14:paraId="74E8094A" w14:textId="0DC6E621" w:rsidR="00EF4BE9" w:rsidRPr="002812C6" w:rsidRDefault="009526B2" w:rsidP="00F223B8">
      <w:pPr>
        <w:spacing w:after="200" w:line="240" w:lineRule="auto"/>
        <w:ind w:left="-5" w:firstLine="5"/>
        <w:rPr>
          <w:sz w:val="22"/>
        </w:rPr>
      </w:pPr>
      <w:r>
        <w:rPr>
          <w:sz w:val="22"/>
        </w:rPr>
        <w:t>Water infrastructure asset</w:t>
      </w:r>
      <w:r w:rsidRPr="002812C6">
        <w:rPr>
          <w:sz w:val="22"/>
        </w:rPr>
        <w:t xml:space="preserve"> </w:t>
      </w:r>
      <w:r w:rsidR="005B39F2" w:rsidRPr="002812C6">
        <w:rPr>
          <w:sz w:val="22"/>
        </w:rPr>
        <w:t xml:space="preserve">profile </w:t>
      </w:r>
      <w:r w:rsidRPr="002812C6">
        <w:rPr>
          <w:sz w:val="22"/>
        </w:rPr>
        <w:t xml:space="preserve">information </w:t>
      </w:r>
      <w:r>
        <w:rPr>
          <w:sz w:val="22"/>
        </w:rPr>
        <w:t>consisting of</w:t>
      </w:r>
      <w:r w:rsidRPr="009526B2">
        <w:t xml:space="preserve"> </w:t>
      </w:r>
      <w:r w:rsidRPr="009526B2">
        <w:rPr>
          <w:sz w:val="22"/>
        </w:rPr>
        <w:t xml:space="preserve">economic life, condition, capacity, age, </w:t>
      </w:r>
      <w:r w:rsidR="007E569E" w:rsidRPr="009526B2">
        <w:rPr>
          <w:sz w:val="22"/>
        </w:rPr>
        <w:t>and function</w:t>
      </w:r>
      <w:r w:rsidRPr="009526B2">
        <w:rPr>
          <w:sz w:val="22"/>
        </w:rPr>
        <w:t>, purpose,</w:t>
      </w:r>
      <w:r w:rsidR="005704AC">
        <w:rPr>
          <w:sz w:val="22"/>
        </w:rPr>
        <w:t xml:space="preserve"> </w:t>
      </w:r>
      <w:r w:rsidRPr="009526B2">
        <w:rPr>
          <w:sz w:val="22"/>
        </w:rPr>
        <w:t>and asset consumption rates</w:t>
      </w:r>
      <w:r>
        <w:rPr>
          <w:sz w:val="22"/>
        </w:rPr>
        <w:t xml:space="preserve"> </w:t>
      </w:r>
      <w:r w:rsidR="005B39F2" w:rsidRPr="002812C6">
        <w:rPr>
          <w:sz w:val="22"/>
        </w:rPr>
        <w:t>is not currently available</w:t>
      </w:r>
      <w:r w:rsidR="00755FAB">
        <w:rPr>
          <w:sz w:val="22"/>
        </w:rPr>
        <w:t xml:space="preserve"> for all water supply assets</w:t>
      </w:r>
      <w:r w:rsidR="005B39F2" w:rsidRPr="002812C6">
        <w:rPr>
          <w:sz w:val="22"/>
        </w:rPr>
        <w:t xml:space="preserve">. </w:t>
      </w:r>
      <w:r w:rsidRPr="00BD1A91">
        <w:rPr>
          <w:sz w:val="22"/>
        </w:rPr>
        <w:t xml:space="preserve">This information </w:t>
      </w:r>
      <w:r w:rsidR="000246E6" w:rsidRPr="00BD1A91">
        <w:rPr>
          <w:sz w:val="22"/>
        </w:rPr>
        <w:t>is a guide to when the asset will need renewal or other intervention to keep it functioning satisfactorily</w:t>
      </w:r>
      <w:r w:rsidR="000246E6" w:rsidRPr="00871DEF">
        <w:rPr>
          <w:sz w:val="22"/>
        </w:rPr>
        <w:t>.</w:t>
      </w:r>
      <w:r w:rsidR="000246E6">
        <w:rPr>
          <w:sz w:val="22"/>
        </w:rPr>
        <w:t xml:space="preserve">  </w:t>
      </w:r>
      <w:r>
        <w:rPr>
          <w:sz w:val="22"/>
        </w:rPr>
        <w:t>A water infrastructure asset</w:t>
      </w:r>
      <w:r w:rsidR="005B39F2" w:rsidRPr="002812C6">
        <w:rPr>
          <w:sz w:val="22"/>
        </w:rPr>
        <w:t xml:space="preserve"> profile will be developed in future revisions</w:t>
      </w:r>
      <w:r w:rsidR="002812C6">
        <w:rPr>
          <w:sz w:val="22"/>
        </w:rPr>
        <w:t xml:space="preserve"> of this asset management plan.</w:t>
      </w:r>
    </w:p>
    <w:p w14:paraId="04B94862" w14:textId="0A53AB84" w:rsidR="00EF4BE9" w:rsidRPr="006C4202" w:rsidRDefault="006273F3" w:rsidP="00F223B8">
      <w:pPr>
        <w:pStyle w:val="Heading4"/>
        <w:spacing w:after="0" w:line="240" w:lineRule="auto"/>
        <w:rPr>
          <w:b/>
          <w:sz w:val="22"/>
        </w:rPr>
      </w:pPr>
      <w:r w:rsidRPr="006C4202">
        <w:rPr>
          <w:b/>
          <w:sz w:val="22"/>
        </w:rPr>
        <w:t>Present Scheme Outline</w:t>
      </w:r>
    </w:p>
    <w:p w14:paraId="531A8BAD" w14:textId="50952CDB" w:rsidR="00EF4BE9" w:rsidRPr="002812C6" w:rsidRDefault="005B39F2" w:rsidP="00F223B8">
      <w:pPr>
        <w:spacing w:after="200" w:line="240" w:lineRule="auto"/>
        <w:ind w:left="-5" w:firstLine="5"/>
        <w:rPr>
          <w:sz w:val="22"/>
        </w:rPr>
      </w:pPr>
      <w:r w:rsidRPr="002812C6">
        <w:rPr>
          <w:sz w:val="22"/>
        </w:rPr>
        <w:t>Uralla Shire Council operates two water supply schemes which serve primarily the urban areas of Uralla and Bundarra. The surrounding rural areas mainly rely on rainwater ta</w:t>
      </w:r>
      <w:r w:rsidR="002812C6">
        <w:rPr>
          <w:sz w:val="22"/>
        </w:rPr>
        <w:t>nk supplies for domestic water</w:t>
      </w:r>
      <w:r w:rsidR="002812C6" w:rsidRPr="00871DEF">
        <w:rPr>
          <w:sz w:val="22"/>
        </w:rPr>
        <w:t>.</w:t>
      </w:r>
      <w:r w:rsidR="00871DEF" w:rsidRPr="00871DEF">
        <w:rPr>
          <w:sz w:val="22"/>
        </w:rPr>
        <w:t xml:space="preserve">  In drought times these rural areas can become dependent on urban water supplies for basic needs (eg. through water tankers)</w:t>
      </w:r>
      <w:r w:rsidR="00755FAB">
        <w:rPr>
          <w:sz w:val="22"/>
        </w:rPr>
        <w:t xml:space="preserve"> thus adding to town water demand</w:t>
      </w:r>
      <w:r w:rsidR="006723E3">
        <w:rPr>
          <w:sz w:val="22"/>
        </w:rPr>
        <w:t>.</w:t>
      </w:r>
    </w:p>
    <w:p w14:paraId="3C6D4EE7" w14:textId="3099DF58" w:rsidR="00EF4BE9" w:rsidRPr="006C4202" w:rsidRDefault="006C4202" w:rsidP="00F223B8">
      <w:pPr>
        <w:pStyle w:val="Heading4"/>
        <w:spacing w:after="0" w:line="240" w:lineRule="auto"/>
        <w:rPr>
          <w:b/>
          <w:sz w:val="22"/>
        </w:rPr>
      </w:pPr>
      <w:r w:rsidRPr="006C4202">
        <w:rPr>
          <w:b/>
          <w:sz w:val="22"/>
        </w:rPr>
        <w:t>Uralla</w:t>
      </w:r>
    </w:p>
    <w:p w14:paraId="4878D2B4" w14:textId="61DD7F51" w:rsidR="00EF4BE9" w:rsidRPr="002812C6" w:rsidRDefault="007E569E" w:rsidP="00F223B8">
      <w:pPr>
        <w:spacing w:after="180" w:line="240" w:lineRule="auto"/>
        <w:ind w:left="-5" w:firstLine="5"/>
        <w:rPr>
          <w:sz w:val="22"/>
        </w:rPr>
      </w:pPr>
      <w:r w:rsidRPr="002812C6">
        <w:rPr>
          <w:sz w:val="22"/>
        </w:rPr>
        <w:t>Uralla Township</w:t>
      </w:r>
      <w:r w:rsidR="005B39F2" w:rsidRPr="002812C6">
        <w:rPr>
          <w:sz w:val="22"/>
        </w:rPr>
        <w:t xml:space="preserve"> is sourced from Kentucky Creek Dam </w:t>
      </w:r>
      <w:r w:rsidR="000246E6" w:rsidRPr="002812C6">
        <w:rPr>
          <w:sz w:val="22"/>
        </w:rPr>
        <w:t>located approximately 5 km south west of Uralla</w:t>
      </w:r>
      <w:r w:rsidR="000246E6">
        <w:rPr>
          <w:sz w:val="22"/>
        </w:rPr>
        <w:t xml:space="preserve">.  The dam has </w:t>
      </w:r>
      <w:r w:rsidR="005B39F2" w:rsidRPr="002812C6">
        <w:rPr>
          <w:sz w:val="22"/>
        </w:rPr>
        <w:t>a total storage of 500 ML, of which 75 ML is assumed to be dead storage, leaving an effective storage of 425 ML. Current extraction of raw water for Uralla varies between 230 and 350 ML per annum. Uralla Shire Council is licensed to extract up to 621 ML per annum to meet urban demand fro</w:t>
      </w:r>
      <w:r w:rsidR="002812C6">
        <w:rPr>
          <w:sz w:val="22"/>
        </w:rPr>
        <w:t>m the Kentucky Creek catchment.</w:t>
      </w:r>
    </w:p>
    <w:p w14:paraId="5E38149D" w14:textId="7ED3130D" w:rsidR="00EF4BE9" w:rsidRPr="002812C6" w:rsidRDefault="005B39F2" w:rsidP="00F223B8">
      <w:pPr>
        <w:spacing w:after="180" w:line="240" w:lineRule="auto"/>
        <w:ind w:left="-5" w:firstLine="5"/>
        <w:rPr>
          <w:sz w:val="22"/>
        </w:rPr>
      </w:pPr>
      <w:r w:rsidRPr="002812C6">
        <w:rPr>
          <w:sz w:val="22"/>
        </w:rPr>
        <w:t>Raw water is pumped from the storage dam on Kentucky Creek through 85m of pipeline to the inle</w:t>
      </w:r>
      <w:r w:rsidR="002812C6">
        <w:rPr>
          <w:sz w:val="22"/>
        </w:rPr>
        <w:t xml:space="preserve">t of the </w:t>
      </w:r>
      <w:r w:rsidR="000246E6">
        <w:rPr>
          <w:sz w:val="22"/>
        </w:rPr>
        <w:t xml:space="preserve">Uralla Water Treatment Plant which is a conventional </w:t>
      </w:r>
      <w:r w:rsidR="002812C6">
        <w:rPr>
          <w:sz w:val="22"/>
        </w:rPr>
        <w:t>water treatment works.</w:t>
      </w:r>
    </w:p>
    <w:p w14:paraId="287BA0FB" w14:textId="05E6BA49" w:rsidR="00EF4BE9" w:rsidRPr="002812C6" w:rsidRDefault="005B39F2" w:rsidP="00F223B8">
      <w:pPr>
        <w:spacing w:after="180" w:line="240" w:lineRule="auto"/>
        <w:ind w:left="-5" w:firstLine="5"/>
        <w:rPr>
          <w:sz w:val="22"/>
        </w:rPr>
      </w:pPr>
      <w:r w:rsidRPr="002812C6">
        <w:rPr>
          <w:sz w:val="22"/>
        </w:rPr>
        <w:t xml:space="preserve">Sodium hypochlorite and ammonia are added to the raw water. Alum, sodium hypochlorite, </w:t>
      </w:r>
      <w:r w:rsidR="00755FAB">
        <w:rPr>
          <w:sz w:val="22"/>
        </w:rPr>
        <w:t>powdered activated carbon (</w:t>
      </w:r>
      <w:r w:rsidRPr="002812C6">
        <w:rPr>
          <w:sz w:val="22"/>
        </w:rPr>
        <w:t>PAC</w:t>
      </w:r>
      <w:r w:rsidR="00755FAB">
        <w:rPr>
          <w:sz w:val="22"/>
        </w:rPr>
        <w:t>)</w:t>
      </w:r>
      <w:r w:rsidRPr="002812C6">
        <w:rPr>
          <w:sz w:val="22"/>
        </w:rPr>
        <w:t xml:space="preserve"> and polymer are added using four rapid mixing compartments. The dosed water is then mixed in the flocculation chambers before entering a sedimentation tank. After sedimentation, more PAC is added and the water is then filtered through two </w:t>
      </w:r>
      <w:r w:rsidR="00755FAB">
        <w:rPr>
          <w:sz w:val="22"/>
        </w:rPr>
        <w:t>Granular Activated Carbon (GAC)</w:t>
      </w:r>
      <w:r w:rsidR="00755FAB" w:rsidRPr="002812C6">
        <w:rPr>
          <w:sz w:val="22"/>
        </w:rPr>
        <w:t xml:space="preserve"> </w:t>
      </w:r>
      <w:r w:rsidRPr="002812C6">
        <w:rPr>
          <w:sz w:val="22"/>
        </w:rPr>
        <w:t xml:space="preserve">filters. The filtered water is dosed with sodium hypochlorite for disinfection </w:t>
      </w:r>
      <w:r w:rsidR="002812C6">
        <w:rPr>
          <w:sz w:val="22"/>
        </w:rPr>
        <w:t>and soda ash for pH correction.</w:t>
      </w:r>
    </w:p>
    <w:p w14:paraId="279A72F9" w14:textId="77777777" w:rsidR="00D56261" w:rsidRDefault="005B39F2" w:rsidP="00F223B8">
      <w:pPr>
        <w:spacing w:after="180" w:line="240" w:lineRule="auto"/>
        <w:ind w:left="-5" w:firstLine="5"/>
        <w:rPr>
          <w:sz w:val="22"/>
        </w:rPr>
      </w:pPr>
      <w:r w:rsidRPr="002812C6">
        <w:rPr>
          <w:sz w:val="22"/>
        </w:rPr>
        <w:t xml:space="preserve">The dosed filtered water is then gravity fed to a clear water tank. The clear water is then fluoridated before being pumped to service reservoirs at </w:t>
      </w:r>
      <w:r w:rsidR="000246E6">
        <w:rPr>
          <w:sz w:val="22"/>
        </w:rPr>
        <w:t xml:space="preserve">Summerhill and Mt Mutton </w:t>
      </w:r>
      <w:r w:rsidRPr="002812C6">
        <w:rPr>
          <w:sz w:val="22"/>
        </w:rPr>
        <w:t xml:space="preserve">and reticulated to the Uralla urban area customers via gravity mains. </w:t>
      </w:r>
      <w:r w:rsidR="00D56261">
        <w:rPr>
          <w:sz w:val="22"/>
        </w:rPr>
        <w:br w:type="page"/>
      </w:r>
    </w:p>
    <w:p w14:paraId="4E1B8362" w14:textId="4CF68007" w:rsidR="00EF4BE9" w:rsidRPr="002812C6" w:rsidRDefault="005B39F2" w:rsidP="00F223B8">
      <w:pPr>
        <w:spacing w:after="180" w:line="240" w:lineRule="auto"/>
        <w:ind w:left="-5" w:firstLine="5"/>
        <w:rPr>
          <w:sz w:val="22"/>
        </w:rPr>
      </w:pPr>
      <w:r w:rsidRPr="002812C6">
        <w:rPr>
          <w:sz w:val="22"/>
        </w:rPr>
        <w:t>A schematic diagram showing the layout of the Uralla water supply schem</w:t>
      </w:r>
      <w:r w:rsidR="002812C6">
        <w:rPr>
          <w:sz w:val="22"/>
        </w:rPr>
        <w:t>e is shown below in Figure 5‐1.</w:t>
      </w:r>
    </w:p>
    <w:p w14:paraId="69D6CB74" w14:textId="661F9808" w:rsidR="00EF4BE9" w:rsidRPr="002812C6" w:rsidRDefault="00EF4BE9" w:rsidP="00F223B8">
      <w:pPr>
        <w:spacing w:after="126" w:line="240" w:lineRule="auto"/>
        <w:ind w:left="0" w:right="1176" w:firstLine="0"/>
        <w:jc w:val="right"/>
      </w:pPr>
    </w:p>
    <w:p w14:paraId="18E4D92B" w14:textId="65186616" w:rsidR="00557946" w:rsidRPr="002812C6" w:rsidRDefault="00557946" w:rsidP="00F223B8">
      <w:pPr>
        <w:spacing w:line="240" w:lineRule="auto"/>
        <w:jc w:val="center"/>
      </w:pPr>
      <w:r w:rsidRPr="002812C6">
        <w:rPr>
          <w:noProof/>
        </w:rPr>
        <w:drawing>
          <wp:inline distT="0" distB="0" distL="0" distR="0" wp14:anchorId="74114B81" wp14:editId="7D8E3BFD">
            <wp:extent cx="5073650" cy="3771900"/>
            <wp:effectExtent l="0" t="0" r="0" b="0"/>
            <wp:docPr id="205716" name="Picture 205716"/>
            <wp:cNvGraphicFramePr/>
            <a:graphic xmlns:a="http://schemas.openxmlformats.org/drawingml/2006/main">
              <a:graphicData uri="http://schemas.openxmlformats.org/drawingml/2006/picture">
                <pic:pic xmlns:pic="http://schemas.openxmlformats.org/drawingml/2006/picture">
                  <pic:nvPicPr>
                    <pic:cNvPr id="205716" name="Picture 205716"/>
                    <pic:cNvPicPr/>
                  </pic:nvPicPr>
                  <pic:blipFill>
                    <a:blip r:embed="rId25"/>
                    <a:stretch>
                      <a:fillRect/>
                    </a:stretch>
                  </pic:blipFill>
                  <pic:spPr>
                    <a:xfrm>
                      <a:off x="0" y="0"/>
                      <a:ext cx="5077032" cy="3774414"/>
                    </a:xfrm>
                    <a:prstGeom prst="rect">
                      <a:avLst/>
                    </a:prstGeom>
                  </pic:spPr>
                </pic:pic>
              </a:graphicData>
            </a:graphic>
          </wp:inline>
        </w:drawing>
      </w:r>
    </w:p>
    <w:p w14:paraId="02977FF9" w14:textId="77777777" w:rsidR="00557946" w:rsidRPr="006273F3" w:rsidRDefault="00557946" w:rsidP="00F223B8">
      <w:pPr>
        <w:pStyle w:val="Heading5"/>
        <w:spacing w:line="240" w:lineRule="auto"/>
      </w:pPr>
      <w:r w:rsidRPr="006273F3">
        <w:t xml:space="preserve">Figure 5‐1 ‐ Uralla Water Supply schematic </w:t>
      </w:r>
    </w:p>
    <w:p w14:paraId="70481DAB" w14:textId="77777777" w:rsidR="00EF4BE9" w:rsidRPr="006C4202" w:rsidRDefault="005B39F2" w:rsidP="00F223B8">
      <w:pPr>
        <w:pStyle w:val="Heading4"/>
        <w:spacing w:after="0" w:line="240" w:lineRule="auto"/>
        <w:rPr>
          <w:b/>
          <w:sz w:val="22"/>
        </w:rPr>
      </w:pPr>
      <w:r w:rsidRPr="006C4202">
        <w:rPr>
          <w:b/>
          <w:sz w:val="22"/>
        </w:rPr>
        <w:t xml:space="preserve">Bundarra </w:t>
      </w:r>
    </w:p>
    <w:p w14:paraId="19A724FB" w14:textId="2D043450" w:rsidR="00EF4BE9" w:rsidRPr="002812C6" w:rsidRDefault="005B39F2" w:rsidP="00F223B8">
      <w:pPr>
        <w:spacing w:after="180" w:line="240" w:lineRule="auto"/>
        <w:ind w:left="-5" w:firstLine="5"/>
        <w:rPr>
          <w:sz w:val="22"/>
        </w:rPr>
      </w:pPr>
      <w:r w:rsidRPr="002812C6">
        <w:rPr>
          <w:sz w:val="22"/>
        </w:rPr>
        <w:t>Bundarra is serviced by Taylors Pond on the Gwydir River which has a total storage capacity of around 83 ML of which 8 ML is dead storage, leaving an effective storage of 75 ML. Uralla Shire Council is licensed to extract up to 93 ML per annum from the Gwydir River for the urban supply at Bundarra. Records indicate that demand varies between 38 and 56 ML per annum with the averag</w:t>
      </w:r>
      <w:r w:rsidR="002812C6">
        <w:rPr>
          <w:sz w:val="22"/>
        </w:rPr>
        <w:t>e demand being 47 ML per annum.</w:t>
      </w:r>
    </w:p>
    <w:p w14:paraId="3C426E67" w14:textId="7CC7C87C" w:rsidR="00EF4BE9" w:rsidRPr="002812C6" w:rsidRDefault="005B39F2" w:rsidP="00F223B8">
      <w:pPr>
        <w:spacing w:after="180" w:line="240" w:lineRule="auto"/>
        <w:ind w:left="-5" w:firstLine="5"/>
        <w:rPr>
          <w:sz w:val="22"/>
        </w:rPr>
      </w:pPr>
      <w:r w:rsidRPr="002812C6">
        <w:rPr>
          <w:sz w:val="22"/>
        </w:rPr>
        <w:t xml:space="preserve">There are currently </w:t>
      </w:r>
      <w:r w:rsidR="006D522E" w:rsidRPr="00E37525">
        <w:rPr>
          <w:sz w:val="22"/>
        </w:rPr>
        <w:t>229</w:t>
      </w:r>
      <w:r w:rsidR="00AE5261">
        <w:rPr>
          <w:sz w:val="22"/>
        </w:rPr>
        <w:t xml:space="preserve"> </w:t>
      </w:r>
      <w:r w:rsidRPr="002812C6">
        <w:rPr>
          <w:sz w:val="22"/>
        </w:rPr>
        <w:t>water assessments in Bundarra supplied from a conventional sedimentation and sand filtration water treatment plant similar in</w:t>
      </w:r>
      <w:r w:rsidR="002812C6">
        <w:rPr>
          <w:sz w:val="22"/>
        </w:rPr>
        <w:t xml:space="preserve"> operation to the Uralla plant.</w:t>
      </w:r>
    </w:p>
    <w:p w14:paraId="5B922841" w14:textId="0757B6AF" w:rsidR="00EF4BE9" w:rsidRPr="002812C6" w:rsidRDefault="005B39F2" w:rsidP="00F223B8">
      <w:pPr>
        <w:spacing w:after="180" w:line="240" w:lineRule="auto"/>
        <w:ind w:left="-5" w:firstLine="5"/>
        <w:rPr>
          <w:sz w:val="22"/>
        </w:rPr>
      </w:pPr>
      <w:r w:rsidRPr="002812C6">
        <w:rPr>
          <w:sz w:val="22"/>
        </w:rPr>
        <w:t xml:space="preserve">The plant has a design capacity of 0.8 ML per day plus </w:t>
      </w:r>
      <w:r w:rsidRPr="00BD1A91">
        <w:rPr>
          <w:sz w:val="22"/>
        </w:rPr>
        <w:t>a 20% hydraulic loading</w:t>
      </w:r>
      <w:r w:rsidRPr="00871DEF">
        <w:rPr>
          <w:sz w:val="22"/>
        </w:rPr>
        <w:t>.</w:t>
      </w:r>
      <w:r w:rsidRPr="002812C6">
        <w:rPr>
          <w:sz w:val="22"/>
        </w:rPr>
        <w:t xml:space="preserve"> Water is sourced from a pump well adjacent to Taylors Pond and following treatment, is pumped to two service reservoirs located on the northern and west</w:t>
      </w:r>
      <w:r w:rsidR="002812C6">
        <w:rPr>
          <w:sz w:val="22"/>
        </w:rPr>
        <w:t>ern extremities of the village.</w:t>
      </w:r>
    </w:p>
    <w:p w14:paraId="111F205B" w14:textId="1557B5CF" w:rsidR="00EF4BE9" w:rsidRDefault="005B39F2" w:rsidP="00F223B8">
      <w:pPr>
        <w:spacing w:after="192" w:line="240" w:lineRule="auto"/>
        <w:ind w:left="-5" w:firstLine="5"/>
        <w:rPr>
          <w:sz w:val="22"/>
        </w:rPr>
      </w:pPr>
      <w:r w:rsidRPr="00BD1A91">
        <w:rPr>
          <w:sz w:val="22"/>
        </w:rPr>
        <w:t>A system of urban water restrictions is in place and restrictions in some form are applied to Bundarra water users in most years.</w:t>
      </w:r>
    </w:p>
    <w:p w14:paraId="7228F542" w14:textId="316161D7" w:rsidR="00EF4BE9" w:rsidRPr="006273F3" w:rsidRDefault="005B39F2" w:rsidP="00F223B8">
      <w:pPr>
        <w:pStyle w:val="Heading4"/>
        <w:spacing w:after="120" w:line="240" w:lineRule="auto"/>
        <w:rPr>
          <w:sz w:val="22"/>
        </w:rPr>
      </w:pPr>
      <w:r w:rsidRPr="006273F3">
        <w:rPr>
          <w:sz w:val="22"/>
        </w:rPr>
        <w:t>5.1.1.1</w:t>
      </w:r>
      <w:r w:rsidR="006273F3">
        <w:rPr>
          <w:sz w:val="22"/>
        </w:rPr>
        <w:tab/>
      </w:r>
      <w:r w:rsidRPr="006273F3">
        <w:rPr>
          <w:sz w:val="22"/>
        </w:rPr>
        <w:t xml:space="preserve">Storage dams and weirs </w:t>
      </w:r>
    </w:p>
    <w:p w14:paraId="2855D9A4" w14:textId="21FEF3B1" w:rsidR="00EF4BE9" w:rsidRPr="002812C6" w:rsidRDefault="005B39F2" w:rsidP="00F223B8">
      <w:pPr>
        <w:spacing w:after="180" w:line="240" w:lineRule="auto"/>
        <w:ind w:left="-5" w:firstLine="5"/>
        <w:rPr>
          <w:sz w:val="22"/>
        </w:rPr>
      </w:pPr>
      <w:r w:rsidRPr="002812C6">
        <w:rPr>
          <w:sz w:val="22"/>
        </w:rPr>
        <w:t>In 2013, Council commissioned NSW Public Works/SMEC to carry out a secure yield study on the catchments for both water supplies. The study projected that the modelled unrestricted dry year demand for the two supplies will increase from a current 381 ML to 433 ML in 2044 for Uralla and from a current 62 ML</w:t>
      </w:r>
      <w:r w:rsidR="002812C6">
        <w:rPr>
          <w:sz w:val="22"/>
        </w:rPr>
        <w:t xml:space="preserve"> to 71 ML in 2044 for Bundarra.</w:t>
      </w:r>
    </w:p>
    <w:p w14:paraId="008B3B61" w14:textId="03517A03" w:rsidR="00EF4BE9" w:rsidRPr="002812C6" w:rsidRDefault="005B39F2" w:rsidP="00F223B8">
      <w:pPr>
        <w:spacing w:after="193" w:line="240" w:lineRule="auto"/>
        <w:ind w:left="-5" w:firstLine="5"/>
        <w:rPr>
          <w:sz w:val="22"/>
        </w:rPr>
      </w:pPr>
      <w:r w:rsidRPr="002812C6">
        <w:rPr>
          <w:sz w:val="22"/>
        </w:rPr>
        <w:t>The outcomes of the secure yield modelling gave an estimated secure yield of between 196 and 228 ML per annum for the Uralla supply and between 41 and 61 ML per annum for Bundarra, depending on the security of s</w:t>
      </w:r>
      <w:r w:rsidR="002812C6">
        <w:rPr>
          <w:sz w:val="22"/>
        </w:rPr>
        <w:t>upply rule that Council adopts.</w:t>
      </w:r>
    </w:p>
    <w:p w14:paraId="7871A0B2" w14:textId="77777777" w:rsidR="00EF4BE9" w:rsidRPr="002812C6" w:rsidRDefault="005B39F2" w:rsidP="00F223B8">
      <w:pPr>
        <w:keepNext/>
        <w:spacing w:after="180" w:line="240" w:lineRule="auto"/>
        <w:ind w:left="-6" w:firstLine="6"/>
        <w:rPr>
          <w:sz w:val="22"/>
        </w:rPr>
      </w:pPr>
      <w:r w:rsidRPr="002812C6">
        <w:rPr>
          <w:sz w:val="22"/>
        </w:rPr>
        <w:t xml:space="preserve">The study concluded that: </w:t>
      </w:r>
    </w:p>
    <w:p w14:paraId="3A2ED02A" w14:textId="28F7571B" w:rsidR="00EF4BE9" w:rsidRPr="002812C6" w:rsidRDefault="005B39F2" w:rsidP="00F223B8">
      <w:pPr>
        <w:spacing w:after="180" w:line="240" w:lineRule="auto"/>
        <w:ind w:left="730"/>
        <w:rPr>
          <w:sz w:val="22"/>
        </w:rPr>
      </w:pPr>
      <w:r w:rsidRPr="002812C6">
        <w:rPr>
          <w:i/>
          <w:sz w:val="22"/>
        </w:rPr>
        <w:t>“The modelling indicates that the Uralla water supply system would need to be augmented to provide a secure yield which matches the dry year demand... and that the Bundarra system would need to be augmented to provide a secure yield meeting the average current demand in climate change conditi</w:t>
      </w:r>
      <w:r w:rsidR="002812C6" w:rsidRPr="002812C6">
        <w:rPr>
          <w:i/>
          <w:sz w:val="22"/>
        </w:rPr>
        <w:t>ons applying the 5/10/10 rule.”</w:t>
      </w:r>
    </w:p>
    <w:p w14:paraId="30F4B83F" w14:textId="31EE8668" w:rsidR="00EF4BE9" w:rsidRPr="002812C6" w:rsidRDefault="005B39F2" w:rsidP="00F223B8">
      <w:pPr>
        <w:spacing w:after="192" w:line="240" w:lineRule="auto"/>
        <w:ind w:left="-5" w:firstLine="5"/>
        <w:rPr>
          <w:sz w:val="22"/>
        </w:rPr>
      </w:pPr>
      <w:r w:rsidRPr="002812C6">
        <w:rPr>
          <w:sz w:val="22"/>
        </w:rPr>
        <w:t xml:space="preserve">Consequently, Council will need to upgrade the Uralla water supply system and additional storage will be required to maintain security of </w:t>
      </w:r>
      <w:r w:rsidR="00755FAB">
        <w:rPr>
          <w:sz w:val="22"/>
        </w:rPr>
        <w:t>Bundarra</w:t>
      </w:r>
      <w:r w:rsidR="00755FAB" w:rsidRPr="002812C6">
        <w:rPr>
          <w:sz w:val="22"/>
        </w:rPr>
        <w:t xml:space="preserve"> </w:t>
      </w:r>
      <w:r w:rsidRPr="002812C6">
        <w:rPr>
          <w:sz w:val="22"/>
        </w:rPr>
        <w:t xml:space="preserve">supply. As the first step to sizing and costing these upgrades, in 2014 a preliminary headworks sizing was undertaken which looked at the potential increase in capacity of Kentucky Creek Dam and the sizing of an off‐river storage to be constructed at Bundarra in order to supply the needs of both towns for the next 30 years. </w:t>
      </w:r>
      <w:r w:rsidR="005A2CD5">
        <w:rPr>
          <w:sz w:val="22"/>
        </w:rPr>
        <w:t xml:space="preserve">  </w:t>
      </w:r>
      <w:r w:rsidR="005A2CD5" w:rsidRPr="002812C6">
        <w:rPr>
          <w:sz w:val="22"/>
        </w:rPr>
        <w:t>Preliminary estimates in 2014 indicated that the order‐of‐cost to upgrade the Uralla raw water storage dam is $4m and to provide off‐stream storage at Bundarra is $260,000.</w:t>
      </w:r>
      <w:r w:rsidR="005A2CD5">
        <w:rPr>
          <w:sz w:val="22"/>
        </w:rPr>
        <w:t xml:space="preserve">   Subsequent to the severe 2019 drought, with the help of the NSW Government, Council is investigating other source augmentation options such as development of groundwater bores.  Testing drilling to see if a viable groundwater source is available near Uralla will occur in 2022.</w:t>
      </w:r>
    </w:p>
    <w:p w14:paraId="21DE91EA" w14:textId="33FD4D87" w:rsidR="00EF4BE9" w:rsidRPr="002812C6" w:rsidRDefault="005B39F2" w:rsidP="00F223B8">
      <w:pPr>
        <w:pStyle w:val="Heading4"/>
        <w:spacing w:after="120" w:line="240" w:lineRule="auto"/>
      </w:pPr>
      <w:r w:rsidRPr="002812C6">
        <w:t>5.1.1.2</w:t>
      </w:r>
      <w:r w:rsidR="006273F3">
        <w:tab/>
      </w:r>
      <w:r w:rsidRPr="002812C6">
        <w:t>Reser</w:t>
      </w:r>
      <w:r w:rsidRPr="006273F3">
        <w:rPr>
          <w:rStyle w:val="Heading4Char"/>
        </w:rPr>
        <w:t>v</w:t>
      </w:r>
      <w:r w:rsidRPr="002812C6">
        <w:t xml:space="preserve">oirs </w:t>
      </w:r>
    </w:p>
    <w:p w14:paraId="7290759A" w14:textId="2D1F0747" w:rsidR="00EF4BE9" w:rsidRPr="002812C6" w:rsidRDefault="005B39F2" w:rsidP="00F223B8">
      <w:pPr>
        <w:spacing w:after="193" w:line="240" w:lineRule="auto"/>
        <w:ind w:left="-5" w:firstLine="5"/>
        <w:rPr>
          <w:sz w:val="22"/>
        </w:rPr>
      </w:pPr>
      <w:r w:rsidRPr="002812C6">
        <w:rPr>
          <w:sz w:val="22"/>
        </w:rPr>
        <w:t xml:space="preserve">There are three storage reservoirs in Uralla and two in Bundarra. The Uralla structures were commissioned in the </w:t>
      </w:r>
      <w:r w:rsidR="007E569E" w:rsidRPr="002812C6">
        <w:rPr>
          <w:sz w:val="22"/>
        </w:rPr>
        <w:t>mid-1960s</w:t>
      </w:r>
      <w:r w:rsidRPr="002812C6">
        <w:rPr>
          <w:sz w:val="22"/>
        </w:rPr>
        <w:t xml:space="preserve"> and are now about 60% through their expected 100 year life. The Bundarra reservoirs were built in 1985 so have more than 70% of useful life remaining</w:t>
      </w:r>
      <w:r w:rsidR="00441C00">
        <w:rPr>
          <w:sz w:val="22"/>
        </w:rPr>
        <w:t xml:space="preserve"> albeit the southern reservoir had a serious leak repaired in 2020 using crack injection and will need to be further monitored</w:t>
      </w:r>
      <w:r w:rsidRPr="002812C6">
        <w:rPr>
          <w:sz w:val="22"/>
        </w:rPr>
        <w:t>.</w:t>
      </w:r>
      <w:r w:rsidR="00AE5261">
        <w:rPr>
          <w:sz w:val="22"/>
        </w:rPr>
        <w:t xml:space="preserve"> </w:t>
      </w:r>
      <w:r w:rsidRPr="002812C6">
        <w:rPr>
          <w:sz w:val="22"/>
        </w:rPr>
        <w:t>Whilst all structures are generally in good condition, all reservoirs have roofs which will need attention in the med</w:t>
      </w:r>
      <w:r w:rsidR="002812C6">
        <w:rPr>
          <w:sz w:val="22"/>
        </w:rPr>
        <w:t>ium term (say within 10 years).</w:t>
      </w:r>
      <w:r w:rsidR="0012129B">
        <w:rPr>
          <w:sz w:val="22"/>
        </w:rPr>
        <w:t xml:space="preserve">  Improvements to safe access are also needed at all reservoirs (eg. new ladders or ladder cages).</w:t>
      </w:r>
    </w:p>
    <w:p w14:paraId="2AFC8C9B" w14:textId="239B0328" w:rsidR="00EF4BE9" w:rsidRPr="002812C6" w:rsidRDefault="005B39F2" w:rsidP="00F223B8">
      <w:pPr>
        <w:pStyle w:val="Heading4"/>
        <w:spacing w:after="120" w:line="240" w:lineRule="auto"/>
      </w:pPr>
      <w:r w:rsidRPr="002812C6">
        <w:t>5.1.1.3</w:t>
      </w:r>
      <w:r w:rsidR="006273F3">
        <w:tab/>
      </w:r>
      <w:r w:rsidRPr="002812C6">
        <w:t xml:space="preserve">Pumping stations </w:t>
      </w:r>
    </w:p>
    <w:p w14:paraId="35AAF34C" w14:textId="6E4D3649" w:rsidR="00EF4BE9" w:rsidRPr="002812C6" w:rsidRDefault="005B39F2" w:rsidP="00F223B8">
      <w:pPr>
        <w:spacing w:after="192" w:line="240" w:lineRule="auto"/>
        <w:ind w:left="-5" w:firstLine="5"/>
        <w:rPr>
          <w:sz w:val="22"/>
        </w:rPr>
      </w:pPr>
      <w:r w:rsidRPr="002812C6">
        <w:rPr>
          <w:sz w:val="22"/>
        </w:rPr>
        <w:t>The water pumping equipment at both Uralla and Bundarra are in good condition. The pumps and switchboards have been upgraded in the last 20 years and</w:t>
      </w:r>
      <w:r w:rsidR="002812C6" w:rsidRPr="002812C6">
        <w:rPr>
          <w:sz w:val="22"/>
        </w:rPr>
        <w:t xml:space="preserve"> incorporate recent technology.</w:t>
      </w:r>
      <w:r w:rsidR="0012129B">
        <w:rPr>
          <w:sz w:val="22"/>
        </w:rPr>
        <w:t xml:space="preserve"> </w:t>
      </w:r>
    </w:p>
    <w:p w14:paraId="7A446E0B" w14:textId="5F6027A6" w:rsidR="00EF4BE9" w:rsidRPr="002812C6" w:rsidRDefault="005B39F2" w:rsidP="00F223B8">
      <w:pPr>
        <w:pStyle w:val="Heading4"/>
        <w:spacing w:after="120" w:line="240" w:lineRule="auto"/>
      </w:pPr>
      <w:r w:rsidRPr="002812C6">
        <w:t>5.1.1.4</w:t>
      </w:r>
      <w:r w:rsidR="006273F3">
        <w:tab/>
      </w:r>
      <w:r w:rsidRPr="002812C6">
        <w:t xml:space="preserve">Water treatment facilities </w:t>
      </w:r>
    </w:p>
    <w:p w14:paraId="2E3E881E" w14:textId="0E20DE58" w:rsidR="00EF4BE9" w:rsidRPr="002812C6" w:rsidRDefault="005B39F2" w:rsidP="00F223B8">
      <w:pPr>
        <w:spacing w:after="180" w:line="240" w:lineRule="auto"/>
        <w:ind w:left="-5" w:firstLine="5"/>
        <w:rPr>
          <w:sz w:val="22"/>
        </w:rPr>
      </w:pPr>
      <w:r w:rsidRPr="002812C6">
        <w:rPr>
          <w:sz w:val="22"/>
        </w:rPr>
        <w:t>Both water treatment plants (WTPs) use a similar basic operation as described in Section 5.1.1 above and are constantly maintained by trained operators. The Bundarra plant was changed from gas chlorine operation to sodium hypochlorite in 2003 and an activated carbon treatment was installed at Ura</w:t>
      </w:r>
      <w:r w:rsidR="002812C6">
        <w:rPr>
          <w:sz w:val="22"/>
        </w:rPr>
        <w:t>lla in early 2000.</w:t>
      </w:r>
      <w:r w:rsidR="009C2236">
        <w:rPr>
          <w:sz w:val="22"/>
        </w:rPr>
        <w:t xml:space="preserve">   The sand media in the Uralla WTP filters was replaced with granular activated carbon in 2020 to treat a drought-related spike in arsenic in the dam water.   Further investigation of the arsenic source and type (organic/inorganic) is needed. </w:t>
      </w:r>
    </w:p>
    <w:p w14:paraId="2FF8C4EF" w14:textId="17181CC0" w:rsidR="00EF4BE9" w:rsidRDefault="005B39F2" w:rsidP="00F223B8">
      <w:pPr>
        <w:spacing w:after="193" w:line="240" w:lineRule="auto"/>
        <w:ind w:left="-5" w:firstLine="5"/>
        <w:rPr>
          <w:sz w:val="22"/>
        </w:rPr>
      </w:pPr>
      <w:r w:rsidRPr="002812C6">
        <w:rPr>
          <w:sz w:val="22"/>
        </w:rPr>
        <w:t>Whilst the current operations generally meet health testing requirements, the Uralla plant was not able to meet 100% compliance for total coliforms in 2010‐11 and 2012‐13 or Aluminium removal in 2013‐14 and 2014‐15. Bundarra was unable to meet 100% compliance for total coliforms and free chlorine in 2012‐13</w:t>
      </w:r>
      <w:r w:rsidR="0012129B">
        <w:rPr>
          <w:sz w:val="22"/>
        </w:rPr>
        <w:t xml:space="preserve"> and had boil water alerts in 2019 and 2020 due to problems with chlorine residual and turbidity.</w:t>
      </w:r>
    </w:p>
    <w:p w14:paraId="79A9CFB9" w14:textId="096280A4" w:rsidR="0012129B" w:rsidRDefault="0012129B" w:rsidP="00F223B8">
      <w:pPr>
        <w:spacing w:after="193" w:line="240" w:lineRule="auto"/>
        <w:ind w:left="-5" w:firstLine="5"/>
        <w:rPr>
          <w:sz w:val="22"/>
        </w:rPr>
      </w:pPr>
      <w:r>
        <w:rPr>
          <w:sz w:val="22"/>
        </w:rPr>
        <w:t>Corrosion of concrete and masonry surfaces at the Uralla Water Treatment Plant has occurred due to leaks/overflow of corrosive chemicals</w:t>
      </w:r>
      <w:r w:rsidR="002F5B7B">
        <w:rPr>
          <w:sz w:val="22"/>
        </w:rPr>
        <w:t xml:space="preserve"> and will need to be addressed soon to prevent further damage.</w:t>
      </w:r>
    </w:p>
    <w:p w14:paraId="75A7DD16" w14:textId="0BBD7652" w:rsidR="00EF4BE9" w:rsidRPr="002812C6" w:rsidRDefault="005B39F2" w:rsidP="00F223B8">
      <w:pPr>
        <w:pStyle w:val="Heading4"/>
        <w:spacing w:after="120" w:line="240" w:lineRule="auto"/>
      </w:pPr>
      <w:r w:rsidRPr="002812C6">
        <w:t>5.1.1.5</w:t>
      </w:r>
      <w:r w:rsidR="006273F3">
        <w:tab/>
      </w:r>
      <w:r w:rsidRPr="002812C6">
        <w:t xml:space="preserve">Trunk water mains </w:t>
      </w:r>
    </w:p>
    <w:p w14:paraId="43D99425" w14:textId="23288DD3" w:rsidR="00EF4BE9" w:rsidRDefault="005B39F2" w:rsidP="00F223B8">
      <w:pPr>
        <w:spacing w:after="192" w:line="240" w:lineRule="auto"/>
        <w:ind w:left="-5" w:firstLine="5"/>
        <w:rPr>
          <w:sz w:val="22"/>
        </w:rPr>
      </w:pPr>
      <w:r w:rsidRPr="002812C6">
        <w:rPr>
          <w:sz w:val="22"/>
        </w:rPr>
        <w:t xml:space="preserve">Trunk water mains </w:t>
      </w:r>
      <w:r w:rsidR="009C2236">
        <w:rPr>
          <w:sz w:val="22"/>
        </w:rPr>
        <w:t xml:space="preserve">from the 1980s upgrade </w:t>
      </w:r>
      <w:r w:rsidRPr="00BD1A91">
        <w:rPr>
          <w:sz w:val="22"/>
        </w:rPr>
        <w:t>are in good condition</w:t>
      </w:r>
      <w:r w:rsidRPr="002812C6">
        <w:rPr>
          <w:sz w:val="22"/>
        </w:rPr>
        <w:t xml:space="preserve"> with most less than 50% through their expected life. There is some capacity</w:t>
      </w:r>
      <w:r w:rsidR="002812C6" w:rsidRPr="002812C6">
        <w:rPr>
          <w:sz w:val="22"/>
        </w:rPr>
        <w:t xml:space="preserve"> to accommodate future growth.</w:t>
      </w:r>
      <w:r w:rsidR="005A2CD5">
        <w:rPr>
          <w:sz w:val="22"/>
        </w:rPr>
        <w:t xml:space="preserve"> </w:t>
      </w:r>
      <w:r w:rsidR="009C2236">
        <w:rPr>
          <w:sz w:val="22"/>
        </w:rPr>
        <w:t xml:space="preserve"> However older trunk mains in Uralla have burs</w:t>
      </w:r>
      <w:r w:rsidR="000A152E">
        <w:rPr>
          <w:sz w:val="22"/>
        </w:rPr>
        <w:t>t several times in recent years which may be age-related or due to impacts from waterhammer.</w:t>
      </w:r>
      <w:r w:rsidR="002F5B7B">
        <w:rPr>
          <w:sz w:val="22"/>
        </w:rPr>
        <w:t xml:space="preserve">  The efficacy of the fittings to arrest pressure surges (waterhammer) need to be confirmed.  </w:t>
      </w:r>
    </w:p>
    <w:p w14:paraId="1313B869" w14:textId="77777777" w:rsidR="006723E3" w:rsidRDefault="006723E3" w:rsidP="00F223B8">
      <w:pPr>
        <w:spacing w:after="192" w:line="240" w:lineRule="auto"/>
        <w:ind w:left="-5" w:firstLine="5"/>
        <w:rPr>
          <w:sz w:val="22"/>
        </w:rPr>
      </w:pPr>
    </w:p>
    <w:p w14:paraId="769652A2" w14:textId="77777777" w:rsidR="006723E3" w:rsidRPr="002812C6" w:rsidRDefault="006723E3" w:rsidP="00F223B8">
      <w:pPr>
        <w:spacing w:after="192" w:line="240" w:lineRule="auto"/>
        <w:ind w:left="-5" w:firstLine="5"/>
        <w:rPr>
          <w:sz w:val="22"/>
        </w:rPr>
      </w:pPr>
    </w:p>
    <w:p w14:paraId="0D1532BA" w14:textId="4BE042A2" w:rsidR="00EF4BE9" w:rsidRPr="002812C6" w:rsidRDefault="005B39F2" w:rsidP="00F223B8">
      <w:pPr>
        <w:pStyle w:val="Heading4"/>
        <w:spacing w:after="120" w:line="240" w:lineRule="auto"/>
      </w:pPr>
      <w:r w:rsidRPr="002812C6">
        <w:t>5.1.1.6</w:t>
      </w:r>
      <w:r w:rsidR="006273F3">
        <w:tab/>
      </w:r>
      <w:r w:rsidRPr="002812C6">
        <w:t xml:space="preserve">Reticulation water mains </w:t>
      </w:r>
    </w:p>
    <w:p w14:paraId="4E5D3CE4" w14:textId="35EF6661" w:rsidR="00A67BAA" w:rsidRDefault="005704AC" w:rsidP="00F223B8">
      <w:pPr>
        <w:spacing w:after="180" w:line="240" w:lineRule="auto"/>
        <w:ind w:left="-5" w:firstLine="5"/>
        <w:rPr>
          <w:sz w:val="22"/>
        </w:rPr>
      </w:pPr>
      <w:r>
        <w:rPr>
          <w:sz w:val="22"/>
        </w:rPr>
        <w:t xml:space="preserve">Many of the water reticulation mains are made from Asbestos Cement (AC) which was a common material for water pipes from the 1940s to 1980s.  </w:t>
      </w:r>
      <w:r w:rsidR="00A2612A">
        <w:rPr>
          <w:sz w:val="22"/>
        </w:rPr>
        <w:t>More recently constructed pipes are made from Polyvinyl Chloride (PVC).</w:t>
      </w:r>
    </w:p>
    <w:p w14:paraId="25BEC38F" w14:textId="7FECFD6B" w:rsidR="00EF4BE9" w:rsidRPr="002812C6" w:rsidRDefault="005704AC" w:rsidP="00F223B8">
      <w:pPr>
        <w:spacing w:after="180" w:line="240" w:lineRule="auto"/>
        <w:ind w:left="-5" w:firstLine="5"/>
        <w:rPr>
          <w:sz w:val="22"/>
        </w:rPr>
      </w:pPr>
      <w:r>
        <w:rPr>
          <w:sz w:val="22"/>
        </w:rPr>
        <w:t xml:space="preserve">AC pipes typically have </w:t>
      </w:r>
      <w:r w:rsidR="001B539F">
        <w:rPr>
          <w:sz w:val="22"/>
        </w:rPr>
        <w:t>a</w:t>
      </w:r>
      <w:r w:rsidR="006D1AF8">
        <w:rPr>
          <w:sz w:val="22"/>
        </w:rPr>
        <w:t xml:space="preserve"> life expectancy of 60-80 years, thus water mains installed in the 1940s are near the end of their useful life.  </w:t>
      </w:r>
      <w:r w:rsidR="001B539F">
        <w:rPr>
          <w:sz w:val="22"/>
        </w:rPr>
        <w:t xml:space="preserve">Direct measurement of water pipe condition is difficult </w:t>
      </w:r>
      <w:r w:rsidR="0009092B">
        <w:rPr>
          <w:sz w:val="22"/>
        </w:rPr>
        <w:t xml:space="preserve">and expensive </w:t>
      </w:r>
      <w:r w:rsidR="001B539F">
        <w:rPr>
          <w:sz w:val="22"/>
        </w:rPr>
        <w:t xml:space="preserve">so the number of bursts/leaks is used </w:t>
      </w:r>
      <w:r w:rsidR="0009092B">
        <w:rPr>
          <w:sz w:val="22"/>
        </w:rPr>
        <w:t>as a surrogate</w:t>
      </w:r>
      <w:r w:rsidR="001B539F">
        <w:rPr>
          <w:sz w:val="22"/>
        </w:rPr>
        <w:t xml:space="preserve">. </w:t>
      </w:r>
      <w:r>
        <w:rPr>
          <w:sz w:val="22"/>
        </w:rPr>
        <w:t xml:space="preserve"> </w:t>
      </w:r>
      <w:r w:rsidR="00B267B4">
        <w:rPr>
          <w:sz w:val="22"/>
        </w:rPr>
        <w:t xml:space="preserve"> Information from operational staff is that short lengths of reticulation pipes have been replaced, usually in response to bursts </w:t>
      </w:r>
      <w:r w:rsidR="00A2612A">
        <w:rPr>
          <w:sz w:val="22"/>
        </w:rPr>
        <w:t>and records of these replacements are incomplete.  T</w:t>
      </w:r>
      <w:r w:rsidR="00BE0C0D">
        <w:rPr>
          <w:sz w:val="22"/>
        </w:rPr>
        <w:t>here are</w:t>
      </w:r>
      <w:r w:rsidR="00B267B4">
        <w:rPr>
          <w:sz w:val="22"/>
        </w:rPr>
        <w:t xml:space="preserve"> exceptions in King St, Queen St and Uralla St North </w:t>
      </w:r>
      <w:r w:rsidR="00BE0C0D">
        <w:rPr>
          <w:sz w:val="22"/>
        </w:rPr>
        <w:t>where whole blocks have been renewed</w:t>
      </w:r>
      <w:r w:rsidR="0009092B">
        <w:rPr>
          <w:sz w:val="22"/>
        </w:rPr>
        <w:t xml:space="preserve"> due to repeat bursts</w:t>
      </w:r>
      <w:r w:rsidR="00BE0C0D">
        <w:rPr>
          <w:sz w:val="22"/>
        </w:rPr>
        <w:t>.</w:t>
      </w:r>
      <w:r w:rsidR="00A2612A">
        <w:rPr>
          <w:sz w:val="22"/>
        </w:rPr>
        <w:t xml:space="preserve">  Replacing unreliable pipes in short sections in response to repeated bursts is less cost effective on a ‘per metre’ basis than replacing entire blocks of pipe.  </w:t>
      </w:r>
    </w:p>
    <w:p w14:paraId="22610670" w14:textId="031AD703" w:rsidR="00EF4BE9" w:rsidRDefault="005B39F2" w:rsidP="00F223B8">
      <w:pPr>
        <w:keepNext/>
        <w:spacing w:after="120" w:line="240" w:lineRule="auto"/>
        <w:ind w:left="-6" w:firstLine="6"/>
        <w:rPr>
          <w:sz w:val="22"/>
        </w:rPr>
      </w:pPr>
      <w:r w:rsidRPr="002812C6">
        <w:rPr>
          <w:sz w:val="22"/>
        </w:rPr>
        <w:t xml:space="preserve">The reticulation system </w:t>
      </w:r>
      <w:r w:rsidR="00BE11A3">
        <w:rPr>
          <w:sz w:val="22"/>
        </w:rPr>
        <w:t>is reported to have</w:t>
      </w:r>
      <w:r w:rsidR="00BE11A3" w:rsidRPr="002812C6">
        <w:rPr>
          <w:sz w:val="22"/>
        </w:rPr>
        <w:t xml:space="preserve"> </w:t>
      </w:r>
      <w:r w:rsidRPr="002812C6">
        <w:rPr>
          <w:sz w:val="22"/>
        </w:rPr>
        <w:t>low numbers of r</w:t>
      </w:r>
      <w:r w:rsidR="002812C6">
        <w:rPr>
          <w:sz w:val="22"/>
        </w:rPr>
        <w:t xml:space="preserve">ecorded main breaks as </w:t>
      </w:r>
      <w:r w:rsidR="000A152E">
        <w:rPr>
          <w:sz w:val="22"/>
        </w:rPr>
        <w:t>listed below</w:t>
      </w:r>
      <w:r w:rsidR="00B17D36">
        <w:rPr>
          <w:sz w:val="22"/>
        </w:rPr>
        <w:t xml:space="preserve"> from data submitted by Council to the Local Water Utility Performance Reporting Database</w:t>
      </w:r>
      <w:r w:rsidR="000A152E">
        <w:rPr>
          <w:sz w:val="22"/>
        </w:rPr>
        <w:t xml:space="preserve">.  Further checking of this data is required to be sure it is complete.  </w:t>
      </w:r>
      <w:r w:rsidR="00BC3015">
        <w:rPr>
          <w:sz w:val="22"/>
        </w:rPr>
        <w:t xml:space="preserve"> B</w:t>
      </w:r>
      <w:r w:rsidR="0012129B">
        <w:rPr>
          <w:sz w:val="22"/>
        </w:rPr>
        <w:t>ased on the data available b</w:t>
      </w:r>
      <w:r w:rsidR="00BC3015">
        <w:rPr>
          <w:sz w:val="22"/>
        </w:rPr>
        <w:t xml:space="preserve">reak rates per 100km of mains are higher than the statewide median for local water utilities.  </w:t>
      </w:r>
      <w:r w:rsidR="001B0AC8">
        <w:rPr>
          <w:sz w:val="22"/>
        </w:rPr>
        <w:t>Breaks</w:t>
      </w:r>
      <w:r w:rsidR="000A152E">
        <w:rPr>
          <w:sz w:val="22"/>
        </w:rPr>
        <w:t xml:space="preserve"> in mains (100mm diameter </w:t>
      </w:r>
      <w:r w:rsidR="001B0AC8">
        <w:rPr>
          <w:sz w:val="22"/>
        </w:rPr>
        <w:t xml:space="preserve">pipes </w:t>
      </w:r>
      <w:r w:rsidR="000A152E">
        <w:rPr>
          <w:sz w:val="22"/>
        </w:rPr>
        <w:t xml:space="preserve">or bigger) need to be </w:t>
      </w:r>
      <w:r w:rsidR="005704AC">
        <w:rPr>
          <w:sz w:val="22"/>
        </w:rPr>
        <w:t>distinguished</w:t>
      </w:r>
      <w:r w:rsidR="000A152E">
        <w:rPr>
          <w:sz w:val="22"/>
        </w:rPr>
        <w:t xml:space="preserve"> from breaks in </w:t>
      </w:r>
      <w:r w:rsidR="005704AC">
        <w:rPr>
          <w:sz w:val="22"/>
        </w:rPr>
        <w:t>small components (</w:t>
      </w:r>
      <w:r w:rsidR="000A152E">
        <w:rPr>
          <w:sz w:val="22"/>
        </w:rPr>
        <w:t>small diameter pipes</w:t>
      </w:r>
      <w:r w:rsidR="005704AC">
        <w:rPr>
          <w:sz w:val="22"/>
        </w:rPr>
        <w:t xml:space="preserve"> and meters</w:t>
      </w:r>
      <w:r w:rsidR="000A152E">
        <w:rPr>
          <w:sz w:val="22"/>
        </w:rPr>
        <w:t xml:space="preserve">) as typically it is the smaller components that leak the most. </w:t>
      </w:r>
      <w:r w:rsidR="00473A16">
        <w:rPr>
          <w:sz w:val="22"/>
        </w:rPr>
        <w:t xml:space="preserve"> Burst mains interrupt water supply to </w:t>
      </w:r>
      <w:r w:rsidR="001B0AC8">
        <w:rPr>
          <w:sz w:val="22"/>
        </w:rPr>
        <w:t>customers</w:t>
      </w:r>
      <w:r w:rsidR="00473A16">
        <w:rPr>
          <w:sz w:val="22"/>
        </w:rPr>
        <w:t xml:space="preserve"> and may temporarily </w:t>
      </w:r>
      <w:r w:rsidR="00E70EF1">
        <w:rPr>
          <w:sz w:val="22"/>
        </w:rPr>
        <w:t xml:space="preserve">result in </w:t>
      </w:r>
      <w:r w:rsidR="00473A16">
        <w:rPr>
          <w:sz w:val="22"/>
        </w:rPr>
        <w:t xml:space="preserve">‘dirty water’ complaints </w:t>
      </w:r>
      <w:r w:rsidR="001B0AC8">
        <w:rPr>
          <w:sz w:val="22"/>
        </w:rPr>
        <w:t>which needs more flushing to clear dirty water from the pipes.</w:t>
      </w:r>
      <w:r w:rsidR="00473A16">
        <w:rPr>
          <w:sz w:val="22"/>
        </w:rPr>
        <w:t xml:space="preserve"> </w:t>
      </w:r>
      <w:r w:rsidR="008A09CF">
        <w:rPr>
          <w:sz w:val="22"/>
        </w:rPr>
        <w:t>Table 5.1 below show historical mains</w:t>
      </w:r>
      <w:r w:rsidR="008A09CF" w:rsidRPr="008A09CF">
        <w:rPr>
          <w:sz w:val="22"/>
        </w:rPr>
        <w:t xml:space="preserve"> breaks</w:t>
      </w:r>
      <w:r w:rsidR="008A09CF">
        <w:rPr>
          <w:sz w:val="22"/>
        </w:rPr>
        <w:t xml:space="preserve"> per 100 km at Uralla as compared to state-wide. </w:t>
      </w:r>
    </w:p>
    <w:p w14:paraId="03B47686" w14:textId="38B809D4" w:rsidR="008F64C2" w:rsidRPr="008F64C2" w:rsidRDefault="008F64C2" w:rsidP="008F64C2">
      <w:pPr>
        <w:keepNext/>
        <w:spacing w:after="120" w:line="240" w:lineRule="auto"/>
        <w:ind w:left="-6" w:firstLine="6"/>
        <w:rPr>
          <w:b/>
          <w:sz w:val="22"/>
        </w:rPr>
      </w:pPr>
      <w:r w:rsidRPr="008F64C2">
        <w:rPr>
          <w:b/>
          <w:sz w:val="22"/>
        </w:rPr>
        <w:t>Table 5.1 Historical mains breaks per 100 km at Uralla as compared to state-wide</w:t>
      </w:r>
      <w:r>
        <w:rPr>
          <w:b/>
          <w:sz w:val="22"/>
        </w:rPr>
        <w:t xml:space="preserve"> 2015-2021</w:t>
      </w:r>
      <w:r w:rsidRPr="008F64C2">
        <w:rPr>
          <w:b/>
          <w:sz w:val="22"/>
        </w:rPr>
        <w:t xml:space="preserve">. </w:t>
      </w:r>
    </w:p>
    <w:tbl>
      <w:tblPr>
        <w:tblStyle w:val="TableGrid0"/>
        <w:tblW w:w="5000" w:type="pct"/>
        <w:tblBorders>
          <w:insideH w:val="none" w:sz="0" w:space="0" w:color="auto"/>
          <w:insideV w:val="none" w:sz="0" w:space="0" w:color="auto"/>
        </w:tblBorders>
        <w:tblLook w:val="04A0" w:firstRow="1" w:lastRow="0" w:firstColumn="1" w:lastColumn="0" w:noHBand="0" w:noVBand="1"/>
      </w:tblPr>
      <w:tblGrid>
        <w:gridCol w:w="1461"/>
        <w:gridCol w:w="2038"/>
        <w:gridCol w:w="2821"/>
        <w:gridCol w:w="3910"/>
      </w:tblGrid>
      <w:tr w:rsidR="008A09CF" w:rsidRPr="00E37525" w14:paraId="5A915775" w14:textId="77777777" w:rsidTr="00ED4E0F">
        <w:tc>
          <w:tcPr>
            <w:tcW w:w="714" w:type="pct"/>
            <w:tcBorders>
              <w:top w:val="single" w:sz="4" w:space="0" w:color="auto"/>
              <w:bottom w:val="single" w:sz="4" w:space="0" w:color="auto"/>
              <w:right w:val="single" w:sz="4" w:space="0" w:color="auto"/>
            </w:tcBorders>
          </w:tcPr>
          <w:p w14:paraId="2039B118" w14:textId="1BCE15C3" w:rsidR="000951B0" w:rsidRPr="00E37525" w:rsidRDefault="000951B0" w:rsidP="00F223B8">
            <w:pPr>
              <w:keepNext/>
              <w:spacing w:after="120" w:line="240" w:lineRule="auto"/>
              <w:ind w:left="0" w:firstLine="0"/>
              <w:rPr>
                <w:b/>
                <w:sz w:val="18"/>
                <w:szCs w:val="18"/>
              </w:rPr>
            </w:pPr>
            <w:r w:rsidRPr="00E37525">
              <w:rPr>
                <w:b/>
                <w:sz w:val="18"/>
                <w:szCs w:val="18"/>
              </w:rPr>
              <w:t>YEAR</w:t>
            </w:r>
          </w:p>
        </w:tc>
        <w:tc>
          <w:tcPr>
            <w:tcW w:w="996" w:type="pct"/>
            <w:tcBorders>
              <w:top w:val="single" w:sz="4" w:space="0" w:color="auto"/>
              <w:left w:val="single" w:sz="4" w:space="0" w:color="auto"/>
              <w:bottom w:val="single" w:sz="4" w:space="0" w:color="auto"/>
              <w:right w:val="single" w:sz="4" w:space="0" w:color="auto"/>
            </w:tcBorders>
          </w:tcPr>
          <w:p w14:paraId="604BBBE2" w14:textId="23DD4CB4" w:rsidR="000951B0" w:rsidRPr="00E37525" w:rsidRDefault="000951B0" w:rsidP="00F223B8">
            <w:pPr>
              <w:keepNext/>
              <w:spacing w:after="120" w:line="240" w:lineRule="auto"/>
              <w:ind w:left="0" w:firstLine="0"/>
              <w:rPr>
                <w:b/>
                <w:sz w:val="18"/>
                <w:szCs w:val="18"/>
              </w:rPr>
            </w:pPr>
            <w:r w:rsidRPr="00E37525">
              <w:rPr>
                <w:b/>
                <w:sz w:val="18"/>
                <w:szCs w:val="18"/>
              </w:rPr>
              <w:t>Total mains breaks</w:t>
            </w:r>
          </w:p>
        </w:tc>
        <w:tc>
          <w:tcPr>
            <w:tcW w:w="1379" w:type="pct"/>
            <w:tcBorders>
              <w:top w:val="single" w:sz="4" w:space="0" w:color="auto"/>
              <w:left w:val="single" w:sz="4" w:space="0" w:color="auto"/>
              <w:bottom w:val="single" w:sz="4" w:space="0" w:color="auto"/>
              <w:right w:val="single" w:sz="4" w:space="0" w:color="auto"/>
            </w:tcBorders>
          </w:tcPr>
          <w:p w14:paraId="5473C8F5" w14:textId="78C1C615" w:rsidR="000951B0" w:rsidRPr="00E37525" w:rsidRDefault="000951B0" w:rsidP="00F223B8">
            <w:pPr>
              <w:keepNext/>
              <w:spacing w:after="120" w:line="240" w:lineRule="auto"/>
              <w:ind w:left="0" w:firstLine="0"/>
              <w:rPr>
                <w:b/>
                <w:sz w:val="18"/>
                <w:szCs w:val="18"/>
              </w:rPr>
            </w:pPr>
            <w:r w:rsidRPr="00E37525">
              <w:rPr>
                <w:b/>
                <w:sz w:val="18"/>
                <w:szCs w:val="18"/>
              </w:rPr>
              <w:t>Breaks per 100km mains</w:t>
            </w:r>
            <w:r w:rsidR="00BC3015" w:rsidRPr="00E37525">
              <w:rPr>
                <w:b/>
                <w:sz w:val="18"/>
                <w:szCs w:val="18"/>
              </w:rPr>
              <w:t xml:space="preserve"> (Uralla)</w:t>
            </w:r>
          </w:p>
        </w:tc>
        <w:tc>
          <w:tcPr>
            <w:tcW w:w="1912" w:type="pct"/>
            <w:tcBorders>
              <w:top w:val="single" w:sz="4" w:space="0" w:color="auto"/>
              <w:left w:val="single" w:sz="4" w:space="0" w:color="auto"/>
              <w:bottom w:val="single" w:sz="4" w:space="0" w:color="auto"/>
            </w:tcBorders>
          </w:tcPr>
          <w:p w14:paraId="78F14281" w14:textId="40DAECC8" w:rsidR="000951B0" w:rsidRPr="00E37525" w:rsidRDefault="00BC3015" w:rsidP="00F223B8">
            <w:pPr>
              <w:keepNext/>
              <w:spacing w:after="120" w:line="240" w:lineRule="auto"/>
              <w:ind w:left="0" w:firstLine="0"/>
              <w:rPr>
                <w:b/>
                <w:sz w:val="18"/>
                <w:szCs w:val="18"/>
              </w:rPr>
            </w:pPr>
            <w:r w:rsidRPr="00E37525">
              <w:rPr>
                <w:b/>
                <w:sz w:val="18"/>
                <w:szCs w:val="18"/>
              </w:rPr>
              <w:t>Breaks per 100km mains  (</w:t>
            </w:r>
            <w:r w:rsidR="008A09CF" w:rsidRPr="00E37525">
              <w:rPr>
                <w:b/>
                <w:sz w:val="18"/>
                <w:szCs w:val="18"/>
              </w:rPr>
              <w:t>State-wide</w:t>
            </w:r>
            <w:r w:rsidR="000951B0" w:rsidRPr="00E37525">
              <w:rPr>
                <w:b/>
                <w:sz w:val="18"/>
                <w:szCs w:val="18"/>
              </w:rPr>
              <w:t xml:space="preserve"> median</w:t>
            </w:r>
            <w:r w:rsidRPr="00E37525">
              <w:rPr>
                <w:b/>
                <w:sz w:val="18"/>
                <w:szCs w:val="18"/>
              </w:rPr>
              <w:t>)</w:t>
            </w:r>
          </w:p>
        </w:tc>
      </w:tr>
      <w:tr w:rsidR="008A09CF" w:rsidRPr="00E37525" w14:paraId="2DDEC0A2" w14:textId="77777777" w:rsidTr="00ED4E0F">
        <w:tc>
          <w:tcPr>
            <w:tcW w:w="714" w:type="pct"/>
            <w:tcBorders>
              <w:top w:val="single" w:sz="4" w:space="0" w:color="auto"/>
              <w:bottom w:val="single" w:sz="4" w:space="0" w:color="auto"/>
              <w:right w:val="single" w:sz="4" w:space="0" w:color="auto"/>
            </w:tcBorders>
            <w:shd w:val="clear" w:color="auto" w:fill="FFFFFF" w:themeFill="background1"/>
          </w:tcPr>
          <w:p w14:paraId="14D50271" w14:textId="7BD46AA8" w:rsidR="000951B0" w:rsidRPr="00E37525" w:rsidRDefault="000951B0" w:rsidP="00F223B8">
            <w:pPr>
              <w:keepNext/>
              <w:spacing w:after="120" w:line="240" w:lineRule="auto"/>
              <w:ind w:left="0" w:firstLine="0"/>
              <w:rPr>
                <w:sz w:val="18"/>
                <w:szCs w:val="18"/>
              </w:rPr>
            </w:pPr>
            <w:r w:rsidRPr="00E37525">
              <w:rPr>
                <w:sz w:val="18"/>
                <w:szCs w:val="18"/>
              </w:rPr>
              <w:t>2015-16</w:t>
            </w:r>
          </w:p>
        </w:tc>
        <w:tc>
          <w:tcPr>
            <w:tcW w:w="996" w:type="pct"/>
            <w:tcBorders>
              <w:top w:val="single" w:sz="4" w:space="0" w:color="auto"/>
              <w:left w:val="single" w:sz="4" w:space="0" w:color="auto"/>
              <w:bottom w:val="single" w:sz="4" w:space="0" w:color="auto"/>
              <w:right w:val="single" w:sz="4" w:space="0" w:color="auto"/>
            </w:tcBorders>
            <w:shd w:val="clear" w:color="auto" w:fill="FFFFFF" w:themeFill="background1"/>
          </w:tcPr>
          <w:p w14:paraId="4ACB61D9" w14:textId="09F37F05" w:rsidR="000951B0" w:rsidRPr="00E37525" w:rsidRDefault="000951B0" w:rsidP="00F223B8">
            <w:pPr>
              <w:keepNext/>
              <w:spacing w:after="120" w:line="240" w:lineRule="auto"/>
              <w:ind w:left="0" w:firstLine="0"/>
              <w:jc w:val="center"/>
              <w:rPr>
                <w:sz w:val="18"/>
                <w:szCs w:val="18"/>
              </w:rPr>
            </w:pPr>
            <w:r w:rsidRPr="00E37525">
              <w:rPr>
                <w:sz w:val="18"/>
                <w:szCs w:val="18"/>
              </w:rPr>
              <w:t>8</w:t>
            </w:r>
          </w:p>
        </w:tc>
        <w:tc>
          <w:tcPr>
            <w:tcW w:w="1379" w:type="pct"/>
            <w:tcBorders>
              <w:top w:val="single" w:sz="4" w:space="0" w:color="auto"/>
              <w:left w:val="single" w:sz="4" w:space="0" w:color="auto"/>
              <w:bottom w:val="single" w:sz="4" w:space="0" w:color="auto"/>
              <w:right w:val="single" w:sz="4" w:space="0" w:color="auto"/>
            </w:tcBorders>
            <w:shd w:val="clear" w:color="auto" w:fill="FFFFFF" w:themeFill="background1"/>
          </w:tcPr>
          <w:p w14:paraId="77758F88" w14:textId="6BBCFAC8" w:rsidR="000951B0" w:rsidRPr="00E37525" w:rsidRDefault="000951B0" w:rsidP="00F223B8">
            <w:pPr>
              <w:keepNext/>
              <w:spacing w:after="120" w:line="240" w:lineRule="auto"/>
              <w:ind w:left="0" w:firstLine="0"/>
              <w:jc w:val="center"/>
              <w:rPr>
                <w:sz w:val="18"/>
                <w:szCs w:val="18"/>
              </w:rPr>
            </w:pPr>
            <w:r w:rsidRPr="00E37525">
              <w:rPr>
                <w:sz w:val="18"/>
                <w:szCs w:val="18"/>
              </w:rPr>
              <w:t>12.90</w:t>
            </w:r>
          </w:p>
        </w:tc>
        <w:tc>
          <w:tcPr>
            <w:tcW w:w="1912" w:type="pct"/>
            <w:tcBorders>
              <w:top w:val="single" w:sz="4" w:space="0" w:color="auto"/>
              <w:left w:val="single" w:sz="4" w:space="0" w:color="auto"/>
              <w:bottom w:val="single" w:sz="4" w:space="0" w:color="auto"/>
            </w:tcBorders>
            <w:shd w:val="clear" w:color="auto" w:fill="FFFFFF" w:themeFill="background1"/>
          </w:tcPr>
          <w:p w14:paraId="74103C1B" w14:textId="4BEDBB0C" w:rsidR="000951B0" w:rsidRPr="00E37525" w:rsidRDefault="000951B0" w:rsidP="00F223B8">
            <w:pPr>
              <w:keepNext/>
              <w:spacing w:after="120" w:line="240" w:lineRule="auto"/>
              <w:ind w:left="0" w:firstLine="0"/>
              <w:jc w:val="center"/>
              <w:rPr>
                <w:sz w:val="18"/>
                <w:szCs w:val="18"/>
              </w:rPr>
            </w:pPr>
            <w:r w:rsidRPr="00E37525">
              <w:rPr>
                <w:sz w:val="18"/>
                <w:szCs w:val="18"/>
              </w:rPr>
              <w:t>8.90</w:t>
            </w:r>
          </w:p>
        </w:tc>
      </w:tr>
      <w:tr w:rsidR="008A09CF" w:rsidRPr="00E37525" w14:paraId="5A557057" w14:textId="77777777" w:rsidTr="00ED4E0F">
        <w:tc>
          <w:tcPr>
            <w:tcW w:w="714" w:type="pct"/>
            <w:tcBorders>
              <w:top w:val="single" w:sz="4" w:space="0" w:color="auto"/>
              <w:bottom w:val="single" w:sz="4" w:space="0" w:color="auto"/>
              <w:right w:val="single" w:sz="4" w:space="0" w:color="auto"/>
            </w:tcBorders>
            <w:shd w:val="clear" w:color="auto" w:fill="FFFFFF" w:themeFill="background1"/>
          </w:tcPr>
          <w:p w14:paraId="5590E52F" w14:textId="1F0CA3FF" w:rsidR="000951B0" w:rsidRPr="00E37525" w:rsidRDefault="000951B0" w:rsidP="00F223B8">
            <w:pPr>
              <w:keepNext/>
              <w:spacing w:after="120" w:line="240" w:lineRule="auto"/>
              <w:ind w:left="0" w:firstLine="0"/>
              <w:rPr>
                <w:sz w:val="18"/>
                <w:szCs w:val="18"/>
              </w:rPr>
            </w:pPr>
            <w:r w:rsidRPr="00E37525">
              <w:rPr>
                <w:sz w:val="18"/>
                <w:szCs w:val="18"/>
              </w:rPr>
              <w:t>2016-17</w:t>
            </w:r>
          </w:p>
        </w:tc>
        <w:tc>
          <w:tcPr>
            <w:tcW w:w="996" w:type="pct"/>
            <w:tcBorders>
              <w:top w:val="single" w:sz="4" w:space="0" w:color="auto"/>
              <w:left w:val="single" w:sz="4" w:space="0" w:color="auto"/>
              <w:bottom w:val="single" w:sz="4" w:space="0" w:color="auto"/>
              <w:right w:val="single" w:sz="4" w:space="0" w:color="auto"/>
            </w:tcBorders>
            <w:shd w:val="clear" w:color="auto" w:fill="FFFFFF" w:themeFill="background1"/>
          </w:tcPr>
          <w:p w14:paraId="32B53037" w14:textId="5D5CA068" w:rsidR="000951B0" w:rsidRPr="00E37525" w:rsidRDefault="000951B0" w:rsidP="00F223B8">
            <w:pPr>
              <w:keepNext/>
              <w:spacing w:after="120" w:line="240" w:lineRule="auto"/>
              <w:ind w:left="0" w:firstLine="0"/>
              <w:jc w:val="center"/>
              <w:rPr>
                <w:sz w:val="18"/>
                <w:szCs w:val="18"/>
              </w:rPr>
            </w:pPr>
            <w:r w:rsidRPr="00E37525">
              <w:rPr>
                <w:sz w:val="18"/>
                <w:szCs w:val="18"/>
              </w:rPr>
              <w:t>10</w:t>
            </w:r>
          </w:p>
        </w:tc>
        <w:tc>
          <w:tcPr>
            <w:tcW w:w="1379" w:type="pct"/>
            <w:tcBorders>
              <w:top w:val="single" w:sz="4" w:space="0" w:color="auto"/>
              <w:left w:val="single" w:sz="4" w:space="0" w:color="auto"/>
              <w:bottom w:val="single" w:sz="4" w:space="0" w:color="auto"/>
              <w:right w:val="single" w:sz="4" w:space="0" w:color="auto"/>
            </w:tcBorders>
            <w:shd w:val="clear" w:color="auto" w:fill="FFFFFF" w:themeFill="background1"/>
          </w:tcPr>
          <w:p w14:paraId="6C077649" w14:textId="2CFC7263" w:rsidR="000951B0" w:rsidRPr="00E37525" w:rsidRDefault="000951B0" w:rsidP="00F223B8">
            <w:pPr>
              <w:keepNext/>
              <w:spacing w:after="120" w:line="240" w:lineRule="auto"/>
              <w:ind w:left="0" w:firstLine="0"/>
              <w:jc w:val="center"/>
              <w:rPr>
                <w:sz w:val="18"/>
                <w:szCs w:val="18"/>
              </w:rPr>
            </w:pPr>
            <w:r w:rsidRPr="00E37525">
              <w:rPr>
                <w:sz w:val="18"/>
                <w:szCs w:val="18"/>
              </w:rPr>
              <w:t>16.18</w:t>
            </w:r>
          </w:p>
        </w:tc>
        <w:tc>
          <w:tcPr>
            <w:tcW w:w="1912" w:type="pct"/>
            <w:tcBorders>
              <w:top w:val="single" w:sz="4" w:space="0" w:color="auto"/>
              <w:left w:val="single" w:sz="4" w:space="0" w:color="auto"/>
              <w:bottom w:val="single" w:sz="4" w:space="0" w:color="auto"/>
            </w:tcBorders>
            <w:shd w:val="clear" w:color="auto" w:fill="FFFFFF" w:themeFill="background1"/>
          </w:tcPr>
          <w:p w14:paraId="7551B338" w14:textId="6FE7DC54" w:rsidR="000951B0" w:rsidRPr="00E37525" w:rsidRDefault="000951B0" w:rsidP="00F223B8">
            <w:pPr>
              <w:keepNext/>
              <w:spacing w:after="120" w:line="240" w:lineRule="auto"/>
              <w:ind w:left="0" w:firstLine="0"/>
              <w:jc w:val="center"/>
              <w:rPr>
                <w:sz w:val="18"/>
                <w:szCs w:val="18"/>
              </w:rPr>
            </w:pPr>
            <w:r w:rsidRPr="00E37525">
              <w:rPr>
                <w:sz w:val="18"/>
                <w:szCs w:val="18"/>
              </w:rPr>
              <w:t>10.8</w:t>
            </w:r>
          </w:p>
        </w:tc>
      </w:tr>
      <w:tr w:rsidR="008A09CF" w:rsidRPr="00E37525" w14:paraId="7EC4E6FE" w14:textId="77777777" w:rsidTr="00ED4E0F">
        <w:tc>
          <w:tcPr>
            <w:tcW w:w="714" w:type="pct"/>
            <w:tcBorders>
              <w:top w:val="single" w:sz="4" w:space="0" w:color="auto"/>
              <w:bottom w:val="single" w:sz="4" w:space="0" w:color="auto"/>
              <w:right w:val="single" w:sz="4" w:space="0" w:color="auto"/>
            </w:tcBorders>
            <w:shd w:val="clear" w:color="auto" w:fill="FFFFFF" w:themeFill="background1"/>
          </w:tcPr>
          <w:p w14:paraId="1AC3A355" w14:textId="42FC35F1" w:rsidR="000951B0" w:rsidRPr="00E37525" w:rsidRDefault="000951B0" w:rsidP="00F223B8">
            <w:pPr>
              <w:keepNext/>
              <w:spacing w:after="120" w:line="240" w:lineRule="auto"/>
              <w:ind w:left="0" w:firstLine="0"/>
              <w:rPr>
                <w:sz w:val="18"/>
                <w:szCs w:val="18"/>
              </w:rPr>
            </w:pPr>
            <w:r w:rsidRPr="00E37525">
              <w:rPr>
                <w:sz w:val="18"/>
                <w:szCs w:val="18"/>
              </w:rPr>
              <w:t>2017-18</w:t>
            </w:r>
          </w:p>
        </w:tc>
        <w:tc>
          <w:tcPr>
            <w:tcW w:w="996" w:type="pct"/>
            <w:tcBorders>
              <w:top w:val="single" w:sz="4" w:space="0" w:color="auto"/>
              <w:left w:val="single" w:sz="4" w:space="0" w:color="auto"/>
              <w:bottom w:val="single" w:sz="4" w:space="0" w:color="auto"/>
              <w:right w:val="single" w:sz="4" w:space="0" w:color="auto"/>
            </w:tcBorders>
            <w:shd w:val="clear" w:color="auto" w:fill="FFFFFF" w:themeFill="background1"/>
          </w:tcPr>
          <w:p w14:paraId="5E5DB2AB" w14:textId="45829B75" w:rsidR="000951B0" w:rsidRPr="00E37525" w:rsidRDefault="000951B0" w:rsidP="00F223B8">
            <w:pPr>
              <w:keepNext/>
              <w:spacing w:after="120" w:line="240" w:lineRule="auto"/>
              <w:ind w:left="0" w:firstLine="0"/>
              <w:jc w:val="center"/>
              <w:rPr>
                <w:sz w:val="18"/>
                <w:szCs w:val="18"/>
              </w:rPr>
            </w:pPr>
            <w:r w:rsidRPr="00E37525">
              <w:rPr>
                <w:sz w:val="18"/>
                <w:szCs w:val="18"/>
              </w:rPr>
              <w:t>19</w:t>
            </w:r>
          </w:p>
        </w:tc>
        <w:tc>
          <w:tcPr>
            <w:tcW w:w="1379" w:type="pct"/>
            <w:tcBorders>
              <w:top w:val="single" w:sz="4" w:space="0" w:color="auto"/>
              <w:left w:val="single" w:sz="4" w:space="0" w:color="auto"/>
              <w:bottom w:val="single" w:sz="4" w:space="0" w:color="auto"/>
              <w:right w:val="single" w:sz="4" w:space="0" w:color="auto"/>
            </w:tcBorders>
            <w:shd w:val="clear" w:color="auto" w:fill="FFFFFF" w:themeFill="background1"/>
          </w:tcPr>
          <w:p w14:paraId="4B9C2C34" w14:textId="24C29A34" w:rsidR="000951B0" w:rsidRPr="00E37525" w:rsidRDefault="000951B0" w:rsidP="00F223B8">
            <w:pPr>
              <w:keepNext/>
              <w:spacing w:after="120" w:line="240" w:lineRule="auto"/>
              <w:ind w:left="0" w:firstLine="0"/>
              <w:jc w:val="center"/>
              <w:rPr>
                <w:sz w:val="18"/>
                <w:szCs w:val="18"/>
              </w:rPr>
            </w:pPr>
            <w:r w:rsidRPr="00E37525">
              <w:rPr>
                <w:sz w:val="18"/>
                <w:szCs w:val="18"/>
              </w:rPr>
              <w:t>30.74</w:t>
            </w:r>
          </w:p>
        </w:tc>
        <w:tc>
          <w:tcPr>
            <w:tcW w:w="1912" w:type="pct"/>
            <w:tcBorders>
              <w:top w:val="single" w:sz="4" w:space="0" w:color="auto"/>
              <w:left w:val="single" w:sz="4" w:space="0" w:color="auto"/>
              <w:bottom w:val="single" w:sz="4" w:space="0" w:color="auto"/>
            </w:tcBorders>
            <w:shd w:val="clear" w:color="auto" w:fill="FFFFFF" w:themeFill="background1"/>
          </w:tcPr>
          <w:p w14:paraId="415897D0" w14:textId="58A292D5" w:rsidR="000951B0" w:rsidRPr="00E37525" w:rsidRDefault="000951B0" w:rsidP="00F223B8">
            <w:pPr>
              <w:keepNext/>
              <w:spacing w:after="120" w:line="240" w:lineRule="auto"/>
              <w:ind w:left="0" w:firstLine="0"/>
              <w:jc w:val="center"/>
              <w:rPr>
                <w:sz w:val="18"/>
                <w:szCs w:val="18"/>
              </w:rPr>
            </w:pPr>
            <w:r w:rsidRPr="00E37525">
              <w:rPr>
                <w:sz w:val="18"/>
                <w:szCs w:val="18"/>
              </w:rPr>
              <w:t>9.05</w:t>
            </w:r>
          </w:p>
        </w:tc>
      </w:tr>
      <w:tr w:rsidR="008A09CF" w:rsidRPr="00E37525" w14:paraId="652CF888" w14:textId="77777777" w:rsidTr="00ED4E0F">
        <w:tc>
          <w:tcPr>
            <w:tcW w:w="714" w:type="pct"/>
            <w:tcBorders>
              <w:top w:val="single" w:sz="4" w:space="0" w:color="auto"/>
              <w:bottom w:val="single" w:sz="4" w:space="0" w:color="auto"/>
              <w:right w:val="single" w:sz="4" w:space="0" w:color="auto"/>
            </w:tcBorders>
            <w:shd w:val="clear" w:color="auto" w:fill="FFFFFF" w:themeFill="background1"/>
          </w:tcPr>
          <w:p w14:paraId="62DE95B5" w14:textId="60AE4341" w:rsidR="000951B0" w:rsidRPr="00E37525" w:rsidRDefault="000951B0" w:rsidP="00F223B8">
            <w:pPr>
              <w:keepNext/>
              <w:spacing w:after="120" w:line="240" w:lineRule="auto"/>
              <w:ind w:left="0" w:firstLine="0"/>
              <w:rPr>
                <w:sz w:val="18"/>
                <w:szCs w:val="18"/>
              </w:rPr>
            </w:pPr>
            <w:r w:rsidRPr="00E37525">
              <w:rPr>
                <w:sz w:val="18"/>
                <w:szCs w:val="18"/>
              </w:rPr>
              <w:t>2018-19</w:t>
            </w:r>
          </w:p>
        </w:tc>
        <w:tc>
          <w:tcPr>
            <w:tcW w:w="996" w:type="pct"/>
            <w:tcBorders>
              <w:top w:val="single" w:sz="4" w:space="0" w:color="auto"/>
              <w:left w:val="single" w:sz="4" w:space="0" w:color="auto"/>
              <w:bottom w:val="single" w:sz="4" w:space="0" w:color="auto"/>
              <w:right w:val="single" w:sz="4" w:space="0" w:color="auto"/>
            </w:tcBorders>
            <w:shd w:val="clear" w:color="auto" w:fill="FFFFFF" w:themeFill="background1"/>
          </w:tcPr>
          <w:p w14:paraId="10222F47" w14:textId="3E92C400" w:rsidR="000951B0" w:rsidRPr="00E37525" w:rsidRDefault="000951B0" w:rsidP="00F223B8">
            <w:pPr>
              <w:keepNext/>
              <w:spacing w:after="120" w:line="240" w:lineRule="auto"/>
              <w:ind w:left="0" w:firstLine="0"/>
              <w:jc w:val="center"/>
              <w:rPr>
                <w:sz w:val="18"/>
                <w:szCs w:val="18"/>
              </w:rPr>
            </w:pPr>
            <w:r w:rsidRPr="00E37525">
              <w:rPr>
                <w:sz w:val="18"/>
                <w:szCs w:val="18"/>
              </w:rPr>
              <w:t>5</w:t>
            </w:r>
          </w:p>
        </w:tc>
        <w:tc>
          <w:tcPr>
            <w:tcW w:w="1379" w:type="pct"/>
            <w:tcBorders>
              <w:top w:val="single" w:sz="4" w:space="0" w:color="auto"/>
              <w:left w:val="single" w:sz="4" w:space="0" w:color="auto"/>
              <w:bottom w:val="single" w:sz="4" w:space="0" w:color="auto"/>
              <w:right w:val="single" w:sz="4" w:space="0" w:color="auto"/>
            </w:tcBorders>
            <w:shd w:val="clear" w:color="auto" w:fill="FFFFFF" w:themeFill="background1"/>
          </w:tcPr>
          <w:p w14:paraId="0A7C6733" w14:textId="78C12558" w:rsidR="000951B0" w:rsidRPr="00E37525" w:rsidRDefault="000951B0" w:rsidP="00F223B8">
            <w:pPr>
              <w:keepNext/>
              <w:spacing w:after="120" w:line="240" w:lineRule="auto"/>
              <w:ind w:left="0" w:firstLine="0"/>
              <w:jc w:val="center"/>
              <w:rPr>
                <w:sz w:val="18"/>
                <w:szCs w:val="18"/>
              </w:rPr>
            </w:pPr>
            <w:r w:rsidRPr="00E37525">
              <w:rPr>
                <w:sz w:val="18"/>
                <w:szCs w:val="18"/>
              </w:rPr>
              <w:t>8.09</w:t>
            </w:r>
          </w:p>
        </w:tc>
        <w:tc>
          <w:tcPr>
            <w:tcW w:w="1912" w:type="pct"/>
            <w:tcBorders>
              <w:top w:val="single" w:sz="4" w:space="0" w:color="auto"/>
              <w:left w:val="single" w:sz="4" w:space="0" w:color="auto"/>
              <w:bottom w:val="single" w:sz="4" w:space="0" w:color="auto"/>
            </w:tcBorders>
            <w:shd w:val="clear" w:color="auto" w:fill="FFFFFF" w:themeFill="background1"/>
          </w:tcPr>
          <w:p w14:paraId="618FD00A" w14:textId="089C8C5B" w:rsidR="000951B0" w:rsidRPr="00E37525" w:rsidRDefault="000951B0" w:rsidP="00F223B8">
            <w:pPr>
              <w:keepNext/>
              <w:spacing w:after="120" w:line="240" w:lineRule="auto"/>
              <w:ind w:left="0" w:firstLine="0"/>
              <w:jc w:val="center"/>
              <w:rPr>
                <w:sz w:val="18"/>
                <w:szCs w:val="18"/>
              </w:rPr>
            </w:pPr>
            <w:r w:rsidRPr="00E37525">
              <w:rPr>
                <w:sz w:val="18"/>
                <w:szCs w:val="18"/>
              </w:rPr>
              <w:t>10.12</w:t>
            </w:r>
          </w:p>
        </w:tc>
      </w:tr>
      <w:tr w:rsidR="008A09CF" w:rsidRPr="00E37525" w14:paraId="44ED7E38" w14:textId="77777777" w:rsidTr="00ED4E0F">
        <w:tc>
          <w:tcPr>
            <w:tcW w:w="714" w:type="pct"/>
            <w:tcBorders>
              <w:top w:val="single" w:sz="4" w:space="0" w:color="auto"/>
              <w:bottom w:val="single" w:sz="4" w:space="0" w:color="auto"/>
              <w:right w:val="single" w:sz="4" w:space="0" w:color="auto"/>
            </w:tcBorders>
            <w:shd w:val="clear" w:color="auto" w:fill="FFFFFF" w:themeFill="background1"/>
          </w:tcPr>
          <w:p w14:paraId="09475EA3" w14:textId="5E47E2F4" w:rsidR="000951B0" w:rsidRPr="00E37525" w:rsidRDefault="000951B0" w:rsidP="00F223B8">
            <w:pPr>
              <w:keepNext/>
              <w:spacing w:after="120" w:line="240" w:lineRule="auto"/>
              <w:ind w:left="0" w:firstLine="0"/>
              <w:rPr>
                <w:sz w:val="18"/>
                <w:szCs w:val="18"/>
              </w:rPr>
            </w:pPr>
            <w:r w:rsidRPr="00E37525">
              <w:rPr>
                <w:sz w:val="18"/>
                <w:szCs w:val="18"/>
              </w:rPr>
              <w:t>2019-20</w:t>
            </w:r>
          </w:p>
        </w:tc>
        <w:tc>
          <w:tcPr>
            <w:tcW w:w="996" w:type="pct"/>
            <w:tcBorders>
              <w:top w:val="single" w:sz="4" w:space="0" w:color="auto"/>
              <w:left w:val="single" w:sz="4" w:space="0" w:color="auto"/>
              <w:bottom w:val="single" w:sz="4" w:space="0" w:color="auto"/>
              <w:right w:val="single" w:sz="4" w:space="0" w:color="auto"/>
            </w:tcBorders>
            <w:shd w:val="clear" w:color="auto" w:fill="FFFFFF" w:themeFill="background1"/>
          </w:tcPr>
          <w:p w14:paraId="120655E7" w14:textId="44E2FA6C" w:rsidR="000951B0" w:rsidRPr="00E37525" w:rsidRDefault="000951B0" w:rsidP="00F223B8">
            <w:pPr>
              <w:keepNext/>
              <w:spacing w:after="120" w:line="240" w:lineRule="auto"/>
              <w:ind w:left="0" w:firstLine="0"/>
              <w:jc w:val="center"/>
              <w:rPr>
                <w:sz w:val="18"/>
                <w:szCs w:val="18"/>
              </w:rPr>
            </w:pPr>
            <w:r w:rsidRPr="00E37525">
              <w:rPr>
                <w:sz w:val="18"/>
                <w:szCs w:val="18"/>
              </w:rPr>
              <w:t>Nil reported</w:t>
            </w:r>
          </w:p>
        </w:tc>
        <w:tc>
          <w:tcPr>
            <w:tcW w:w="1379" w:type="pct"/>
            <w:tcBorders>
              <w:top w:val="single" w:sz="4" w:space="0" w:color="auto"/>
              <w:left w:val="single" w:sz="4" w:space="0" w:color="auto"/>
              <w:bottom w:val="single" w:sz="4" w:space="0" w:color="auto"/>
              <w:right w:val="single" w:sz="4" w:space="0" w:color="auto"/>
            </w:tcBorders>
            <w:shd w:val="clear" w:color="auto" w:fill="FFFFFF" w:themeFill="background1"/>
          </w:tcPr>
          <w:p w14:paraId="181A4BB9" w14:textId="6E9FEEE4" w:rsidR="000951B0" w:rsidRPr="00E37525" w:rsidRDefault="000951B0" w:rsidP="00F223B8">
            <w:pPr>
              <w:keepNext/>
              <w:spacing w:after="120" w:line="240" w:lineRule="auto"/>
              <w:ind w:left="0" w:firstLine="0"/>
              <w:jc w:val="center"/>
              <w:rPr>
                <w:sz w:val="18"/>
                <w:szCs w:val="18"/>
              </w:rPr>
            </w:pPr>
            <w:r w:rsidRPr="00E37525">
              <w:rPr>
                <w:sz w:val="18"/>
                <w:szCs w:val="18"/>
              </w:rPr>
              <w:t>n/a</w:t>
            </w:r>
          </w:p>
        </w:tc>
        <w:tc>
          <w:tcPr>
            <w:tcW w:w="1912" w:type="pct"/>
            <w:tcBorders>
              <w:top w:val="single" w:sz="4" w:space="0" w:color="auto"/>
              <w:left w:val="single" w:sz="4" w:space="0" w:color="auto"/>
              <w:bottom w:val="single" w:sz="4" w:space="0" w:color="auto"/>
            </w:tcBorders>
            <w:shd w:val="clear" w:color="auto" w:fill="FFFFFF" w:themeFill="background1"/>
          </w:tcPr>
          <w:p w14:paraId="43D7B2A7" w14:textId="0FE21081" w:rsidR="000951B0" w:rsidRPr="00E37525" w:rsidRDefault="000951B0" w:rsidP="00F223B8">
            <w:pPr>
              <w:keepNext/>
              <w:spacing w:after="120" w:line="240" w:lineRule="auto"/>
              <w:ind w:left="0" w:firstLine="0"/>
              <w:jc w:val="center"/>
              <w:rPr>
                <w:sz w:val="18"/>
                <w:szCs w:val="18"/>
              </w:rPr>
            </w:pPr>
            <w:r w:rsidRPr="00E37525">
              <w:rPr>
                <w:sz w:val="18"/>
                <w:szCs w:val="18"/>
              </w:rPr>
              <w:t>11.58</w:t>
            </w:r>
          </w:p>
        </w:tc>
      </w:tr>
      <w:tr w:rsidR="008A09CF" w:rsidRPr="00E37525" w14:paraId="63D5CAB3" w14:textId="77777777" w:rsidTr="00ED4E0F">
        <w:tc>
          <w:tcPr>
            <w:tcW w:w="714" w:type="pct"/>
            <w:tcBorders>
              <w:top w:val="single" w:sz="4" w:space="0" w:color="auto"/>
              <w:right w:val="single" w:sz="4" w:space="0" w:color="auto"/>
            </w:tcBorders>
          </w:tcPr>
          <w:p w14:paraId="6610041B" w14:textId="06DA90D9" w:rsidR="000951B0" w:rsidRPr="00E37525" w:rsidRDefault="000951B0" w:rsidP="00F223B8">
            <w:pPr>
              <w:keepNext/>
              <w:spacing w:after="120" w:line="240" w:lineRule="auto"/>
              <w:ind w:left="0" w:firstLine="0"/>
              <w:rPr>
                <w:sz w:val="18"/>
                <w:szCs w:val="18"/>
              </w:rPr>
            </w:pPr>
            <w:r w:rsidRPr="00E37525">
              <w:rPr>
                <w:sz w:val="18"/>
                <w:szCs w:val="18"/>
              </w:rPr>
              <w:t>2020-21</w:t>
            </w:r>
          </w:p>
        </w:tc>
        <w:tc>
          <w:tcPr>
            <w:tcW w:w="996" w:type="pct"/>
            <w:tcBorders>
              <w:top w:val="single" w:sz="4" w:space="0" w:color="auto"/>
              <w:left w:val="single" w:sz="4" w:space="0" w:color="auto"/>
              <w:bottom w:val="single" w:sz="4" w:space="0" w:color="auto"/>
              <w:right w:val="single" w:sz="4" w:space="0" w:color="auto"/>
            </w:tcBorders>
          </w:tcPr>
          <w:p w14:paraId="0F7A70E1" w14:textId="52ADD72D" w:rsidR="000951B0" w:rsidRPr="00E37525" w:rsidRDefault="000951B0" w:rsidP="00F223B8">
            <w:pPr>
              <w:keepNext/>
              <w:spacing w:after="120" w:line="240" w:lineRule="auto"/>
              <w:ind w:left="0" w:firstLine="0"/>
              <w:jc w:val="center"/>
              <w:rPr>
                <w:sz w:val="18"/>
                <w:szCs w:val="18"/>
              </w:rPr>
            </w:pPr>
            <w:r w:rsidRPr="00E37525">
              <w:rPr>
                <w:sz w:val="18"/>
                <w:szCs w:val="18"/>
              </w:rPr>
              <w:t>17</w:t>
            </w:r>
          </w:p>
        </w:tc>
        <w:tc>
          <w:tcPr>
            <w:tcW w:w="1379" w:type="pct"/>
            <w:tcBorders>
              <w:top w:val="single" w:sz="4" w:space="0" w:color="auto"/>
              <w:left w:val="single" w:sz="4" w:space="0" w:color="auto"/>
              <w:bottom w:val="single" w:sz="4" w:space="0" w:color="auto"/>
              <w:right w:val="single" w:sz="4" w:space="0" w:color="auto"/>
            </w:tcBorders>
          </w:tcPr>
          <w:p w14:paraId="67491EE2" w14:textId="7224C04C" w:rsidR="000951B0" w:rsidRPr="00E37525" w:rsidRDefault="000951B0" w:rsidP="00F223B8">
            <w:pPr>
              <w:keepNext/>
              <w:spacing w:after="120" w:line="240" w:lineRule="auto"/>
              <w:ind w:left="0" w:firstLine="0"/>
              <w:jc w:val="center"/>
              <w:rPr>
                <w:sz w:val="18"/>
                <w:szCs w:val="18"/>
              </w:rPr>
            </w:pPr>
            <w:r w:rsidRPr="00E37525">
              <w:rPr>
                <w:sz w:val="18"/>
                <w:szCs w:val="18"/>
              </w:rPr>
              <w:t>27.5</w:t>
            </w:r>
          </w:p>
        </w:tc>
        <w:tc>
          <w:tcPr>
            <w:tcW w:w="1912" w:type="pct"/>
            <w:tcBorders>
              <w:top w:val="single" w:sz="4" w:space="0" w:color="auto"/>
              <w:left w:val="single" w:sz="4" w:space="0" w:color="auto"/>
            </w:tcBorders>
          </w:tcPr>
          <w:p w14:paraId="7B32B850" w14:textId="06F2137B" w:rsidR="000951B0" w:rsidRPr="00E37525" w:rsidRDefault="000951B0" w:rsidP="00F223B8">
            <w:pPr>
              <w:keepNext/>
              <w:spacing w:after="120" w:line="240" w:lineRule="auto"/>
              <w:ind w:left="0" w:firstLine="0"/>
              <w:jc w:val="center"/>
              <w:rPr>
                <w:sz w:val="18"/>
                <w:szCs w:val="18"/>
              </w:rPr>
            </w:pPr>
            <w:r w:rsidRPr="00E37525">
              <w:rPr>
                <w:sz w:val="18"/>
                <w:szCs w:val="18"/>
              </w:rPr>
              <w:t>9.95</w:t>
            </w:r>
          </w:p>
        </w:tc>
      </w:tr>
    </w:tbl>
    <w:p w14:paraId="0C03ED8D" w14:textId="77777777" w:rsidR="000951B0" w:rsidRDefault="000951B0" w:rsidP="00F223B8">
      <w:pPr>
        <w:keepNext/>
        <w:spacing w:after="120" w:line="240" w:lineRule="auto"/>
        <w:ind w:left="-6" w:firstLine="6"/>
        <w:rPr>
          <w:sz w:val="22"/>
        </w:rPr>
      </w:pPr>
    </w:p>
    <w:p w14:paraId="7C035425" w14:textId="4817CD2C" w:rsidR="001B539F" w:rsidRPr="00BD1A91" w:rsidRDefault="001B539F" w:rsidP="00F223B8">
      <w:pPr>
        <w:keepNext/>
        <w:spacing w:after="120" w:line="240" w:lineRule="auto"/>
        <w:ind w:left="-6" w:firstLine="6"/>
        <w:rPr>
          <w:sz w:val="22"/>
        </w:rPr>
      </w:pPr>
      <w:r w:rsidRPr="00BD1A91">
        <w:rPr>
          <w:sz w:val="22"/>
        </w:rPr>
        <w:t xml:space="preserve">In 2011 Council engaged specialist consultants to carry out a study of the Uralla system to determine the level of leakage. The following is an extract from the Final Report ‐ USC Leak Detection and Associated Services (2011): </w:t>
      </w:r>
    </w:p>
    <w:p w14:paraId="5D17A400" w14:textId="5426F550" w:rsidR="001B539F" w:rsidRDefault="001B539F" w:rsidP="00F223B8">
      <w:pPr>
        <w:spacing w:after="180" w:line="240" w:lineRule="auto"/>
        <w:ind w:left="766" w:firstLine="0"/>
        <w:rPr>
          <w:i/>
          <w:sz w:val="22"/>
        </w:rPr>
      </w:pPr>
      <w:r w:rsidRPr="00BD1A91">
        <w:rPr>
          <w:i/>
          <w:sz w:val="22"/>
        </w:rPr>
        <w:t xml:space="preserve">“The types and numbers found were surprisingly lower than had been anticipated. We have no explanation as to why this is but compared to other systems we have recently completed, this produced the lowest number and lowest leakage of any system we have surveyed in the LGSA programme” </w:t>
      </w:r>
    </w:p>
    <w:p w14:paraId="509E664B" w14:textId="4EC8B9C2" w:rsidR="008F64C2" w:rsidRDefault="002F5B7B" w:rsidP="006723E3">
      <w:pPr>
        <w:keepNext/>
        <w:spacing w:after="120" w:line="240" w:lineRule="auto"/>
        <w:ind w:left="-6" w:firstLine="6"/>
        <w:rPr>
          <w:sz w:val="22"/>
        </w:rPr>
      </w:pPr>
      <w:r>
        <w:rPr>
          <w:sz w:val="22"/>
        </w:rPr>
        <w:t>A similar acoustic leak detection survey in mid-2022 found a total of 19 leaks in Council water pipes across Uralla and Bundarra.</w:t>
      </w:r>
      <w:r w:rsidR="008F64C2">
        <w:rPr>
          <w:sz w:val="22"/>
        </w:rPr>
        <w:br w:type="page"/>
      </w:r>
    </w:p>
    <w:p w14:paraId="3F39EC79" w14:textId="38DB5025" w:rsidR="008A09CF" w:rsidRPr="00BD1A91" w:rsidRDefault="008A09CF" w:rsidP="00E37525">
      <w:pPr>
        <w:spacing w:after="180" w:line="240" w:lineRule="auto"/>
        <w:rPr>
          <w:sz w:val="22"/>
        </w:rPr>
      </w:pPr>
      <w:r>
        <w:rPr>
          <w:sz w:val="22"/>
        </w:rPr>
        <w:t>Figure 5-2 shows b</w:t>
      </w:r>
      <w:r w:rsidRPr="008A09CF">
        <w:rPr>
          <w:sz w:val="22"/>
        </w:rPr>
        <w:t xml:space="preserve">urst trunk main in Hill Street, Uralla </w:t>
      </w:r>
      <w:r>
        <w:rPr>
          <w:sz w:val="22"/>
        </w:rPr>
        <w:t xml:space="preserve">in </w:t>
      </w:r>
      <w:r w:rsidRPr="008A09CF">
        <w:rPr>
          <w:sz w:val="22"/>
        </w:rPr>
        <w:t>2021</w:t>
      </w:r>
      <w:r>
        <w:rPr>
          <w:sz w:val="22"/>
        </w:rPr>
        <w:t>.</w:t>
      </w:r>
    </w:p>
    <w:p w14:paraId="4905F872" w14:textId="603FFC5F" w:rsidR="009F72F0" w:rsidRDefault="009F72F0" w:rsidP="00CD0243">
      <w:pPr>
        <w:spacing w:after="200" w:line="240" w:lineRule="auto"/>
        <w:jc w:val="center"/>
        <w:rPr>
          <w:sz w:val="22"/>
        </w:rPr>
      </w:pPr>
      <w:r>
        <w:rPr>
          <w:rFonts w:eastAsia="Times New Roman"/>
          <w:noProof/>
        </w:rPr>
        <w:drawing>
          <wp:inline distT="0" distB="0" distL="0" distR="0" wp14:anchorId="30CCAFDD" wp14:editId="2ECA049F">
            <wp:extent cx="5201393" cy="3901045"/>
            <wp:effectExtent l="0" t="0" r="0" b="4445"/>
            <wp:docPr id="4" name="Picture 4" descr="cid:36045d38-1b4a-48e7-b3fd-9b8a144115a5@resource.civicacloud.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6045d38-1b4a-48e7-b3fd-9b8a144115a5@resource.civicacloud.com.au"/>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204213" cy="3903160"/>
                    </a:xfrm>
                    <a:prstGeom prst="rect">
                      <a:avLst/>
                    </a:prstGeom>
                    <a:noFill/>
                    <a:ln>
                      <a:noFill/>
                    </a:ln>
                  </pic:spPr>
                </pic:pic>
              </a:graphicData>
            </a:graphic>
          </wp:inline>
        </w:drawing>
      </w:r>
    </w:p>
    <w:p w14:paraId="158D49FE" w14:textId="2324D3E1" w:rsidR="009F72F0" w:rsidRPr="009F72F0" w:rsidRDefault="009F72F0" w:rsidP="00F223B8">
      <w:pPr>
        <w:pStyle w:val="Heading5"/>
        <w:spacing w:line="240" w:lineRule="auto"/>
        <w:rPr>
          <w:sz w:val="22"/>
        </w:rPr>
      </w:pPr>
      <w:r>
        <w:t>Figure 5‐2</w:t>
      </w:r>
      <w:r w:rsidRPr="006273F3">
        <w:t xml:space="preserve"> ‐ </w:t>
      </w:r>
      <w:r>
        <w:t>Burst trunk main in Hill Street, Uralla (2021)</w:t>
      </w:r>
    </w:p>
    <w:p w14:paraId="1433A1AB" w14:textId="5AB65B0B" w:rsidR="00EF4BE9" w:rsidRPr="002812C6" w:rsidRDefault="005B39F2" w:rsidP="00F223B8">
      <w:pPr>
        <w:pStyle w:val="Heading4"/>
        <w:spacing w:after="120" w:line="240" w:lineRule="auto"/>
      </w:pPr>
      <w:r w:rsidRPr="002812C6">
        <w:t>5.1.1.7</w:t>
      </w:r>
      <w:r w:rsidR="006273F3">
        <w:tab/>
      </w:r>
      <w:r w:rsidRPr="002812C6">
        <w:t xml:space="preserve">Hydrants and valves </w:t>
      </w:r>
    </w:p>
    <w:p w14:paraId="4204AC8A" w14:textId="7D1E1746" w:rsidR="00EF4BE9" w:rsidRDefault="005B39F2" w:rsidP="00F223B8">
      <w:pPr>
        <w:spacing w:after="192" w:line="240" w:lineRule="auto"/>
        <w:ind w:left="-5" w:firstLine="5"/>
        <w:rPr>
          <w:sz w:val="22"/>
        </w:rPr>
      </w:pPr>
      <w:r w:rsidRPr="002812C6">
        <w:rPr>
          <w:sz w:val="22"/>
        </w:rPr>
        <w:t>Hydrants and valves are replaced or renewed on a periodic basis as required. The value of these assets is included with the valua</w:t>
      </w:r>
      <w:r w:rsidR="002812C6" w:rsidRPr="002812C6">
        <w:rPr>
          <w:sz w:val="22"/>
        </w:rPr>
        <w:t>tion of the reticulation mains.</w:t>
      </w:r>
    </w:p>
    <w:p w14:paraId="2EE63D4D" w14:textId="2A14012E" w:rsidR="00FE420C" w:rsidRPr="00BD1A91" w:rsidRDefault="00FE420C" w:rsidP="00F223B8">
      <w:pPr>
        <w:pStyle w:val="Heading4"/>
        <w:spacing w:after="120" w:line="240" w:lineRule="auto"/>
      </w:pPr>
      <w:r>
        <w:t>5.1.1.8</w:t>
      </w:r>
      <w:r>
        <w:tab/>
      </w:r>
      <w:r w:rsidRPr="00BD1A91">
        <w:t>Customer meters</w:t>
      </w:r>
    </w:p>
    <w:p w14:paraId="51CA6EB1" w14:textId="5537445D" w:rsidR="00FE420C" w:rsidRPr="006273F3" w:rsidRDefault="00FE420C" w:rsidP="00F223B8">
      <w:pPr>
        <w:spacing w:after="192" w:line="240" w:lineRule="auto"/>
        <w:ind w:left="-5" w:firstLine="5"/>
        <w:rPr>
          <w:sz w:val="22"/>
        </w:rPr>
      </w:pPr>
      <w:r>
        <w:rPr>
          <w:sz w:val="22"/>
        </w:rPr>
        <w:t xml:space="preserve">Common </w:t>
      </w:r>
      <w:r w:rsidR="00BE11A3">
        <w:rPr>
          <w:sz w:val="22"/>
        </w:rPr>
        <w:t xml:space="preserve">industry </w:t>
      </w:r>
      <w:r>
        <w:rPr>
          <w:sz w:val="22"/>
        </w:rPr>
        <w:t>practice is to replace customer water meters after 10-15 years in service to ensure meters are accurately recording water usage for billing.  Faulty or stopped meters are found during water meter reading and then scheduled for replacement.  A program to routinely replace a set of old meters runs through each year.</w:t>
      </w:r>
    </w:p>
    <w:p w14:paraId="485BF9B5" w14:textId="6BAD4E32" w:rsidR="00EF4BE9" w:rsidRPr="002812C6" w:rsidRDefault="005B39F2" w:rsidP="00F223B8">
      <w:pPr>
        <w:pStyle w:val="Heading4"/>
        <w:spacing w:after="120" w:line="240" w:lineRule="auto"/>
      </w:pPr>
      <w:r w:rsidRPr="002812C6">
        <w:t>5.1.1.</w:t>
      </w:r>
      <w:r w:rsidR="00FE420C">
        <w:t>9</w:t>
      </w:r>
      <w:r w:rsidR="006273F3">
        <w:tab/>
      </w:r>
      <w:r w:rsidRPr="002812C6">
        <w:t xml:space="preserve">Telemetry </w:t>
      </w:r>
    </w:p>
    <w:p w14:paraId="0B876ADA" w14:textId="42485A11" w:rsidR="008F64C2" w:rsidRDefault="005B39F2" w:rsidP="00F223B8">
      <w:pPr>
        <w:spacing w:after="193" w:line="240" w:lineRule="auto"/>
        <w:ind w:left="-5" w:firstLine="5"/>
        <w:rPr>
          <w:sz w:val="22"/>
        </w:rPr>
      </w:pPr>
      <w:r w:rsidRPr="002812C6">
        <w:rPr>
          <w:sz w:val="22"/>
        </w:rPr>
        <w:t>The water supply telemetry communications and Supervisory Control and Data Acquisition (SCADA) system has been in place since 2001. A new system at Uralla</w:t>
      </w:r>
      <w:r w:rsidR="00F619F0">
        <w:rPr>
          <w:sz w:val="22"/>
        </w:rPr>
        <w:t xml:space="preserve"> Water Treatment Plant</w:t>
      </w:r>
      <w:r w:rsidRPr="002812C6">
        <w:rPr>
          <w:sz w:val="22"/>
        </w:rPr>
        <w:t xml:space="preserve"> was commissioned in 2013. </w:t>
      </w:r>
      <w:r w:rsidR="00F619F0">
        <w:rPr>
          <w:sz w:val="22"/>
        </w:rPr>
        <w:t xml:space="preserve"> </w:t>
      </w:r>
      <w:r w:rsidR="00F619F0" w:rsidRPr="002812C6">
        <w:rPr>
          <w:sz w:val="22"/>
        </w:rPr>
        <w:t>The SCADA and telemetry system are basic in nature and do not meet the current industry standards</w:t>
      </w:r>
      <w:r w:rsidR="000A152E">
        <w:rPr>
          <w:sz w:val="22"/>
        </w:rPr>
        <w:t xml:space="preserve">.  </w:t>
      </w:r>
      <w:r w:rsidR="00F619F0">
        <w:rPr>
          <w:sz w:val="22"/>
        </w:rPr>
        <w:t xml:space="preserve"> A new, industry-standard SCADA to monitor the new Bundarra sewer scheme was commissioned in 2021 but it does not </w:t>
      </w:r>
      <w:r w:rsidR="00FC704C">
        <w:rPr>
          <w:sz w:val="22"/>
        </w:rPr>
        <w:t>monitor</w:t>
      </w:r>
      <w:r w:rsidR="00F619F0">
        <w:rPr>
          <w:sz w:val="22"/>
        </w:rPr>
        <w:t xml:space="preserve"> </w:t>
      </w:r>
      <w:r w:rsidRPr="002812C6">
        <w:rPr>
          <w:sz w:val="22"/>
        </w:rPr>
        <w:t xml:space="preserve">Bundarra’s </w:t>
      </w:r>
      <w:r w:rsidR="00BC3015">
        <w:rPr>
          <w:sz w:val="22"/>
        </w:rPr>
        <w:t xml:space="preserve">water </w:t>
      </w:r>
      <w:r w:rsidR="00F619F0">
        <w:rPr>
          <w:sz w:val="22"/>
        </w:rPr>
        <w:t xml:space="preserve">system.  An </w:t>
      </w:r>
      <w:r w:rsidR="0009092B">
        <w:rPr>
          <w:sz w:val="22"/>
        </w:rPr>
        <w:t>expansion of that system</w:t>
      </w:r>
      <w:r w:rsidR="0009092B" w:rsidRPr="002812C6">
        <w:rPr>
          <w:sz w:val="22"/>
        </w:rPr>
        <w:t xml:space="preserve"> </w:t>
      </w:r>
      <w:r w:rsidR="000A152E">
        <w:rPr>
          <w:sz w:val="22"/>
        </w:rPr>
        <w:t xml:space="preserve">to </w:t>
      </w:r>
      <w:r w:rsidR="00F619F0">
        <w:rPr>
          <w:sz w:val="22"/>
        </w:rPr>
        <w:t>an industry-standard</w:t>
      </w:r>
      <w:r w:rsidR="0004628F" w:rsidRPr="002812C6">
        <w:rPr>
          <w:sz w:val="22"/>
        </w:rPr>
        <w:t xml:space="preserve"> SCADA </w:t>
      </w:r>
      <w:r w:rsidR="0009092B">
        <w:rPr>
          <w:sz w:val="22"/>
        </w:rPr>
        <w:t xml:space="preserve">that monitors water and sewer at </w:t>
      </w:r>
      <w:r w:rsidR="008A09CF">
        <w:rPr>
          <w:sz w:val="22"/>
        </w:rPr>
        <w:t xml:space="preserve">both </w:t>
      </w:r>
      <w:r w:rsidR="008A09CF" w:rsidRPr="002812C6">
        <w:rPr>
          <w:sz w:val="22"/>
        </w:rPr>
        <w:t>Uralla</w:t>
      </w:r>
      <w:r w:rsidR="00F619F0">
        <w:rPr>
          <w:sz w:val="22"/>
        </w:rPr>
        <w:t xml:space="preserve"> and Bundarra is </w:t>
      </w:r>
      <w:r w:rsidR="0004628F" w:rsidRPr="002812C6">
        <w:rPr>
          <w:sz w:val="22"/>
        </w:rPr>
        <w:t>proposed in Council’s 10 year Capital Works/Upgrade program for 202</w:t>
      </w:r>
      <w:r w:rsidR="00F619F0">
        <w:rPr>
          <w:sz w:val="22"/>
        </w:rPr>
        <w:t>2-23</w:t>
      </w:r>
      <w:r w:rsidR="0004628F" w:rsidRPr="002812C6">
        <w:rPr>
          <w:sz w:val="22"/>
        </w:rPr>
        <w:t>.</w:t>
      </w:r>
      <w:r w:rsidR="000A152E">
        <w:rPr>
          <w:sz w:val="22"/>
        </w:rPr>
        <w:t xml:space="preserve">  This will enable </w:t>
      </w:r>
      <w:r w:rsidR="003310D4">
        <w:rPr>
          <w:sz w:val="22"/>
        </w:rPr>
        <w:t xml:space="preserve">remote monitoring of </w:t>
      </w:r>
      <w:r w:rsidR="000A152E">
        <w:rPr>
          <w:sz w:val="22"/>
        </w:rPr>
        <w:t>water and sewer to operations in Uralla and Bundarra</w:t>
      </w:r>
      <w:r w:rsidR="003310D4">
        <w:rPr>
          <w:sz w:val="22"/>
        </w:rPr>
        <w:t xml:space="preserve"> which will improve response times and efficiency.</w:t>
      </w:r>
      <w:r w:rsidR="008F64C2">
        <w:rPr>
          <w:sz w:val="22"/>
        </w:rPr>
        <w:br w:type="page"/>
      </w:r>
    </w:p>
    <w:p w14:paraId="651AD55B" w14:textId="77777777" w:rsidR="00EF4BE9" w:rsidRPr="002812C6" w:rsidRDefault="005B39F2" w:rsidP="00F223B8">
      <w:pPr>
        <w:pStyle w:val="UrallaHeading3"/>
      </w:pPr>
      <w:bookmarkStart w:id="21" w:name="_Toc126063510"/>
      <w:r w:rsidRPr="002812C6">
        <w:t xml:space="preserve">5.1.2 </w:t>
      </w:r>
      <w:r w:rsidRPr="002812C6">
        <w:tab/>
        <w:t>Asset capacity and performance</w:t>
      </w:r>
      <w:bookmarkEnd w:id="21"/>
      <w:r w:rsidRPr="002812C6">
        <w:t xml:space="preserve"> </w:t>
      </w:r>
    </w:p>
    <w:p w14:paraId="7A1CFEB3" w14:textId="14AC914E" w:rsidR="002812C6" w:rsidRDefault="005B39F2" w:rsidP="00F223B8">
      <w:pPr>
        <w:spacing w:after="180" w:line="240" w:lineRule="auto"/>
        <w:ind w:left="-5" w:right="1150" w:firstLine="5"/>
        <w:rPr>
          <w:sz w:val="22"/>
        </w:rPr>
      </w:pPr>
      <w:r w:rsidRPr="002812C6">
        <w:rPr>
          <w:sz w:val="22"/>
        </w:rPr>
        <w:t>Council’s services are generally provided to meet design standards</w:t>
      </w:r>
      <w:r w:rsidR="002812C6">
        <w:rPr>
          <w:sz w:val="22"/>
        </w:rPr>
        <w:t xml:space="preserve"> where these are available.</w:t>
      </w:r>
      <w:r w:rsidR="00F619F0">
        <w:rPr>
          <w:sz w:val="22"/>
        </w:rPr>
        <w:t xml:space="preserve">  </w:t>
      </w:r>
    </w:p>
    <w:p w14:paraId="5177EBAF" w14:textId="0C6F8F3F" w:rsidR="00EF4BE9" w:rsidRPr="002812C6" w:rsidRDefault="005B39F2" w:rsidP="00F223B8">
      <w:pPr>
        <w:spacing w:after="200" w:line="240" w:lineRule="auto"/>
        <w:ind w:left="-5" w:right="1150" w:firstLine="5"/>
        <w:rPr>
          <w:sz w:val="22"/>
        </w:rPr>
      </w:pPr>
      <w:r w:rsidRPr="002812C6">
        <w:rPr>
          <w:sz w:val="22"/>
        </w:rPr>
        <w:t>Locations where deficiencies in service performance are known are detailed in Table 5.1.2</w:t>
      </w:r>
      <w:r w:rsidR="00800122">
        <w:rPr>
          <w:sz w:val="22"/>
        </w:rPr>
        <w:t xml:space="preserve"> below</w:t>
      </w:r>
      <w:r w:rsidRPr="002812C6">
        <w:rPr>
          <w:sz w:val="22"/>
        </w:rPr>
        <w:t xml:space="preserve">. </w:t>
      </w:r>
    </w:p>
    <w:p w14:paraId="00997A6F" w14:textId="77777777" w:rsidR="00EF4BE9" w:rsidRPr="002812C6" w:rsidRDefault="005B39F2" w:rsidP="00F223B8">
      <w:pPr>
        <w:pStyle w:val="Heading5"/>
        <w:spacing w:line="240" w:lineRule="auto"/>
      </w:pPr>
      <w:r w:rsidRPr="002812C6">
        <w:t xml:space="preserve">Table 5.1.2: Known Service Performance Deficiencies </w:t>
      </w:r>
    </w:p>
    <w:tbl>
      <w:tblPr>
        <w:tblStyle w:val="TableGrid"/>
        <w:tblW w:w="5000" w:type="pct"/>
        <w:tblInd w:w="0" w:type="dxa"/>
        <w:tblBorders>
          <w:top w:val="single" w:sz="4" w:space="0" w:color="auto"/>
          <w:bottom w:val="single" w:sz="4" w:space="0" w:color="auto"/>
        </w:tblBorders>
        <w:tblCellMar>
          <w:top w:w="70" w:type="dxa"/>
          <w:left w:w="107" w:type="dxa"/>
          <w:right w:w="115" w:type="dxa"/>
        </w:tblCellMar>
        <w:tblLook w:val="04A0" w:firstRow="1" w:lastRow="0" w:firstColumn="1" w:lastColumn="0" w:noHBand="0" w:noVBand="1"/>
      </w:tblPr>
      <w:tblGrid>
        <w:gridCol w:w="2179"/>
        <w:gridCol w:w="8051"/>
      </w:tblGrid>
      <w:tr w:rsidR="00EF4BE9" w:rsidRPr="00E37525" w14:paraId="60D2D8DE" w14:textId="77777777" w:rsidTr="00ED4E0F">
        <w:trPr>
          <w:trHeight w:val="296"/>
        </w:trPr>
        <w:tc>
          <w:tcPr>
            <w:tcW w:w="1065" w:type="pct"/>
            <w:tcBorders>
              <w:top w:val="single" w:sz="4" w:space="0" w:color="auto"/>
              <w:left w:val="single" w:sz="4" w:space="0" w:color="auto"/>
              <w:bottom w:val="single" w:sz="4" w:space="0" w:color="auto"/>
              <w:right w:val="single" w:sz="4" w:space="0" w:color="auto"/>
            </w:tcBorders>
            <w:shd w:val="clear" w:color="auto" w:fill="D9D9D9"/>
          </w:tcPr>
          <w:p w14:paraId="1AFAB058" w14:textId="77777777" w:rsidR="00EF4BE9" w:rsidRPr="00E37525" w:rsidRDefault="005B39F2" w:rsidP="00F223B8">
            <w:pPr>
              <w:spacing w:after="0" w:line="240" w:lineRule="auto"/>
              <w:ind w:left="9" w:firstLine="0"/>
              <w:jc w:val="center"/>
              <w:rPr>
                <w:sz w:val="18"/>
                <w:szCs w:val="18"/>
              </w:rPr>
            </w:pPr>
            <w:r w:rsidRPr="00E37525">
              <w:rPr>
                <w:b/>
                <w:sz w:val="18"/>
                <w:szCs w:val="18"/>
              </w:rPr>
              <w:t xml:space="preserve">Location </w:t>
            </w:r>
          </w:p>
        </w:tc>
        <w:tc>
          <w:tcPr>
            <w:tcW w:w="3935" w:type="pct"/>
            <w:tcBorders>
              <w:top w:val="single" w:sz="4" w:space="0" w:color="auto"/>
              <w:left w:val="single" w:sz="4" w:space="0" w:color="auto"/>
              <w:bottom w:val="single" w:sz="4" w:space="0" w:color="auto"/>
              <w:right w:val="single" w:sz="4" w:space="0" w:color="auto"/>
            </w:tcBorders>
            <w:shd w:val="clear" w:color="auto" w:fill="D9D9D9"/>
          </w:tcPr>
          <w:p w14:paraId="1E4BE668" w14:textId="77777777" w:rsidR="00EF4BE9" w:rsidRPr="00E37525" w:rsidRDefault="005B39F2" w:rsidP="00F223B8">
            <w:pPr>
              <w:spacing w:after="0" w:line="240" w:lineRule="auto"/>
              <w:ind w:left="12" w:firstLine="0"/>
              <w:jc w:val="center"/>
              <w:rPr>
                <w:sz w:val="18"/>
                <w:szCs w:val="18"/>
              </w:rPr>
            </w:pPr>
            <w:r w:rsidRPr="00E37525">
              <w:rPr>
                <w:b/>
                <w:sz w:val="18"/>
                <w:szCs w:val="18"/>
              </w:rPr>
              <w:t>Service Deficiency</w:t>
            </w:r>
          </w:p>
        </w:tc>
      </w:tr>
      <w:tr w:rsidR="00EF4BE9" w:rsidRPr="00E37525" w14:paraId="7CC44C4F" w14:textId="77777777" w:rsidTr="00ED4E0F">
        <w:trPr>
          <w:trHeight w:val="22"/>
        </w:trPr>
        <w:tc>
          <w:tcPr>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13D69DDF"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Uralla </w:t>
            </w:r>
          </w:p>
        </w:tc>
        <w:tc>
          <w:tcPr>
            <w:tcW w:w="3935" w:type="pct"/>
            <w:tcBorders>
              <w:top w:val="single" w:sz="4" w:space="0" w:color="auto"/>
              <w:left w:val="single" w:sz="4" w:space="0" w:color="auto"/>
              <w:bottom w:val="single" w:sz="4" w:space="0" w:color="auto"/>
              <w:right w:val="single" w:sz="4" w:space="0" w:color="auto"/>
            </w:tcBorders>
            <w:shd w:val="clear" w:color="auto" w:fill="FFFFFF" w:themeFill="background1"/>
          </w:tcPr>
          <w:p w14:paraId="2B732E4F" w14:textId="12175CE7" w:rsidR="00EF4BE9" w:rsidRPr="00E37525" w:rsidRDefault="005B39F2" w:rsidP="00F223B8">
            <w:pPr>
              <w:spacing w:after="0" w:line="240" w:lineRule="auto"/>
              <w:ind w:left="2" w:firstLine="0"/>
              <w:jc w:val="left"/>
              <w:rPr>
                <w:sz w:val="18"/>
                <w:szCs w:val="18"/>
              </w:rPr>
            </w:pPr>
            <w:r w:rsidRPr="00E37525">
              <w:rPr>
                <w:sz w:val="18"/>
                <w:szCs w:val="18"/>
              </w:rPr>
              <w:t>Water quality – occasional taste and odour problems</w:t>
            </w:r>
            <w:r w:rsidR="00585E1F" w:rsidRPr="00E37525">
              <w:rPr>
                <w:sz w:val="18"/>
                <w:szCs w:val="18"/>
              </w:rPr>
              <w:t xml:space="preserve"> and ‘dirty’ water complaints</w:t>
            </w:r>
          </w:p>
        </w:tc>
      </w:tr>
      <w:tr w:rsidR="00EF4BE9" w:rsidRPr="00E37525" w14:paraId="2F876554" w14:textId="77777777" w:rsidTr="00ED4E0F">
        <w:trPr>
          <w:trHeight w:val="174"/>
        </w:trPr>
        <w:tc>
          <w:tcPr>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11B07B12"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Uralla </w:t>
            </w:r>
          </w:p>
        </w:tc>
        <w:tc>
          <w:tcPr>
            <w:tcW w:w="3935" w:type="pct"/>
            <w:tcBorders>
              <w:top w:val="single" w:sz="4" w:space="0" w:color="auto"/>
              <w:left w:val="single" w:sz="4" w:space="0" w:color="auto"/>
              <w:bottom w:val="single" w:sz="4" w:space="0" w:color="auto"/>
              <w:right w:val="single" w:sz="4" w:space="0" w:color="auto"/>
            </w:tcBorders>
            <w:shd w:val="clear" w:color="auto" w:fill="FFFFFF" w:themeFill="background1"/>
          </w:tcPr>
          <w:p w14:paraId="3A6E2B7E" w14:textId="77777777" w:rsidR="00EF4BE9" w:rsidRPr="00E37525" w:rsidRDefault="005B39F2" w:rsidP="00F223B8">
            <w:pPr>
              <w:spacing w:after="0" w:line="240" w:lineRule="auto"/>
              <w:ind w:left="2" w:firstLine="0"/>
              <w:jc w:val="left"/>
              <w:rPr>
                <w:sz w:val="18"/>
                <w:szCs w:val="18"/>
              </w:rPr>
            </w:pPr>
            <w:r w:rsidRPr="00E37525">
              <w:rPr>
                <w:sz w:val="18"/>
                <w:szCs w:val="18"/>
              </w:rPr>
              <w:t xml:space="preserve">Low water pressure for properties located close to supply reservoirs. </w:t>
            </w:r>
          </w:p>
        </w:tc>
      </w:tr>
      <w:tr w:rsidR="00EF4BE9" w:rsidRPr="00E37525" w14:paraId="65A475A9" w14:textId="77777777" w:rsidTr="00ED4E0F">
        <w:trPr>
          <w:trHeight w:val="22"/>
        </w:trPr>
        <w:tc>
          <w:tcPr>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78471836"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Uralla </w:t>
            </w:r>
          </w:p>
        </w:tc>
        <w:tc>
          <w:tcPr>
            <w:tcW w:w="3935" w:type="pct"/>
            <w:tcBorders>
              <w:top w:val="single" w:sz="4" w:space="0" w:color="auto"/>
              <w:left w:val="single" w:sz="4" w:space="0" w:color="auto"/>
              <w:bottom w:val="single" w:sz="4" w:space="0" w:color="auto"/>
              <w:right w:val="single" w:sz="4" w:space="0" w:color="auto"/>
            </w:tcBorders>
            <w:shd w:val="clear" w:color="auto" w:fill="FFFFFF" w:themeFill="background1"/>
          </w:tcPr>
          <w:p w14:paraId="5A78C182" w14:textId="171FEE2E" w:rsidR="00EF4BE9" w:rsidRPr="00E37525" w:rsidRDefault="000A1BBF" w:rsidP="00F223B8">
            <w:pPr>
              <w:spacing w:after="0" w:line="240" w:lineRule="auto"/>
              <w:ind w:left="2" w:firstLine="0"/>
              <w:jc w:val="left"/>
              <w:rPr>
                <w:sz w:val="18"/>
                <w:szCs w:val="18"/>
              </w:rPr>
            </w:pPr>
            <w:r w:rsidRPr="00E37525">
              <w:rPr>
                <w:sz w:val="18"/>
                <w:szCs w:val="18"/>
              </w:rPr>
              <w:t>High</w:t>
            </w:r>
            <w:r w:rsidR="00585E1F" w:rsidRPr="00E37525">
              <w:rPr>
                <w:sz w:val="18"/>
                <w:szCs w:val="18"/>
              </w:rPr>
              <w:t xml:space="preserve"> turbid</w:t>
            </w:r>
            <w:r w:rsidRPr="00E37525">
              <w:rPr>
                <w:sz w:val="18"/>
                <w:szCs w:val="18"/>
              </w:rPr>
              <w:t>ity</w:t>
            </w:r>
            <w:r w:rsidR="00585E1F" w:rsidRPr="00E37525">
              <w:rPr>
                <w:sz w:val="18"/>
                <w:szCs w:val="18"/>
              </w:rPr>
              <w:t xml:space="preserve"> water in Kentucky Creek Dam </w:t>
            </w:r>
            <w:r w:rsidRPr="00E37525">
              <w:rPr>
                <w:sz w:val="18"/>
                <w:szCs w:val="18"/>
              </w:rPr>
              <w:t xml:space="preserve">from intense storms requires </w:t>
            </w:r>
            <w:r w:rsidR="00585E1F" w:rsidRPr="00E37525">
              <w:rPr>
                <w:sz w:val="18"/>
                <w:szCs w:val="18"/>
              </w:rPr>
              <w:t xml:space="preserve">high level of chemical dosing </w:t>
            </w:r>
            <w:r w:rsidRPr="00E37525">
              <w:rPr>
                <w:sz w:val="18"/>
                <w:szCs w:val="18"/>
              </w:rPr>
              <w:t>to treat</w:t>
            </w:r>
            <w:r w:rsidR="00585E1F" w:rsidRPr="00E37525">
              <w:rPr>
                <w:sz w:val="18"/>
                <w:szCs w:val="18"/>
              </w:rPr>
              <w:t>.</w:t>
            </w:r>
          </w:p>
        </w:tc>
      </w:tr>
      <w:tr w:rsidR="00EF4BE9" w:rsidRPr="00E37525" w14:paraId="39D2C7BE" w14:textId="77777777" w:rsidTr="00ED4E0F">
        <w:trPr>
          <w:trHeight w:val="86"/>
        </w:trPr>
        <w:tc>
          <w:tcPr>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7142C1A3"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Bundarra </w:t>
            </w:r>
          </w:p>
        </w:tc>
        <w:tc>
          <w:tcPr>
            <w:tcW w:w="3935" w:type="pct"/>
            <w:tcBorders>
              <w:top w:val="single" w:sz="4" w:space="0" w:color="auto"/>
              <w:left w:val="single" w:sz="4" w:space="0" w:color="auto"/>
              <w:bottom w:val="single" w:sz="4" w:space="0" w:color="auto"/>
              <w:right w:val="single" w:sz="4" w:space="0" w:color="auto"/>
            </w:tcBorders>
            <w:shd w:val="clear" w:color="auto" w:fill="FFFFFF" w:themeFill="background1"/>
          </w:tcPr>
          <w:p w14:paraId="290B83FA" w14:textId="77777777" w:rsidR="00EF4BE9" w:rsidRPr="00E37525" w:rsidRDefault="005B39F2" w:rsidP="00F223B8">
            <w:pPr>
              <w:spacing w:after="0" w:line="240" w:lineRule="auto"/>
              <w:ind w:left="2" w:firstLine="0"/>
              <w:jc w:val="left"/>
              <w:rPr>
                <w:sz w:val="18"/>
                <w:szCs w:val="18"/>
              </w:rPr>
            </w:pPr>
            <w:r w:rsidRPr="00E37525">
              <w:rPr>
                <w:sz w:val="18"/>
                <w:szCs w:val="18"/>
              </w:rPr>
              <w:t xml:space="preserve">Low raw water supply during extended periods of low rainfall. </w:t>
            </w:r>
          </w:p>
        </w:tc>
      </w:tr>
      <w:tr w:rsidR="00EF4BE9" w:rsidRPr="00E37525" w14:paraId="1B955386" w14:textId="77777777" w:rsidTr="00ED4E0F">
        <w:trPr>
          <w:trHeight w:val="22"/>
        </w:trPr>
        <w:tc>
          <w:tcPr>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66458728" w14:textId="77777777" w:rsidR="00EF4BE9" w:rsidRPr="00E37525" w:rsidRDefault="005B39F2" w:rsidP="00F223B8">
            <w:pPr>
              <w:spacing w:after="0" w:line="240" w:lineRule="auto"/>
              <w:ind w:left="0" w:firstLine="0"/>
              <w:jc w:val="left"/>
              <w:rPr>
                <w:sz w:val="18"/>
                <w:szCs w:val="18"/>
              </w:rPr>
            </w:pPr>
            <w:r w:rsidRPr="00E37525">
              <w:rPr>
                <w:sz w:val="18"/>
                <w:szCs w:val="18"/>
              </w:rPr>
              <w:t xml:space="preserve">Bundarra </w:t>
            </w:r>
          </w:p>
        </w:tc>
        <w:tc>
          <w:tcPr>
            <w:tcW w:w="3935" w:type="pct"/>
            <w:tcBorders>
              <w:top w:val="single" w:sz="4" w:space="0" w:color="auto"/>
              <w:left w:val="single" w:sz="4" w:space="0" w:color="auto"/>
              <w:bottom w:val="single" w:sz="4" w:space="0" w:color="auto"/>
              <w:right w:val="single" w:sz="4" w:space="0" w:color="auto"/>
            </w:tcBorders>
            <w:shd w:val="clear" w:color="auto" w:fill="FFFFFF" w:themeFill="background1"/>
          </w:tcPr>
          <w:p w14:paraId="145F0025" w14:textId="3F010C64" w:rsidR="00EF4BE9" w:rsidRPr="00E37525" w:rsidRDefault="000A152E" w:rsidP="00F223B8">
            <w:pPr>
              <w:spacing w:after="0" w:line="240" w:lineRule="auto"/>
              <w:ind w:left="2" w:firstLine="0"/>
              <w:jc w:val="left"/>
              <w:rPr>
                <w:sz w:val="18"/>
                <w:szCs w:val="18"/>
              </w:rPr>
            </w:pPr>
            <w:r w:rsidRPr="00E37525">
              <w:rPr>
                <w:sz w:val="18"/>
                <w:szCs w:val="18"/>
              </w:rPr>
              <w:t>Hot weather impact on maintaining compliance for microbiological safety</w:t>
            </w:r>
            <w:r w:rsidR="000A1BBF" w:rsidRPr="00E37525">
              <w:rPr>
                <w:sz w:val="18"/>
                <w:szCs w:val="18"/>
              </w:rPr>
              <w:t>,</w:t>
            </w:r>
            <w:r w:rsidRPr="00E37525">
              <w:rPr>
                <w:sz w:val="18"/>
                <w:szCs w:val="18"/>
              </w:rPr>
              <w:t xml:space="preserve">  </w:t>
            </w:r>
            <w:r w:rsidR="000A1BBF" w:rsidRPr="00E37525">
              <w:rPr>
                <w:sz w:val="18"/>
                <w:szCs w:val="18"/>
              </w:rPr>
              <w:t>b</w:t>
            </w:r>
            <w:r w:rsidRPr="00E37525">
              <w:rPr>
                <w:sz w:val="18"/>
                <w:szCs w:val="18"/>
              </w:rPr>
              <w:t>oil water alerts in summer 2019 and 2020</w:t>
            </w:r>
          </w:p>
        </w:tc>
      </w:tr>
    </w:tbl>
    <w:p w14:paraId="2B6F3252" w14:textId="5159F7F8" w:rsidR="00EF4BE9" w:rsidRPr="002812C6" w:rsidRDefault="005B39F2" w:rsidP="00F223B8">
      <w:pPr>
        <w:spacing w:before="200" w:after="200" w:line="240" w:lineRule="auto"/>
        <w:ind w:left="-5" w:firstLine="5"/>
        <w:rPr>
          <w:sz w:val="22"/>
        </w:rPr>
      </w:pPr>
      <w:r w:rsidRPr="002812C6">
        <w:rPr>
          <w:sz w:val="22"/>
        </w:rPr>
        <w:t>The above service deficiencies were identified from the knowledge of Council management, community enqui</w:t>
      </w:r>
      <w:r w:rsidR="002812C6" w:rsidRPr="002812C6">
        <w:rPr>
          <w:sz w:val="22"/>
        </w:rPr>
        <w:t>ries, and Council inspections.</w:t>
      </w:r>
    </w:p>
    <w:p w14:paraId="63EA35F3" w14:textId="77777777" w:rsidR="00EF4BE9" w:rsidRPr="002812C6" w:rsidRDefault="005B39F2" w:rsidP="00F223B8">
      <w:pPr>
        <w:pStyle w:val="UrallaHeading3"/>
      </w:pPr>
      <w:bookmarkStart w:id="22" w:name="_Toc126063511"/>
      <w:r w:rsidRPr="002812C6">
        <w:t xml:space="preserve">5.1.3 </w:t>
      </w:r>
      <w:r w:rsidRPr="002812C6">
        <w:tab/>
        <w:t>Asset condition</w:t>
      </w:r>
      <w:bookmarkEnd w:id="22"/>
      <w:r w:rsidRPr="002812C6">
        <w:t xml:space="preserve"> </w:t>
      </w:r>
    </w:p>
    <w:p w14:paraId="2B249407" w14:textId="2ED71D35" w:rsidR="00EF4BE9" w:rsidRPr="002812C6" w:rsidRDefault="006B3281" w:rsidP="00F223B8">
      <w:pPr>
        <w:spacing w:after="200" w:line="240" w:lineRule="auto"/>
        <w:ind w:left="-5" w:right="1898" w:firstLine="5"/>
        <w:rPr>
          <w:sz w:val="22"/>
        </w:rPr>
      </w:pPr>
      <w:r w:rsidRPr="002812C6">
        <w:rPr>
          <w:sz w:val="22"/>
        </w:rPr>
        <w:t xml:space="preserve">Asset </w:t>
      </w:r>
      <w:r w:rsidR="005B39F2" w:rsidRPr="002812C6">
        <w:rPr>
          <w:sz w:val="22"/>
        </w:rPr>
        <w:t>Condition is measured using a 1 – 5 rating system</w:t>
      </w:r>
      <w:r w:rsidR="005B39F2" w:rsidRPr="002812C6">
        <w:rPr>
          <w:sz w:val="22"/>
          <w:vertAlign w:val="superscript"/>
        </w:rPr>
        <w:footnoteReference w:id="4"/>
      </w:r>
      <w:r w:rsidR="005B39F2" w:rsidRPr="002812C6">
        <w:rPr>
          <w:sz w:val="22"/>
        </w:rPr>
        <w:t xml:space="preserve"> as detailed in Table 5.1.3</w:t>
      </w:r>
      <w:r w:rsidR="00800122">
        <w:rPr>
          <w:sz w:val="22"/>
        </w:rPr>
        <w:t xml:space="preserve"> below</w:t>
      </w:r>
      <w:r w:rsidR="005B39F2" w:rsidRPr="002812C6">
        <w:rPr>
          <w:sz w:val="22"/>
        </w:rPr>
        <w:t xml:space="preserve">. </w:t>
      </w:r>
    </w:p>
    <w:p w14:paraId="354FA7D6" w14:textId="77777777" w:rsidR="00EF4BE9" w:rsidRPr="006273F3" w:rsidRDefault="005B39F2" w:rsidP="00F223B8">
      <w:pPr>
        <w:pStyle w:val="Heading5"/>
        <w:spacing w:line="240" w:lineRule="auto"/>
      </w:pPr>
      <w:r w:rsidRPr="006273F3">
        <w:t xml:space="preserve">Table 5.1.3: IIMM Description of Condition </w:t>
      </w:r>
    </w:p>
    <w:tbl>
      <w:tblPr>
        <w:tblStyle w:val="TableGrid"/>
        <w:tblW w:w="5000" w:type="pct"/>
        <w:tblInd w:w="0" w:type="dxa"/>
        <w:tblBorders>
          <w:top w:val="single" w:sz="4" w:space="0" w:color="auto"/>
          <w:bottom w:val="single" w:sz="4" w:space="0" w:color="auto"/>
        </w:tblBorders>
        <w:tblCellMar>
          <w:top w:w="72" w:type="dxa"/>
          <w:left w:w="108" w:type="dxa"/>
          <w:right w:w="115" w:type="dxa"/>
        </w:tblCellMar>
        <w:tblLook w:val="04A0" w:firstRow="1" w:lastRow="0" w:firstColumn="1" w:lastColumn="0" w:noHBand="0" w:noVBand="1"/>
      </w:tblPr>
      <w:tblGrid>
        <w:gridCol w:w="2195"/>
        <w:gridCol w:w="8035"/>
      </w:tblGrid>
      <w:tr w:rsidR="00EF4BE9" w:rsidRPr="00E37525" w14:paraId="347B789F" w14:textId="77777777" w:rsidTr="00ED4E0F">
        <w:trPr>
          <w:trHeight w:val="297"/>
        </w:trPr>
        <w:tc>
          <w:tcPr>
            <w:tcW w:w="1073" w:type="pct"/>
            <w:tcBorders>
              <w:top w:val="single" w:sz="4" w:space="0" w:color="auto"/>
              <w:left w:val="single" w:sz="4" w:space="0" w:color="auto"/>
              <w:bottom w:val="single" w:sz="4" w:space="0" w:color="auto"/>
              <w:right w:val="single" w:sz="4" w:space="0" w:color="auto"/>
            </w:tcBorders>
            <w:shd w:val="clear" w:color="auto" w:fill="D9D9D9"/>
          </w:tcPr>
          <w:p w14:paraId="4BE687AC" w14:textId="77777777" w:rsidR="00EF4BE9" w:rsidRPr="00E37525" w:rsidRDefault="005B39F2" w:rsidP="00F223B8">
            <w:pPr>
              <w:spacing w:after="0" w:line="240" w:lineRule="auto"/>
              <w:ind w:left="8" w:firstLine="0"/>
              <w:jc w:val="center"/>
              <w:rPr>
                <w:sz w:val="18"/>
                <w:szCs w:val="18"/>
              </w:rPr>
            </w:pPr>
            <w:r w:rsidRPr="00E37525">
              <w:rPr>
                <w:b/>
                <w:sz w:val="18"/>
                <w:szCs w:val="18"/>
              </w:rPr>
              <w:t xml:space="preserve">Condition Rating </w:t>
            </w:r>
          </w:p>
        </w:tc>
        <w:tc>
          <w:tcPr>
            <w:tcW w:w="3927" w:type="pct"/>
            <w:tcBorders>
              <w:top w:val="single" w:sz="4" w:space="0" w:color="auto"/>
              <w:left w:val="single" w:sz="4" w:space="0" w:color="auto"/>
              <w:bottom w:val="single" w:sz="4" w:space="0" w:color="auto"/>
              <w:right w:val="single" w:sz="4" w:space="0" w:color="auto"/>
            </w:tcBorders>
            <w:shd w:val="clear" w:color="auto" w:fill="D9D9D9"/>
          </w:tcPr>
          <w:p w14:paraId="65EF9D89" w14:textId="77777777" w:rsidR="00EF4BE9" w:rsidRPr="00E37525" w:rsidRDefault="005B39F2" w:rsidP="00F223B8">
            <w:pPr>
              <w:spacing w:after="0" w:line="240" w:lineRule="auto"/>
              <w:ind w:left="7" w:firstLine="0"/>
              <w:jc w:val="center"/>
              <w:rPr>
                <w:sz w:val="18"/>
                <w:szCs w:val="18"/>
              </w:rPr>
            </w:pPr>
            <w:r w:rsidRPr="00E37525">
              <w:rPr>
                <w:b/>
                <w:sz w:val="18"/>
                <w:szCs w:val="18"/>
              </w:rPr>
              <w:t>Description</w:t>
            </w:r>
          </w:p>
        </w:tc>
      </w:tr>
      <w:tr w:rsidR="00EF4BE9" w:rsidRPr="00E37525" w14:paraId="5F32C690" w14:textId="77777777" w:rsidTr="00ED4E0F">
        <w:trPr>
          <w:trHeight w:val="322"/>
        </w:trPr>
        <w:tc>
          <w:tcPr>
            <w:tcW w:w="1073" w:type="pct"/>
            <w:tcBorders>
              <w:top w:val="single" w:sz="4" w:space="0" w:color="auto"/>
              <w:left w:val="single" w:sz="4" w:space="0" w:color="auto"/>
              <w:bottom w:val="single" w:sz="4" w:space="0" w:color="auto"/>
              <w:right w:val="single" w:sz="4" w:space="0" w:color="auto"/>
            </w:tcBorders>
            <w:shd w:val="clear" w:color="auto" w:fill="FFFFFF" w:themeFill="background1"/>
          </w:tcPr>
          <w:p w14:paraId="7FCF3C28" w14:textId="77777777" w:rsidR="00EF4BE9" w:rsidRPr="00E37525" w:rsidRDefault="005B39F2" w:rsidP="006723E3">
            <w:pPr>
              <w:shd w:val="clear" w:color="auto" w:fill="FFFFFF" w:themeFill="background1"/>
              <w:spacing w:after="0" w:line="240" w:lineRule="auto"/>
              <w:ind w:left="7" w:firstLine="0"/>
              <w:jc w:val="center"/>
              <w:rPr>
                <w:sz w:val="18"/>
                <w:szCs w:val="18"/>
              </w:rPr>
            </w:pPr>
            <w:r w:rsidRPr="00E37525">
              <w:rPr>
                <w:sz w:val="18"/>
                <w:szCs w:val="18"/>
              </w:rPr>
              <w:t xml:space="preserve">1 </w:t>
            </w:r>
          </w:p>
        </w:tc>
        <w:tc>
          <w:tcPr>
            <w:tcW w:w="3927" w:type="pct"/>
            <w:tcBorders>
              <w:top w:val="single" w:sz="4" w:space="0" w:color="auto"/>
              <w:left w:val="single" w:sz="4" w:space="0" w:color="auto"/>
              <w:bottom w:val="single" w:sz="4" w:space="0" w:color="auto"/>
              <w:right w:val="single" w:sz="4" w:space="0" w:color="auto"/>
            </w:tcBorders>
            <w:shd w:val="clear" w:color="auto" w:fill="FFFFFF" w:themeFill="background1"/>
          </w:tcPr>
          <w:p w14:paraId="4C43C6E9" w14:textId="77777777" w:rsidR="00EF4BE9" w:rsidRPr="00E37525" w:rsidRDefault="005B39F2" w:rsidP="006723E3">
            <w:pPr>
              <w:shd w:val="clear" w:color="auto" w:fill="FFFFFF" w:themeFill="background1"/>
              <w:spacing w:after="0" w:line="240" w:lineRule="auto"/>
              <w:ind w:left="0" w:firstLine="0"/>
              <w:jc w:val="left"/>
              <w:rPr>
                <w:sz w:val="18"/>
                <w:szCs w:val="18"/>
              </w:rPr>
            </w:pPr>
            <w:r w:rsidRPr="00E37525">
              <w:rPr>
                <w:sz w:val="18"/>
                <w:szCs w:val="18"/>
              </w:rPr>
              <w:t>Excellent condition: Only planned maintenance required.</w:t>
            </w:r>
          </w:p>
        </w:tc>
      </w:tr>
      <w:tr w:rsidR="00EF4BE9" w:rsidRPr="00E37525" w14:paraId="2DB38E5D" w14:textId="77777777" w:rsidTr="00ED4E0F">
        <w:trPr>
          <w:trHeight w:val="310"/>
        </w:trPr>
        <w:tc>
          <w:tcPr>
            <w:tcW w:w="1073" w:type="pct"/>
            <w:tcBorders>
              <w:top w:val="single" w:sz="4" w:space="0" w:color="auto"/>
              <w:left w:val="single" w:sz="4" w:space="0" w:color="auto"/>
              <w:bottom w:val="single" w:sz="4" w:space="0" w:color="auto"/>
              <w:right w:val="single" w:sz="4" w:space="0" w:color="auto"/>
            </w:tcBorders>
            <w:shd w:val="clear" w:color="auto" w:fill="FFFFFF" w:themeFill="background1"/>
          </w:tcPr>
          <w:p w14:paraId="39F86E0F" w14:textId="77777777" w:rsidR="00EF4BE9" w:rsidRPr="00E37525" w:rsidRDefault="005B39F2" w:rsidP="006723E3">
            <w:pPr>
              <w:shd w:val="clear" w:color="auto" w:fill="FFFFFF" w:themeFill="background1"/>
              <w:spacing w:after="0" w:line="240" w:lineRule="auto"/>
              <w:ind w:left="7" w:firstLine="0"/>
              <w:jc w:val="center"/>
              <w:rPr>
                <w:sz w:val="18"/>
                <w:szCs w:val="18"/>
              </w:rPr>
            </w:pPr>
            <w:r w:rsidRPr="00E37525">
              <w:rPr>
                <w:sz w:val="18"/>
                <w:szCs w:val="18"/>
              </w:rPr>
              <w:t xml:space="preserve">2 </w:t>
            </w:r>
          </w:p>
        </w:tc>
        <w:tc>
          <w:tcPr>
            <w:tcW w:w="3927" w:type="pct"/>
            <w:tcBorders>
              <w:top w:val="single" w:sz="4" w:space="0" w:color="auto"/>
              <w:left w:val="single" w:sz="4" w:space="0" w:color="auto"/>
              <w:bottom w:val="single" w:sz="4" w:space="0" w:color="auto"/>
              <w:right w:val="single" w:sz="4" w:space="0" w:color="auto"/>
            </w:tcBorders>
            <w:shd w:val="clear" w:color="auto" w:fill="FFFFFF" w:themeFill="background1"/>
          </w:tcPr>
          <w:p w14:paraId="0AA316EF" w14:textId="77777777" w:rsidR="00EF4BE9" w:rsidRPr="00E37525" w:rsidRDefault="005B39F2" w:rsidP="006723E3">
            <w:pPr>
              <w:shd w:val="clear" w:color="auto" w:fill="FFFFFF" w:themeFill="background1"/>
              <w:spacing w:after="0" w:line="240" w:lineRule="auto"/>
              <w:ind w:left="0" w:firstLine="0"/>
              <w:jc w:val="left"/>
              <w:rPr>
                <w:sz w:val="18"/>
                <w:szCs w:val="18"/>
              </w:rPr>
            </w:pPr>
            <w:r w:rsidRPr="00E37525">
              <w:rPr>
                <w:sz w:val="18"/>
                <w:szCs w:val="18"/>
              </w:rPr>
              <w:t xml:space="preserve">Very good: Minor maintenance required plus planned maintenance. </w:t>
            </w:r>
          </w:p>
        </w:tc>
      </w:tr>
      <w:tr w:rsidR="00EF4BE9" w:rsidRPr="00E37525" w14:paraId="0CF05FC1" w14:textId="77777777" w:rsidTr="00ED4E0F">
        <w:trPr>
          <w:trHeight w:val="311"/>
        </w:trPr>
        <w:tc>
          <w:tcPr>
            <w:tcW w:w="1073" w:type="pct"/>
            <w:tcBorders>
              <w:top w:val="single" w:sz="4" w:space="0" w:color="auto"/>
              <w:left w:val="single" w:sz="4" w:space="0" w:color="auto"/>
              <w:bottom w:val="single" w:sz="4" w:space="0" w:color="auto"/>
              <w:right w:val="single" w:sz="4" w:space="0" w:color="auto"/>
            </w:tcBorders>
            <w:shd w:val="clear" w:color="auto" w:fill="FFFFFF" w:themeFill="background1"/>
          </w:tcPr>
          <w:p w14:paraId="5C6960D2" w14:textId="77777777" w:rsidR="00EF4BE9" w:rsidRPr="00E37525" w:rsidRDefault="005B39F2" w:rsidP="006723E3">
            <w:pPr>
              <w:shd w:val="clear" w:color="auto" w:fill="FFFFFF" w:themeFill="background1"/>
              <w:spacing w:after="0" w:line="240" w:lineRule="auto"/>
              <w:ind w:left="7" w:firstLine="0"/>
              <w:jc w:val="center"/>
              <w:rPr>
                <w:sz w:val="18"/>
                <w:szCs w:val="18"/>
              </w:rPr>
            </w:pPr>
            <w:r w:rsidRPr="00E37525">
              <w:rPr>
                <w:sz w:val="18"/>
                <w:szCs w:val="18"/>
              </w:rPr>
              <w:t xml:space="preserve">3 </w:t>
            </w:r>
          </w:p>
        </w:tc>
        <w:tc>
          <w:tcPr>
            <w:tcW w:w="3927" w:type="pct"/>
            <w:tcBorders>
              <w:top w:val="single" w:sz="4" w:space="0" w:color="auto"/>
              <w:left w:val="single" w:sz="4" w:space="0" w:color="auto"/>
              <w:bottom w:val="single" w:sz="4" w:space="0" w:color="auto"/>
              <w:right w:val="single" w:sz="4" w:space="0" w:color="auto"/>
            </w:tcBorders>
            <w:shd w:val="clear" w:color="auto" w:fill="FFFFFF" w:themeFill="background1"/>
          </w:tcPr>
          <w:p w14:paraId="51B44CBA" w14:textId="77777777" w:rsidR="00EF4BE9" w:rsidRPr="00E37525" w:rsidRDefault="005B39F2" w:rsidP="006723E3">
            <w:pPr>
              <w:shd w:val="clear" w:color="auto" w:fill="FFFFFF" w:themeFill="background1"/>
              <w:spacing w:after="0" w:line="240" w:lineRule="auto"/>
              <w:ind w:left="0" w:firstLine="0"/>
              <w:jc w:val="left"/>
              <w:rPr>
                <w:sz w:val="18"/>
                <w:szCs w:val="18"/>
              </w:rPr>
            </w:pPr>
            <w:r w:rsidRPr="00E37525">
              <w:rPr>
                <w:sz w:val="18"/>
                <w:szCs w:val="18"/>
              </w:rPr>
              <w:t>Good: Significant maintenance required.</w:t>
            </w:r>
          </w:p>
        </w:tc>
      </w:tr>
      <w:tr w:rsidR="00EF4BE9" w:rsidRPr="00E37525" w14:paraId="72472AB4" w14:textId="77777777" w:rsidTr="00ED4E0F">
        <w:trPr>
          <w:trHeight w:val="310"/>
        </w:trPr>
        <w:tc>
          <w:tcPr>
            <w:tcW w:w="1073" w:type="pct"/>
            <w:tcBorders>
              <w:top w:val="single" w:sz="4" w:space="0" w:color="auto"/>
              <w:left w:val="single" w:sz="4" w:space="0" w:color="auto"/>
              <w:bottom w:val="single" w:sz="4" w:space="0" w:color="auto"/>
              <w:right w:val="single" w:sz="4" w:space="0" w:color="auto"/>
            </w:tcBorders>
            <w:shd w:val="clear" w:color="auto" w:fill="FFFFFF" w:themeFill="background1"/>
          </w:tcPr>
          <w:p w14:paraId="7C961CF7" w14:textId="77777777" w:rsidR="00EF4BE9" w:rsidRPr="00E37525" w:rsidRDefault="005B39F2" w:rsidP="006723E3">
            <w:pPr>
              <w:shd w:val="clear" w:color="auto" w:fill="FFFFFF" w:themeFill="background1"/>
              <w:spacing w:after="0" w:line="240" w:lineRule="auto"/>
              <w:ind w:left="7" w:firstLine="0"/>
              <w:jc w:val="center"/>
              <w:rPr>
                <w:sz w:val="18"/>
                <w:szCs w:val="18"/>
              </w:rPr>
            </w:pPr>
            <w:r w:rsidRPr="00E37525">
              <w:rPr>
                <w:sz w:val="18"/>
                <w:szCs w:val="18"/>
              </w:rPr>
              <w:t xml:space="preserve">4 </w:t>
            </w:r>
          </w:p>
        </w:tc>
        <w:tc>
          <w:tcPr>
            <w:tcW w:w="3927" w:type="pct"/>
            <w:tcBorders>
              <w:top w:val="single" w:sz="4" w:space="0" w:color="auto"/>
              <w:left w:val="single" w:sz="4" w:space="0" w:color="auto"/>
              <w:bottom w:val="single" w:sz="4" w:space="0" w:color="auto"/>
              <w:right w:val="single" w:sz="4" w:space="0" w:color="auto"/>
            </w:tcBorders>
            <w:shd w:val="clear" w:color="auto" w:fill="FFFFFF" w:themeFill="background1"/>
          </w:tcPr>
          <w:p w14:paraId="25E2363B" w14:textId="77777777" w:rsidR="00EF4BE9" w:rsidRPr="00E37525" w:rsidRDefault="005B39F2" w:rsidP="006723E3">
            <w:pPr>
              <w:shd w:val="clear" w:color="auto" w:fill="FFFFFF" w:themeFill="background1"/>
              <w:spacing w:after="0" w:line="240" w:lineRule="auto"/>
              <w:ind w:left="0" w:firstLine="0"/>
              <w:jc w:val="left"/>
              <w:rPr>
                <w:sz w:val="18"/>
                <w:szCs w:val="18"/>
              </w:rPr>
            </w:pPr>
            <w:r w:rsidRPr="00E37525">
              <w:rPr>
                <w:sz w:val="18"/>
                <w:szCs w:val="18"/>
              </w:rPr>
              <w:t>Fair: Significant renewal/upgrade required.</w:t>
            </w:r>
          </w:p>
        </w:tc>
      </w:tr>
      <w:tr w:rsidR="00EF4BE9" w:rsidRPr="00E37525" w14:paraId="1CBF54C3" w14:textId="77777777" w:rsidTr="00ED4E0F">
        <w:trPr>
          <w:trHeight w:val="311"/>
        </w:trPr>
        <w:tc>
          <w:tcPr>
            <w:tcW w:w="1073" w:type="pct"/>
            <w:tcBorders>
              <w:top w:val="single" w:sz="4" w:space="0" w:color="auto"/>
              <w:left w:val="single" w:sz="4" w:space="0" w:color="auto"/>
              <w:bottom w:val="single" w:sz="4" w:space="0" w:color="auto"/>
              <w:right w:val="single" w:sz="4" w:space="0" w:color="auto"/>
            </w:tcBorders>
            <w:shd w:val="clear" w:color="auto" w:fill="FFFFFF" w:themeFill="background1"/>
          </w:tcPr>
          <w:p w14:paraId="2F3E4137" w14:textId="77777777" w:rsidR="00EF4BE9" w:rsidRPr="00E37525" w:rsidRDefault="005B39F2" w:rsidP="006723E3">
            <w:pPr>
              <w:shd w:val="clear" w:color="auto" w:fill="FFFFFF" w:themeFill="background1"/>
              <w:spacing w:after="0" w:line="240" w:lineRule="auto"/>
              <w:ind w:left="7" w:firstLine="0"/>
              <w:jc w:val="center"/>
              <w:rPr>
                <w:sz w:val="18"/>
                <w:szCs w:val="18"/>
              </w:rPr>
            </w:pPr>
            <w:r w:rsidRPr="00E37525">
              <w:rPr>
                <w:sz w:val="18"/>
                <w:szCs w:val="18"/>
              </w:rPr>
              <w:t xml:space="preserve">5 </w:t>
            </w:r>
          </w:p>
        </w:tc>
        <w:tc>
          <w:tcPr>
            <w:tcW w:w="3927" w:type="pct"/>
            <w:tcBorders>
              <w:top w:val="single" w:sz="4" w:space="0" w:color="auto"/>
              <w:left w:val="single" w:sz="4" w:space="0" w:color="auto"/>
              <w:bottom w:val="single" w:sz="4" w:space="0" w:color="auto"/>
              <w:right w:val="single" w:sz="4" w:space="0" w:color="auto"/>
            </w:tcBorders>
            <w:shd w:val="clear" w:color="auto" w:fill="FFFFFF" w:themeFill="background1"/>
          </w:tcPr>
          <w:p w14:paraId="02589E58" w14:textId="77777777" w:rsidR="00EF4BE9" w:rsidRPr="00E37525" w:rsidRDefault="005B39F2" w:rsidP="006723E3">
            <w:pPr>
              <w:shd w:val="clear" w:color="auto" w:fill="FFFFFF" w:themeFill="background1"/>
              <w:spacing w:after="0" w:line="240" w:lineRule="auto"/>
              <w:ind w:left="0" w:firstLine="0"/>
              <w:jc w:val="left"/>
              <w:rPr>
                <w:sz w:val="18"/>
                <w:szCs w:val="18"/>
              </w:rPr>
            </w:pPr>
            <w:r w:rsidRPr="00E37525">
              <w:rPr>
                <w:sz w:val="18"/>
                <w:szCs w:val="18"/>
              </w:rPr>
              <w:t xml:space="preserve">Poor: Unserviceable. </w:t>
            </w:r>
          </w:p>
        </w:tc>
      </w:tr>
    </w:tbl>
    <w:p w14:paraId="6EDB0DA4" w14:textId="77777777" w:rsidR="006B3281" w:rsidRPr="002812C6" w:rsidRDefault="006B3281" w:rsidP="006723E3">
      <w:pPr>
        <w:shd w:val="clear" w:color="auto" w:fill="FFFFFF" w:themeFill="background1"/>
        <w:spacing w:after="0" w:line="240" w:lineRule="auto"/>
        <w:ind w:left="0" w:firstLine="0"/>
        <w:jc w:val="left"/>
      </w:pPr>
    </w:p>
    <w:p w14:paraId="08641FB2" w14:textId="40FBBA4B" w:rsidR="000D58F5" w:rsidRPr="006C4202" w:rsidRDefault="006B3281" w:rsidP="00F223B8">
      <w:pPr>
        <w:spacing w:after="200" w:line="240" w:lineRule="auto"/>
        <w:ind w:left="0" w:firstLine="0"/>
        <w:rPr>
          <w:sz w:val="22"/>
        </w:rPr>
      </w:pPr>
      <w:r w:rsidRPr="002812C6">
        <w:rPr>
          <w:sz w:val="22"/>
        </w:rPr>
        <w:t xml:space="preserve">Based on </w:t>
      </w:r>
      <w:r w:rsidR="00464201">
        <w:rPr>
          <w:sz w:val="22"/>
        </w:rPr>
        <w:t xml:space="preserve">recent revaluation by Australis </w:t>
      </w:r>
      <w:r w:rsidR="00EE3DC4">
        <w:rPr>
          <w:sz w:val="22"/>
        </w:rPr>
        <w:t>Asset Advisory Group</w:t>
      </w:r>
      <w:r w:rsidR="00464201">
        <w:rPr>
          <w:sz w:val="22"/>
        </w:rPr>
        <w:t xml:space="preserve"> (</w:t>
      </w:r>
      <w:r w:rsidR="00EE3DC4">
        <w:rPr>
          <w:sz w:val="22"/>
        </w:rPr>
        <w:t xml:space="preserve">30 June </w:t>
      </w:r>
      <w:r w:rsidR="00464201">
        <w:rPr>
          <w:sz w:val="22"/>
        </w:rPr>
        <w:t>202</w:t>
      </w:r>
      <w:r w:rsidR="00EE3DC4">
        <w:rPr>
          <w:sz w:val="22"/>
        </w:rPr>
        <w:t>2</w:t>
      </w:r>
      <w:r w:rsidR="00464201">
        <w:rPr>
          <w:sz w:val="22"/>
        </w:rPr>
        <w:t>)</w:t>
      </w:r>
      <w:r w:rsidRPr="002812C6">
        <w:rPr>
          <w:sz w:val="22"/>
        </w:rPr>
        <w:t>, most of</w:t>
      </w:r>
      <w:r w:rsidR="00AE5261">
        <w:rPr>
          <w:sz w:val="22"/>
        </w:rPr>
        <w:t xml:space="preserve"> </w:t>
      </w:r>
      <w:r w:rsidRPr="002812C6">
        <w:rPr>
          <w:sz w:val="22"/>
        </w:rPr>
        <w:t xml:space="preserve">Council’s water assets are in good condition by </w:t>
      </w:r>
      <w:r w:rsidR="00464201">
        <w:rPr>
          <w:sz w:val="22"/>
        </w:rPr>
        <w:t xml:space="preserve">replacement </w:t>
      </w:r>
      <w:r w:rsidRPr="002812C6">
        <w:rPr>
          <w:sz w:val="22"/>
        </w:rPr>
        <w:t>value</w:t>
      </w:r>
      <w:r w:rsidR="00464201">
        <w:rPr>
          <w:sz w:val="22"/>
        </w:rPr>
        <w:t xml:space="preserve"> (i.e </w:t>
      </w:r>
      <w:r w:rsidR="00464201" w:rsidRPr="00464201">
        <w:rPr>
          <w:sz w:val="22"/>
        </w:rPr>
        <w:t>Significant maintenance required</w:t>
      </w:r>
      <w:r w:rsidR="00464201">
        <w:rPr>
          <w:sz w:val="22"/>
        </w:rPr>
        <w:t>)</w:t>
      </w:r>
      <w:r w:rsidRPr="002812C6">
        <w:rPr>
          <w:sz w:val="22"/>
        </w:rPr>
        <w:t xml:space="preserve">. </w:t>
      </w:r>
      <w:r w:rsidR="00464201">
        <w:rPr>
          <w:sz w:val="22"/>
        </w:rPr>
        <w:t>T</w:t>
      </w:r>
      <w:r w:rsidR="00464201" w:rsidRPr="002812C6">
        <w:rPr>
          <w:sz w:val="22"/>
        </w:rPr>
        <w:t>he asset condition data reveals</w:t>
      </w:r>
      <w:r w:rsidRPr="002812C6">
        <w:rPr>
          <w:sz w:val="22"/>
        </w:rPr>
        <w:t xml:space="preserve"> that </w:t>
      </w:r>
      <w:r w:rsidR="004E60E7">
        <w:rPr>
          <w:sz w:val="22"/>
        </w:rPr>
        <w:t>1</w:t>
      </w:r>
      <w:r w:rsidR="00464201">
        <w:rPr>
          <w:sz w:val="22"/>
        </w:rPr>
        <w:t>8</w:t>
      </w:r>
      <w:r w:rsidR="000D58F5" w:rsidRPr="002812C6">
        <w:rPr>
          <w:sz w:val="22"/>
        </w:rPr>
        <w:t xml:space="preserve">% of </w:t>
      </w:r>
      <w:r w:rsidR="00464201">
        <w:rPr>
          <w:sz w:val="22"/>
        </w:rPr>
        <w:t xml:space="preserve">both active and passive </w:t>
      </w:r>
      <w:r w:rsidR="000D58F5" w:rsidRPr="002812C6">
        <w:rPr>
          <w:sz w:val="22"/>
        </w:rPr>
        <w:t xml:space="preserve">assets are approaching the end of their useful life and their condition is either category 4 or 5. </w:t>
      </w:r>
      <w:r w:rsidR="00464201">
        <w:rPr>
          <w:sz w:val="22"/>
        </w:rPr>
        <w:t xml:space="preserve"> About 7.7 kilometres of 200 mm diameter pipes in condition 4 and 9.4 kilometres </w:t>
      </w:r>
      <w:r w:rsidR="00464201" w:rsidRPr="00464201">
        <w:rPr>
          <w:sz w:val="22"/>
        </w:rPr>
        <w:t xml:space="preserve">of 200 mm diameter pipes in condition </w:t>
      </w:r>
      <w:r w:rsidR="009F3C5E">
        <w:rPr>
          <w:sz w:val="22"/>
        </w:rPr>
        <w:t xml:space="preserve">5 have a remaining life of two years and would require a total of </w:t>
      </w:r>
      <w:r w:rsidR="009F3C5E" w:rsidRPr="00464201">
        <w:rPr>
          <w:sz w:val="22"/>
        </w:rPr>
        <w:t>$</w:t>
      </w:r>
      <w:r w:rsidR="009F3C5E" w:rsidRPr="009F3C5E">
        <w:rPr>
          <w:sz w:val="22"/>
        </w:rPr>
        <w:t>871,826</w:t>
      </w:r>
      <w:r w:rsidR="009F3C5E">
        <w:rPr>
          <w:sz w:val="22"/>
        </w:rPr>
        <w:t xml:space="preserve"> to replace them within the next two years.</w:t>
      </w:r>
      <w:r w:rsidR="009F3C5E" w:rsidRPr="009F3C5E">
        <w:rPr>
          <w:sz w:val="22"/>
        </w:rPr>
        <w:t xml:space="preserve"> </w:t>
      </w:r>
      <w:r w:rsidR="00464201">
        <w:rPr>
          <w:sz w:val="22"/>
        </w:rPr>
        <w:t xml:space="preserve"> </w:t>
      </w:r>
      <w:r w:rsidR="000D58F5" w:rsidRPr="002812C6">
        <w:rPr>
          <w:sz w:val="22"/>
        </w:rPr>
        <w:t>As per Morrison Low report although the condition of the data in general is ‘reliable’ it often lacks key elements and collection procedures are uncertain</w:t>
      </w:r>
      <w:r w:rsidR="00E63112">
        <w:rPr>
          <w:sz w:val="22"/>
        </w:rPr>
        <w:t xml:space="preserve"> which reduces confidence in the data</w:t>
      </w:r>
      <w:r w:rsidR="000D58F5" w:rsidRPr="002812C6">
        <w:rPr>
          <w:sz w:val="22"/>
        </w:rPr>
        <w:t>. Details of Council’s asset condition repor</w:t>
      </w:r>
      <w:r w:rsidR="006C4202">
        <w:rPr>
          <w:sz w:val="22"/>
        </w:rPr>
        <w:t xml:space="preserve">ted </w:t>
      </w:r>
      <w:r w:rsidR="008D2FBA">
        <w:rPr>
          <w:sz w:val="22"/>
        </w:rPr>
        <w:t xml:space="preserve">as at 30 June 2022 </w:t>
      </w:r>
      <w:r w:rsidR="006C4202">
        <w:rPr>
          <w:sz w:val="22"/>
        </w:rPr>
        <w:t>are tabulated below:</w:t>
      </w:r>
    </w:p>
    <w:tbl>
      <w:tblPr>
        <w:tblStyle w:val="GridTable2-Accent2"/>
        <w:tblW w:w="5000" w:type="pct"/>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638"/>
        <w:gridCol w:w="882"/>
        <w:gridCol w:w="874"/>
        <w:gridCol w:w="1465"/>
        <w:gridCol w:w="1465"/>
        <w:gridCol w:w="1453"/>
        <w:gridCol w:w="1453"/>
      </w:tblGrid>
      <w:tr w:rsidR="00AF4308" w:rsidRPr="002812C6" w14:paraId="276398FE" w14:textId="38795C29" w:rsidTr="00AF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vMerge w:val="restart"/>
            <w:tcBorders>
              <w:top w:val="single" w:sz="4" w:space="0" w:color="auto"/>
              <w:left w:val="single" w:sz="4" w:space="0" w:color="auto"/>
              <w:bottom w:val="single" w:sz="4" w:space="0" w:color="auto"/>
              <w:right w:val="single" w:sz="4" w:space="0" w:color="auto"/>
            </w:tcBorders>
          </w:tcPr>
          <w:p w14:paraId="75A4476C" w14:textId="2BE2A006" w:rsidR="00AF4308" w:rsidRPr="002812C6" w:rsidRDefault="00AF4308" w:rsidP="00F223B8">
            <w:pPr>
              <w:spacing w:after="0" w:line="240" w:lineRule="auto"/>
              <w:ind w:left="0" w:firstLine="0"/>
              <w:jc w:val="left"/>
              <w:rPr>
                <w:b w:val="0"/>
                <w:bCs w:val="0"/>
              </w:rPr>
            </w:pPr>
            <w:r w:rsidRPr="002812C6">
              <w:t>Asset Class</w:t>
            </w:r>
          </w:p>
        </w:tc>
        <w:tc>
          <w:tcPr>
            <w:tcW w:w="3710" w:type="pct"/>
            <w:gridSpan w:val="6"/>
            <w:tcBorders>
              <w:top w:val="single" w:sz="4" w:space="0" w:color="auto"/>
              <w:left w:val="single" w:sz="4" w:space="0" w:color="auto"/>
              <w:bottom w:val="single" w:sz="4" w:space="0" w:color="auto"/>
              <w:right w:val="single" w:sz="4" w:space="0" w:color="auto"/>
            </w:tcBorders>
          </w:tcPr>
          <w:p w14:paraId="22D1736D" w14:textId="4552EA9A" w:rsidR="00AF4308" w:rsidRPr="002812C6" w:rsidRDefault="00AF4308" w:rsidP="00F223B8">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pPr>
            <w:r w:rsidRPr="002812C6">
              <w:t>Asset Condition (% of CRC)</w:t>
            </w:r>
          </w:p>
        </w:tc>
      </w:tr>
      <w:tr w:rsidR="00AF4308" w:rsidRPr="002812C6" w14:paraId="302BD3C8" w14:textId="5845F0F7" w:rsidTr="00AF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vMerge/>
            <w:tcBorders>
              <w:top w:val="single" w:sz="4" w:space="0" w:color="auto"/>
              <w:left w:val="single" w:sz="4" w:space="0" w:color="auto"/>
              <w:right w:val="single" w:sz="4" w:space="0" w:color="auto"/>
            </w:tcBorders>
          </w:tcPr>
          <w:p w14:paraId="32F10185" w14:textId="77777777" w:rsidR="00AF4308" w:rsidRPr="002812C6" w:rsidRDefault="00AF4308" w:rsidP="00F223B8">
            <w:pPr>
              <w:spacing w:after="0" w:line="240" w:lineRule="auto"/>
              <w:ind w:left="0" w:firstLine="0"/>
              <w:jc w:val="left"/>
              <w:rPr>
                <w:b w:val="0"/>
                <w:bCs w:val="0"/>
              </w:rPr>
            </w:pP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Pr>
          <w:p w14:paraId="62D41C76" w14:textId="1AE372C0" w:rsidR="00AF4308" w:rsidRPr="002812C6"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rsidRPr="002812C6">
              <w:t>1</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tcPr>
          <w:p w14:paraId="7E54D034" w14:textId="22B5DF42" w:rsidR="00AF4308" w:rsidRPr="002812C6"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rsidRPr="002812C6">
              <w:t>2</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Pr>
          <w:p w14:paraId="16C445F7" w14:textId="3642A099" w:rsidR="00AF4308" w:rsidRPr="002812C6"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rsidRPr="002812C6">
              <w:t>3</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Pr>
          <w:p w14:paraId="02BCDDF1" w14:textId="3517DB35" w:rsidR="00AF4308" w:rsidRPr="002812C6"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rsidRPr="002812C6">
              <w:t>4</w:t>
            </w:r>
          </w:p>
        </w:tc>
        <w:tc>
          <w:tcPr>
            <w:tcW w:w="710" w:type="pct"/>
            <w:tcBorders>
              <w:top w:val="single" w:sz="4" w:space="0" w:color="auto"/>
              <w:left w:val="single" w:sz="4" w:space="0" w:color="auto"/>
              <w:bottom w:val="single" w:sz="4" w:space="0" w:color="auto"/>
              <w:right w:val="single" w:sz="4" w:space="0" w:color="auto"/>
            </w:tcBorders>
            <w:shd w:val="clear" w:color="auto" w:fill="FFFFFF" w:themeFill="background1"/>
          </w:tcPr>
          <w:p w14:paraId="229B056C" w14:textId="6F4160FC" w:rsidR="00AF4308" w:rsidRPr="002812C6"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rsidRPr="002812C6">
              <w:t>5</w:t>
            </w:r>
          </w:p>
        </w:tc>
        <w:tc>
          <w:tcPr>
            <w:tcW w:w="709" w:type="pct"/>
            <w:tcBorders>
              <w:top w:val="single" w:sz="4" w:space="0" w:color="auto"/>
              <w:left w:val="single" w:sz="4" w:space="0" w:color="auto"/>
              <w:bottom w:val="single" w:sz="4" w:space="0" w:color="auto"/>
              <w:right w:val="single" w:sz="4" w:space="0" w:color="auto"/>
            </w:tcBorders>
            <w:shd w:val="clear" w:color="auto" w:fill="FFFFFF" w:themeFill="background1"/>
          </w:tcPr>
          <w:p w14:paraId="0E3A21CE" w14:textId="18FEF448" w:rsidR="00AF4308" w:rsidRPr="002812C6"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t>Unknown</w:t>
            </w:r>
          </w:p>
        </w:tc>
      </w:tr>
      <w:tr w:rsidR="00AF4308" w:rsidRPr="002812C6" w14:paraId="6664AFC9" w14:textId="672F88CA" w:rsidTr="00AF4308">
        <w:tc>
          <w:tcPr>
            <w:cnfStyle w:val="001000000000" w:firstRow="0" w:lastRow="0" w:firstColumn="1" w:lastColumn="0" w:oddVBand="0" w:evenVBand="0" w:oddHBand="0" w:evenHBand="0" w:firstRowFirstColumn="0" w:firstRowLastColumn="0" w:lastRowFirstColumn="0" w:lastRowLastColumn="0"/>
            <w:tcW w:w="1290" w:type="pct"/>
            <w:tcBorders>
              <w:left w:val="single" w:sz="4" w:space="0" w:color="auto"/>
              <w:right w:val="single" w:sz="4" w:space="0" w:color="auto"/>
            </w:tcBorders>
            <w:shd w:val="clear" w:color="auto" w:fill="F2F2F2" w:themeFill="background1" w:themeFillShade="F2"/>
          </w:tcPr>
          <w:p w14:paraId="1C687E71" w14:textId="5BE5880E" w:rsidR="00AF4308" w:rsidRPr="002812C6" w:rsidRDefault="00AF4308" w:rsidP="00F223B8">
            <w:pPr>
              <w:spacing w:after="0" w:line="240" w:lineRule="auto"/>
              <w:ind w:left="0" w:firstLine="0"/>
              <w:jc w:val="left"/>
              <w:rPr>
                <w:b w:val="0"/>
                <w:bCs w:val="0"/>
              </w:rPr>
            </w:pPr>
            <w:r>
              <w:t xml:space="preserve">Overall </w:t>
            </w:r>
            <w:r w:rsidRPr="002812C6">
              <w:t>Water Supply</w:t>
            </w:r>
            <w:r>
              <w:t xml:space="preserve"> Assets</w:t>
            </w:r>
          </w:p>
        </w:tc>
        <w:tc>
          <w:tcPr>
            <w:tcW w:w="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C78645" w14:textId="584415CB" w:rsidR="00AF4308" w:rsidRPr="002812C6"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4</w:t>
            </w:r>
            <w:r w:rsidRPr="002812C6">
              <w:t>%</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77015F" w14:textId="256D335E" w:rsidR="00AF4308" w:rsidRPr="002812C6"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8.0</w:t>
            </w:r>
            <w:r w:rsidRPr="002812C6">
              <w:t>%</w:t>
            </w:r>
          </w:p>
        </w:tc>
        <w:tc>
          <w:tcPr>
            <w:tcW w:w="7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7C8089" w14:textId="06574BDC" w:rsidR="00AF4308" w:rsidRPr="002812C6"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63%</w:t>
            </w:r>
          </w:p>
        </w:tc>
        <w:tc>
          <w:tcPr>
            <w:tcW w:w="7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5BFE9B" w14:textId="799714D1" w:rsidR="00AF4308" w:rsidRPr="002812C6" w:rsidRDefault="00AF4308" w:rsidP="00E3752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12</w:t>
            </w:r>
            <w:r w:rsidRPr="002812C6">
              <w:t>%</w:t>
            </w:r>
          </w:p>
        </w:tc>
        <w:tc>
          <w:tcPr>
            <w:tcW w:w="71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435D72" w14:textId="7D74EDD1" w:rsidR="00AF4308" w:rsidRPr="002812C6"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6</w:t>
            </w:r>
            <w:r w:rsidRPr="002812C6">
              <w:t>%</w:t>
            </w:r>
          </w:p>
        </w:tc>
        <w:tc>
          <w:tcPr>
            <w:tcW w:w="7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FACFD" w14:textId="07EE3BF0" w:rsidR="00AF4308"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5%</w:t>
            </w:r>
          </w:p>
        </w:tc>
      </w:tr>
      <w:tr w:rsidR="00AF4308" w:rsidRPr="002812C6" w14:paraId="3C2E9733" w14:textId="79BC2632" w:rsidTr="00AF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tcBorders>
              <w:left w:val="single" w:sz="4" w:space="0" w:color="auto"/>
              <w:right w:val="single" w:sz="4" w:space="0" w:color="auto"/>
            </w:tcBorders>
          </w:tcPr>
          <w:p w14:paraId="3181800B" w14:textId="5D01F217" w:rsidR="00AF4308" w:rsidRPr="002812C6" w:rsidRDefault="00AF4308" w:rsidP="00AF4308">
            <w:pPr>
              <w:spacing w:after="0" w:line="240" w:lineRule="auto"/>
              <w:ind w:left="0" w:firstLine="0"/>
              <w:jc w:val="left"/>
            </w:pPr>
            <w:r>
              <w:t xml:space="preserve">Passive </w:t>
            </w:r>
            <w:r w:rsidR="00464201" w:rsidRPr="00464201">
              <w:t xml:space="preserve">Water Supply </w:t>
            </w:r>
            <w:r>
              <w:t>Assets</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Pr>
          <w:p w14:paraId="5019E157" w14:textId="2A5805B5" w:rsidR="00AF4308"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t>0%</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tcPr>
          <w:p w14:paraId="0BE69B0E" w14:textId="0DDFAE59" w:rsidR="00AF4308"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t>13%</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Pr>
          <w:p w14:paraId="28D71066" w14:textId="59304BA5" w:rsidR="00AF4308"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t>71%</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Pr>
          <w:p w14:paraId="5D9CE841" w14:textId="2CD2E570" w:rsidR="00AF4308" w:rsidRDefault="00AF4308" w:rsidP="00E37525">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t>8%</w:t>
            </w:r>
          </w:p>
        </w:tc>
        <w:tc>
          <w:tcPr>
            <w:tcW w:w="710" w:type="pct"/>
            <w:tcBorders>
              <w:top w:val="single" w:sz="4" w:space="0" w:color="auto"/>
              <w:left w:val="single" w:sz="4" w:space="0" w:color="auto"/>
              <w:bottom w:val="single" w:sz="4" w:space="0" w:color="auto"/>
              <w:right w:val="single" w:sz="4" w:space="0" w:color="auto"/>
            </w:tcBorders>
            <w:shd w:val="clear" w:color="auto" w:fill="FFFFFF" w:themeFill="background1"/>
          </w:tcPr>
          <w:p w14:paraId="6786DF3A" w14:textId="31B8D421" w:rsidR="00AF4308"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t>0%</w:t>
            </w:r>
          </w:p>
        </w:tc>
        <w:tc>
          <w:tcPr>
            <w:tcW w:w="709" w:type="pct"/>
            <w:tcBorders>
              <w:top w:val="single" w:sz="4" w:space="0" w:color="auto"/>
              <w:left w:val="single" w:sz="4" w:space="0" w:color="auto"/>
              <w:bottom w:val="single" w:sz="4" w:space="0" w:color="auto"/>
              <w:right w:val="single" w:sz="4" w:space="0" w:color="auto"/>
            </w:tcBorders>
            <w:shd w:val="clear" w:color="auto" w:fill="FFFFFF" w:themeFill="background1"/>
          </w:tcPr>
          <w:p w14:paraId="42124686" w14:textId="1AAEB2AF" w:rsidR="00AF4308" w:rsidRDefault="00AF4308" w:rsidP="00F223B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pPr>
            <w:r>
              <w:t>9%</w:t>
            </w:r>
          </w:p>
        </w:tc>
      </w:tr>
      <w:tr w:rsidR="00AF4308" w:rsidRPr="002812C6" w14:paraId="60138C12" w14:textId="52284DFB" w:rsidTr="00AF4308">
        <w:tc>
          <w:tcPr>
            <w:cnfStyle w:val="001000000000" w:firstRow="0" w:lastRow="0" w:firstColumn="1" w:lastColumn="0" w:oddVBand="0" w:evenVBand="0" w:oddHBand="0" w:evenHBand="0" w:firstRowFirstColumn="0" w:firstRowLastColumn="0" w:lastRowFirstColumn="0" w:lastRowLastColumn="0"/>
            <w:tcW w:w="1290" w:type="pct"/>
            <w:tcBorders>
              <w:left w:val="single" w:sz="4" w:space="0" w:color="auto"/>
              <w:bottom w:val="single" w:sz="4" w:space="0" w:color="auto"/>
              <w:right w:val="single" w:sz="4" w:space="0" w:color="auto"/>
            </w:tcBorders>
          </w:tcPr>
          <w:p w14:paraId="0B3145A2" w14:textId="312CD36D" w:rsidR="00AF4308" w:rsidRDefault="00AF4308" w:rsidP="00AF4308">
            <w:pPr>
              <w:spacing w:after="0" w:line="240" w:lineRule="auto"/>
              <w:ind w:left="0" w:firstLine="0"/>
              <w:jc w:val="left"/>
            </w:pPr>
            <w:r>
              <w:t>Active</w:t>
            </w:r>
            <w:r w:rsidR="00464201">
              <w:t xml:space="preserve"> </w:t>
            </w:r>
            <w:r w:rsidR="00464201" w:rsidRPr="00464201">
              <w:t>Water Supply</w:t>
            </w:r>
            <w:r>
              <w:t xml:space="preserve"> Assets</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Pr>
          <w:p w14:paraId="7C490DA6" w14:textId="597E0821" w:rsidR="00AF4308"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10%</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tcPr>
          <w:p w14:paraId="199D832E" w14:textId="530ABEB1" w:rsidR="00AF4308"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3%</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Pr>
          <w:p w14:paraId="4ABE4883" w14:textId="5E426AEF" w:rsidR="00AF4308"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54%</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Pr>
          <w:p w14:paraId="00F0AA67" w14:textId="350D3C79" w:rsidR="00AF4308" w:rsidRDefault="00AF4308" w:rsidP="00E3752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19%</w:t>
            </w:r>
          </w:p>
        </w:tc>
        <w:tc>
          <w:tcPr>
            <w:tcW w:w="710" w:type="pct"/>
            <w:tcBorders>
              <w:top w:val="single" w:sz="4" w:space="0" w:color="auto"/>
              <w:left w:val="single" w:sz="4" w:space="0" w:color="auto"/>
              <w:bottom w:val="single" w:sz="4" w:space="0" w:color="auto"/>
              <w:right w:val="single" w:sz="4" w:space="0" w:color="auto"/>
            </w:tcBorders>
            <w:shd w:val="clear" w:color="auto" w:fill="FFFFFF" w:themeFill="background1"/>
          </w:tcPr>
          <w:p w14:paraId="2BC5D89B" w14:textId="57D5CC24" w:rsidR="00AF4308"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14%</w:t>
            </w:r>
          </w:p>
        </w:tc>
        <w:tc>
          <w:tcPr>
            <w:tcW w:w="709" w:type="pct"/>
            <w:tcBorders>
              <w:top w:val="single" w:sz="4" w:space="0" w:color="auto"/>
              <w:left w:val="single" w:sz="4" w:space="0" w:color="auto"/>
              <w:bottom w:val="single" w:sz="4" w:space="0" w:color="auto"/>
              <w:right w:val="single" w:sz="4" w:space="0" w:color="auto"/>
            </w:tcBorders>
            <w:shd w:val="clear" w:color="auto" w:fill="FFFFFF" w:themeFill="background1"/>
          </w:tcPr>
          <w:p w14:paraId="6F448513" w14:textId="40056748" w:rsidR="00AF4308" w:rsidRDefault="00AF4308" w:rsidP="00F223B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pPr>
            <w:r>
              <w:t>-</w:t>
            </w:r>
          </w:p>
        </w:tc>
      </w:tr>
    </w:tbl>
    <w:p w14:paraId="5B09EE13" w14:textId="47C2DFA1" w:rsidR="008F64C2" w:rsidRDefault="001A4944" w:rsidP="00F223B8">
      <w:pPr>
        <w:spacing w:before="200" w:after="200" w:line="240" w:lineRule="auto"/>
        <w:ind w:left="0" w:firstLine="0"/>
        <w:jc w:val="left"/>
        <w:rPr>
          <w:sz w:val="22"/>
        </w:rPr>
      </w:pPr>
      <w:r w:rsidRPr="00324D76">
        <w:rPr>
          <w:sz w:val="22"/>
        </w:rPr>
        <w:t>The condition is represented as a percentage of replacement cost value.</w:t>
      </w:r>
      <w:r w:rsidR="008F64C2">
        <w:rPr>
          <w:sz w:val="22"/>
        </w:rPr>
        <w:br w:type="page"/>
      </w:r>
    </w:p>
    <w:p w14:paraId="32D4EDE0" w14:textId="77777777" w:rsidR="00EF4BE9" w:rsidRPr="002812C6" w:rsidRDefault="005B39F2" w:rsidP="00F223B8">
      <w:pPr>
        <w:pStyle w:val="UrallaHeading3"/>
      </w:pPr>
      <w:bookmarkStart w:id="23" w:name="_Toc126063512"/>
      <w:r w:rsidRPr="002812C6">
        <w:t xml:space="preserve">5.1.4 </w:t>
      </w:r>
      <w:r w:rsidRPr="002812C6">
        <w:tab/>
        <w:t>Asset valuations</w:t>
      </w:r>
      <w:bookmarkEnd w:id="23"/>
      <w:r w:rsidRPr="002812C6">
        <w:t xml:space="preserve"> </w:t>
      </w:r>
    </w:p>
    <w:p w14:paraId="2DB681D1" w14:textId="384D4C3A" w:rsidR="00EF4BE9" w:rsidRPr="00324D76" w:rsidRDefault="005B39F2" w:rsidP="00F223B8">
      <w:pPr>
        <w:spacing w:after="200" w:line="240" w:lineRule="auto"/>
        <w:ind w:left="-5"/>
        <w:jc w:val="left"/>
        <w:rPr>
          <w:sz w:val="22"/>
        </w:rPr>
      </w:pPr>
      <w:r w:rsidRPr="00324D76">
        <w:rPr>
          <w:sz w:val="22"/>
        </w:rPr>
        <w:t xml:space="preserve">The value of assets recorded in the asset register as at </w:t>
      </w:r>
      <w:r w:rsidR="004655C9" w:rsidRPr="00324D76">
        <w:rPr>
          <w:sz w:val="22"/>
        </w:rPr>
        <w:t xml:space="preserve">May 2017 </w:t>
      </w:r>
      <w:r w:rsidRPr="00324D76">
        <w:rPr>
          <w:sz w:val="22"/>
        </w:rPr>
        <w:t>covered by this asset ma</w:t>
      </w:r>
      <w:r w:rsidR="00324D76">
        <w:rPr>
          <w:sz w:val="22"/>
        </w:rPr>
        <w:t>nagement plan is shown below.</w:t>
      </w:r>
      <w:r w:rsidR="00585E1F">
        <w:rPr>
          <w:sz w:val="22"/>
        </w:rPr>
        <w:t xml:space="preserve">  A revaluation of water supply assets will occur in 2022</w:t>
      </w:r>
      <w:r w:rsidR="008D2FBA">
        <w:rPr>
          <w:sz w:val="22"/>
        </w:rPr>
        <w:t>/23</w:t>
      </w:r>
      <w:r w:rsidR="00585E1F">
        <w:rPr>
          <w:sz w:val="22"/>
        </w:rPr>
        <w:t>.</w:t>
      </w:r>
    </w:p>
    <w:p w14:paraId="4D9F07CA" w14:textId="3B7CE57A" w:rsidR="00EF4BE9" w:rsidRPr="00324D76" w:rsidRDefault="005B39F2" w:rsidP="003F61EE">
      <w:pPr>
        <w:tabs>
          <w:tab w:val="center" w:pos="1682"/>
          <w:tab w:val="center" w:pos="2880"/>
          <w:tab w:val="center" w:pos="4107"/>
        </w:tabs>
        <w:spacing w:before="120" w:after="120" w:line="240" w:lineRule="auto"/>
        <w:ind w:left="493" w:firstLine="0"/>
        <w:jc w:val="left"/>
        <w:rPr>
          <w:sz w:val="22"/>
        </w:rPr>
      </w:pPr>
      <w:r w:rsidRPr="00324D76">
        <w:rPr>
          <w:sz w:val="22"/>
        </w:rPr>
        <w:t>201</w:t>
      </w:r>
      <w:r w:rsidR="009158E2" w:rsidRPr="00324D76">
        <w:rPr>
          <w:sz w:val="22"/>
        </w:rPr>
        <w:t>7</w:t>
      </w:r>
      <w:r w:rsidRPr="00324D76">
        <w:rPr>
          <w:sz w:val="22"/>
        </w:rPr>
        <w:t xml:space="preserve"> Replacement Cost </w:t>
      </w:r>
      <w:r w:rsidRPr="00324D76">
        <w:rPr>
          <w:sz w:val="22"/>
        </w:rPr>
        <w:tab/>
      </w:r>
      <w:r w:rsidR="00324D76">
        <w:rPr>
          <w:sz w:val="22"/>
        </w:rPr>
        <w:tab/>
        <w:t>$</w:t>
      </w:r>
      <w:r w:rsidR="009F6462" w:rsidRPr="009F6462">
        <w:t xml:space="preserve"> </w:t>
      </w:r>
      <w:r w:rsidR="009F3C5E" w:rsidRPr="009F3C5E">
        <w:rPr>
          <w:sz w:val="22"/>
        </w:rPr>
        <w:t>33</w:t>
      </w:r>
      <w:r w:rsidR="00BC518D">
        <w:rPr>
          <w:sz w:val="22"/>
        </w:rPr>
        <w:t>,</w:t>
      </w:r>
      <w:r w:rsidR="009F3C5E" w:rsidRPr="009F3C5E">
        <w:rPr>
          <w:sz w:val="22"/>
        </w:rPr>
        <w:t>848</w:t>
      </w:r>
      <w:r w:rsidR="00BC518D">
        <w:rPr>
          <w:sz w:val="22"/>
        </w:rPr>
        <w:t>,</w:t>
      </w:r>
      <w:r w:rsidR="009F3C5E" w:rsidRPr="009F3C5E">
        <w:rPr>
          <w:sz w:val="22"/>
        </w:rPr>
        <w:t>069</w:t>
      </w:r>
    </w:p>
    <w:p w14:paraId="68FABA8E" w14:textId="1D7A1D54" w:rsidR="00EF4BE9" w:rsidRPr="00324D76" w:rsidRDefault="005B39F2" w:rsidP="003F61EE">
      <w:pPr>
        <w:tabs>
          <w:tab w:val="center" w:pos="1559"/>
          <w:tab w:val="center" w:pos="2880"/>
          <w:tab w:val="center" w:pos="4107"/>
        </w:tabs>
        <w:spacing w:before="120" w:after="120" w:line="240" w:lineRule="auto"/>
        <w:ind w:left="493" w:firstLine="0"/>
        <w:jc w:val="left"/>
        <w:rPr>
          <w:sz w:val="22"/>
        </w:rPr>
      </w:pPr>
      <w:r w:rsidRPr="00324D76">
        <w:rPr>
          <w:sz w:val="22"/>
        </w:rPr>
        <w:t>Depreciable Amount</w:t>
      </w:r>
      <w:r w:rsidR="00FE6B03" w:rsidRPr="00324D76">
        <w:rPr>
          <w:sz w:val="22"/>
        </w:rPr>
        <w:tab/>
      </w:r>
      <w:r w:rsidR="00324D76">
        <w:rPr>
          <w:sz w:val="22"/>
        </w:rPr>
        <w:tab/>
      </w:r>
      <w:r w:rsidR="00DC3526" w:rsidRPr="00324D76">
        <w:rPr>
          <w:sz w:val="22"/>
        </w:rPr>
        <w:t>$</w:t>
      </w:r>
      <w:r w:rsidR="00BC518D" w:rsidRPr="00BC518D">
        <w:rPr>
          <w:sz w:val="22"/>
        </w:rPr>
        <w:t>14,115,126</w:t>
      </w:r>
    </w:p>
    <w:p w14:paraId="75D3C22F" w14:textId="1F70E8B6" w:rsidR="00EF4BE9" w:rsidRPr="00324D76" w:rsidRDefault="00FE6B03" w:rsidP="003F61EE">
      <w:pPr>
        <w:tabs>
          <w:tab w:val="center" w:pos="1977"/>
          <w:tab w:val="center" w:pos="4107"/>
        </w:tabs>
        <w:spacing w:before="120" w:after="120" w:line="240" w:lineRule="auto"/>
        <w:ind w:left="493" w:firstLine="0"/>
        <w:jc w:val="left"/>
        <w:rPr>
          <w:sz w:val="22"/>
        </w:rPr>
      </w:pPr>
      <w:r w:rsidRPr="00324D76">
        <w:rPr>
          <w:sz w:val="22"/>
        </w:rPr>
        <w:t>Depreciated Replacement Cost</w:t>
      </w:r>
      <w:r w:rsidR="00324D76">
        <w:rPr>
          <w:sz w:val="22"/>
        </w:rPr>
        <w:tab/>
      </w:r>
      <w:r w:rsidR="00CF16CD" w:rsidRPr="00324D76">
        <w:rPr>
          <w:sz w:val="22"/>
        </w:rPr>
        <w:t>$</w:t>
      </w:r>
      <w:r w:rsidR="00BC518D" w:rsidRPr="00BC518D">
        <w:rPr>
          <w:sz w:val="22"/>
        </w:rPr>
        <w:t xml:space="preserve"> 19,732,943</w:t>
      </w:r>
    </w:p>
    <w:p w14:paraId="47053D61" w14:textId="55C0B839" w:rsidR="00FE6B03" w:rsidRDefault="00324D76" w:rsidP="003F61EE">
      <w:pPr>
        <w:tabs>
          <w:tab w:val="center" w:pos="1911"/>
          <w:tab w:val="center" w:pos="3981"/>
        </w:tabs>
        <w:spacing w:before="120" w:after="120" w:line="240" w:lineRule="auto"/>
        <w:ind w:left="493" w:firstLine="0"/>
        <w:jc w:val="left"/>
        <w:rPr>
          <w:sz w:val="22"/>
        </w:rPr>
      </w:pPr>
      <w:r>
        <w:rPr>
          <w:sz w:val="22"/>
        </w:rPr>
        <w:t>Annual Depreciation Expense</w:t>
      </w:r>
      <w:r>
        <w:rPr>
          <w:sz w:val="22"/>
        </w:rPr>
        <w:tab/>
      </w:r>
      <w:r w:rsidR="00CF16CD" w:rsidRPr="00324D76">
        <w:rPr>
          <w:sz w:val="22"/>
        </w:rPr>
        <w:t>$</w:t>
      </w:r>
      <w:r w:rsidR="008D2FBA" w:rsidRPr="008D2FBA">
        <w:t xml:space="preserve"> </w:t>
      </w:r>
      <w:r w:rsidR="00BC518D" w:rsidRPr="00BC518D">
        <w:rPr>
          <w:sz w:val="22"/>
        </w:rPr>
        <w:t>557,115</w:t>
      </w:r>
    </w:p>
    <w:p w14:paraId="6386CB45" w14:textId="59D1F14B" w:rsidR="00EF4BE9" w:rsidRPr="007B1E0A" w:rsidRDefault="005B39F2" w:rsidP="00F223B8">
      <w:pPr>
        <w:spacing w:after="200" w:line="240" w:lineRule="auto"/>
        <w:ind w:left="-5"/>
        <w:rPr>
          <w:sz w:val="22"/>
        </w:rPr>
      </w:pPr>
      <w:r w:rsidRPr="00324D76">
        <w:rPr>
          <w:sz w:val="22"/>
        </w:rPr>
        <w:t xml:space="preserve">Council’s </w:t>
      </w:r>
      <w:r w:rsidRPr="00E63112">
        <w:rPr>
          <w:sz w:val="22"/>
        </w:rPr>
        <w:t>sustainability reporting</w:t>
      </w:r>
      <w:r w:rsidRPr="00324D76">
        <w:rPr>
          <w:sz w:val="22"/>
        </w:rPr>
        <w:t xml:space="preserve"> reports the rate of annual asset consumption and compares this to asset renewal a</w:t>
      </w:r>
      <w:r w:rsidR="00324D76">
        <w:rPr>
          <w:sz w:val="22"/>
        </w:rPr>
        <w:t>nd asset upgrade and expansion.</w:t>
      </w:r>
      <w:r w:rsidR="001822D6">
        <w:rPr>
          <w:sz w:val="24"/>
        </w:rPr>
        <w:t xml:space="preserve">   </w:t>
      </w:r>
      <w:r w:rsidRPr="007B1E0A">
        <w:rPr>
          <w:sz w:val="22"/>
        </w:rPr>
        <w:t xml:space="preserve">Asset Consumption </w:t>
      </w:r>
      <w:r w:rsidR="001822D6">
        <w:rPr>
          <w:sz w:val="22"/>
        </w:rPr>
        <w:t xml:space="preserve">is </w:t>
      </w:r>
      <w:r w:rsidR="00BE11A3">
        <w:rPr>
          <w:sz w:val="22"/>
        </w:rPr>
        <w:t>1.</w:t>
      </w:r>
      <w:r w:rsidR="00BC518D">
        <w:rPr>
          <w:sz w:val="22"/>
        </w:rPr>
        <w:t>65</w:t>
      </w:r>
      <w:r w:rsidR="00FE6B03" w:rsidRPr="007B1E0A">
        <w:rPr>
          <w:sz w:val="22"/>
        </w:rPr>
        <w:t>%</w:t>
      </w:r>
      <w:r w:rsidRPr="007B1E0A">
        <w:rPr>
          <w:sz w:val="22"/>
        </w:rPr>
        <w:t xml:space="preserve"> </w:t>
      </w:r>
      <w:r w:rsidRPr="007B1E0A">
        <w:rPr>
          <w:i/>
          <w:sz w:val="22"/>
        </w:rPr>
        <w:t xml:space="preserve">(= </w:t>
      </w:r>
      <w:r w:rsidR="003D0033" w:rsidRPr="007B1E0A">
        <w:rPr>
          <w:i/>
          <w:sz w:val="22"/>
        </w:rPr>
        <w:t>$</w:t>
      </w:r>
      <w:r w:rsidR="00BC518D" w:rsidRPr="00BC518D">
        <w:rPr>
          <w:i/>
          <w:sz w:val="22"/>
        </w:rPr>
        <w:t>557,115</w:t>
      </w:r>
      <w:r w:rsidR="00BC518D">
        <w:rPr>
          <w:i/>
          <w:sz w:val="22"/>
        </w:rPr>
        <w:t xml:space="preserve"> </w:t>
      </w:r>
      <w:r w:rsidR="001822D6">
        <w:rPr>
          <w:i/>
          <w:sz w:val="22"/>
        </w:rPr>
        <w:t xml:space="preserve">depreciation ÷ </w:t>
      </w:r>
      <w:r w:rsidR="003D0033" w:rsidRPr="007B1E0A">
        <w:rPr>
          <w:i/>
          <w:sz w:val="22"/>
        </w:rPr>
        <w:t>$</w:t>
      </w:r>
      <w:r w:rsidR="00BC518D" w:rsidRPr="00BC518D">
        <w:rPr>
          <w:i/>
          <w:sz w:val="22"/>
        </w:rPr>
        <w:t>33,848,069</w:t>
      </w:r>
      <w:r w:rsidR="00BC518D">
        <w:rPr>
          <w:i/>
          <w:sz w:val="22"/>
        </w:rPr>
        <w:t xml:space="preserve"> </w:t>
      </w:r>
      <w:r w:rsidR="00BE11A3">
        <w:rPr>
          <w:i/>
          <w:sz w:val="22"/>
        </w:rPr>
        <w:t>replacement cost</w:t>
      </w:r>
      <w:r w:rsidR="003D0033" w:rsidRPr="007B1E0A">
        <w:rPr>
          <w:i/>
          <w:sz w:val="22"/>
        </w:rPr>
        <w:t>)</w:t>
      </w:r>
      <w:r w:rsidR="001822D6">
        <w:rPr>
          <w:sz w:val="22"/>
        </w:rPr>
        <w:t>.</w:t>
      </w:r>
    </w:p>
    <w:p w14:paraId="650BF457" w14:textId="5F57FC12" w:rsidR="008F64C2" w:rsidRDefault="009E5076" w:rsidP="00F223B8">
      <w:pPr>
        <w:spacing w:after="200" w:line="240" w:lineRule="auto"/>
        <w:ind w:left="-5" w:firstLine="5"/>
        <w:rPr>
          <w:sz w:val="22"/>
        </w:rPr>
      </w:pPr>
      <w:r>
        <w:rPr>
          <w:sz w:val="22"/>
        </w:rPr>
        <w:t xml:space="preserve">Data from the Annual Financial Statements </w:t>
      </w:r>
      <w:r w:rsidR="001822D6">
        <w:rPr>
          <w:sz w:val="22"/>
        </w:rPr>
        <w:t xml:space="preserve">below </w:t>
      </w:r>
      <w:r>
        <w:rPr>
          <w:sz w:val="22"/>
        </w:rPr>
        <w:t xml:space="preserve">shows that </w:t>
      </w:r>
      <w:r w:rsidR="001D5837">
        <w:rPr>
          <w:sz w:val="22"/>
        </w:rPr>
        <w:t>between</w:t>
      </w:r>
      <w:r>
        <w:rPr>
          <w:sz w:val="22"/>
        </w:rPr>
        <w:t xml:space="preserve"> 2008/09</w:t>
      </w:r>
      <w:r w:rsidR="001D5837">
        <w:rPr>
          <w:sz w:val="22"/>
        </w:rPr>
        <w:t xml:space="preserve"> and 2020/21</w:t>
      </w:r>
      <w:r>
        <w:rPr>
          <w:sz w:val="22"/>
        </w:rPr>
        <w:t xml:space="preserve"> Council spent $0.587M on </w:t>
      </w:r>
      <w:r w:rsidR="001D5837">
        <w:rPr>
          <w:sz w:val="22"/>
        </w:rPr>
        <w:t>water asset renewals/</w:t>
      </w:r>
      <w:r>
        <w:rPr>
          <w:sz w:val="22"/>
        </w:rPr>
        <w:t>additions while the accumulated depreciation in the same period w</w:t>
      </w:r>
      <w:r w:rsidR="00C54359">
        <w:rPr>
          <w:sz w:val="22"/>
        </w:rPr>
        <w:t xml:space="preserve">as $3.234M.     </w:t>
      </w:r>
      <w:r w:rsidR="00550F0C" w:rsidRPr="00BD1A91">
        <w:rPr>
          <w:sz w:val="22"/>
        </w:rPr>
        <w:t>This</w:t>
      </w:r>
      <w:r w:rsidR="00C54359" w:rsidRPr="00FC704C">
        <w:rPr>
          <w:sz w:val="22"/>
        </w:rPr>
        <w:t xml:space="preserve"> data may underestimate the amount Council has spent on renewals as operational staff </w:t>
      </w:r>
      <w:r w:rsidR="00542553">
        <w:rPr>
          <w:sz w:val="22"/>
        </w:rPr>
        <w:t>report having</w:t>
      </w:r>
      <w:r w:rsidR="00C54359" w:rsidRPr="00FC704C">
        <w:rPr>
          <w:sz w:val="22"/>
        </w:rPr>
        <w:t xml:space="preserve"> replaced some water mains and service </w:t>
      </w:r>
      <w:r w:rsidR="00542553">
        <w:rPr>
          <w:sz w:val="22"/>
        </w:rPr>
        <w:t>pipes</w:t>
      </w:r>
      <w:r w:rsidR="00C54359" w:rsidRPr="00FC704C">
        <w:rPr>
          <w:sz w:val="22"/>
        </w:rPr>
        <w:t xml:space="preserve"> </w:t>
      </w:r>
      <w:r w:rsidR="00542553">
        <w:rPr>
          <w:sz w:val="22"/>
        </w:rPr>
        <w:t>though it is</w:t>
      </w:r>
      <w:r w:rsidR="00C54359" w:rsidRPr="00FC704C">
        <w:rPr>
          <w:sz w:val="22"/>
        </w:rPr>
        <w:t xml:space="preserve"> unclear if the costs were capitalised</w:t>
      </w:r>
      <w:r w:rsidR="004E60E7">
        <w:rPr>
          <w:sz w:val="22"/>
        </w:rPr>
        <w:t xml:space="preserve"> or expensed</w:t>
      </w:r>
      <w:r w:rsidR="00C54359" w:rsidRPr="00FC704C">
        <w:rPr>
          <w:sz w:val="22"/>
        </w:rPr>
        <w:t xml:space="preserve">. </w:t>
      </w:r>
      <w:r w:rsidR="00C54359">
        <w:rPr>
          <w:sz w:val="22"/>
        </w:rPr>
        <w:t xml:space="preserve"> A significant portion</w:t>
      </w:r>
      <w:r w:rsidR="00E63112">
        <w:rPr>
          <w:sz w:val="22"/>
        </w:rPr>
        <w:t xml:space="preserve"> of water assets are approaching end-of-life.  </w:t>
      </w:r>
      <w:r w:rsidR="00C54359">
        <w:rPr>
          <w:sz w:val="22"/>
        </w:rPr>
        <w:t xml:space="preserve"> </w:t>
      </w:r>
      <w:r w:rsidR="001822D6">
        <w:rPr>
          <w:sz w:val="22"/>
        </w:rPr>
        <w:t>As renewals spending is not keeping up with depreciation this will increase the backlog of renewals work in the future. The Morrison Low (2018) report noted “</w:t>
      </w:r>
      <w:r w:rsidR="001822D6" w:rsidRPr="00BD1A91">
        <w:rPr>
          <w:i/>
          <w:sz w:val="22"/>
        </w:rPr>
        <w:t>there is a significant under expenditure on asset renewals…a greater focus on renewals is required.</w:t>
      </w:r>
      <w:r w:rsidR="001822D6">
        <w:rPr>
          <w:sz w:val="22"/>
        </w:rPr>
        <w:t xml:space="preserve">”   </w:t>
      </w:r>
      <w:r w:rsidR="005B39F2" w:rsidRPr="00324D76">
        <w:rPr>
          <w:sz w:val="22"/>
        </w:rPr>
        <w:t>Council will need to ensure that it is renewing assets at the rate they are being consumed over the medium‐long term and funding the life cycle costs for all new assets and services i</w:t>
      </w:r>
      <w:r w:rsidR="00324D76" w:rsidRPr="00324D76">
        <w:rPr>
          <w:sz w:val="22"/>
        </w:rPr>
        <w:t>n its long term financial plan</w:t>
      </w:r>
      <w:r w:rsidR="00354E92">
        <w:rPr>
          <w:sz w:val="22"/>
        </w:rPr>
        <w:t xml:space="preserve"> </w:t>
      </w:r>
      <w:r w:rsidR="002B4C87">
        <w:rPr>
          <w:sz w:val="22"/>
        </w:rPr>
        <w:t>s</w:t>
      </w:r>
      <w:r w:rsidR="00354E92">
        <w:rPr>
          <w:sz w:val="22"/>
        </w:rPr>
        <w:t>o as to</w:t>
      </w:r>
      <w:r w:rsidR="00354E92" w:rsidRPr="00354E92">
        <w:rPr>
          <w:sz w:val="22"/>
        </w:rPr>
        <w:t xml:space="preserve"> provide services in a financially sustainable manner</w:t>
      </w:r>
      <w:r w:rsidR="00354E92">
        <w:rPr>
          <w:sz w:val="22"/>
        </w:rPr>
        <w:t>.</w:t>
      </w:r>
      <w:r w:rsidR="00585E1F">
        <w:rPr>
          <w:sz w:val="22"/>
        </w:rPr>
        <w:t xml:space="preserve">  </w:t>
      </w:r>
    </w:p>
    <w:p w14:paraId="5831E0F0" w14:textId="6573B48E" w:rsidR="00EF4BE9" w:rsidRDefault="002B733C" w:rsidP="00F223B8">
      <w:pPr>
        <w:spacing w:after="200" w:line="240" w:lineRule="auto"/>
        <w:ind w:left="-5" w:firstLine="5"/>
        <w:rPr>
          <w:sz w:val="22"/>
        </w:rPr>
      </w:pPr>
      <w:r>
        <w:rPr>
          <w:sz w:val="22"/>
        </w:rPr>
        <w:t xml:space="preserve">Table 5.1.4 below illustrates historical </w:t>
      </w:r>
      <w:r w:rsidRPr="002B733C">
        <w:rPr>
          <w:sz w:val="22"/>
        </w:rPr>
        <w:t>Water Supply</w:t>
      </w:r>
      <w:r>
        <w:rPr>
          <w:sz w:val="22"/>
        </w:rPr>
        <w:t xml:space="preserve"> network</w:t>
      </w:r>
      <w:r w:rsidRPr="002B733C">
        <w:rPr>
          <w:sz w:val="22"/>
        </w:rPr>
        <w:t xml:space="preserve"> asset movements from the USC Annual Financial Statements</w:t>
      </w:r>
      <w:r>
        <w:rPr>
          <w:sz w:val="22"/>
        </w:rPr>
        <w:t xml:space="preserve"> from 200</w:t>
      </w:r>
      <w:r w:rsidR="004E60E7">
        <w:rPr>
          <w:sz w:val="22"/>
        </w:rPr>
        <w:t>9</w:t>
      </w:r>
      <w:r>
        <w:rPr>
          <w:sz w:val="22"/>
        </w:rPr>
        <w:t xml:space="preserve"> to 2021.</w:t>
      </w:r>
    </w:p>
    <w:p w14:paraId="60ECA319" w14:textId="0C87648E" w:rsidR="00585E1F" w:rsidRDefault="00585E1F" w:rsidP="00F223B8">
      <w:pPr>
        <w:pStyle w:val="Heading5"/>
        <w:spacing w:line="240" w:lineRule="auto"/>
      </w:pPr>
      <w:r>
        <w:t xml:space="preserve">Table </w:t>
      </w:r>
      <w:r w:rsidR="00E37525">
        <w:t>5.1.4 Water</w:t>
      </w:r>
      <w:r w:rsidR="002B4C87">
        <w:t xml:space="preserve"> Supply asset movements from the USC Annual Financial Statements </w:t>
      </w:r>
      <w:r w:rsidR="000A1BBF">
        <w:t xml:space="preserve">2008/09 to 2020/21 </w:t>
      </w:r>
      <w:r w:rsidR="002B4C87">
        <w:t>(Note 9a Infrastructure Property Plan and Equipment)</w:t>
      </w:r>
      <w:r w:rsidR="003B3FB9">
        <w:t xml:space="preserve"> $,000</w:t>
      </w:r>
    </w:p>
    <w:tbl>
      <w:tblPr>
        <w:tblStyle w:val="TableGrid0"/>
        <w:tblW w:w="5000" w:type="pct"/>
        <w:tblLook w:val="04A0" w:firstRow="1" w:lastRow="0" w:firstColumn="1" w:lastColumn="0" w:noHBand="0" w:noVBand="1"/>
      </w:tblPr>
      <w:tblGrid>
        <w:gridCol w:w="812"/>
        <w:gridCol w:w="1021"/>
        <w:gridCol w:w="848"/>
        <w:gridCol w:w="848"/>
        <w:gridCol w:w="1133"/>
        <w:gridCol w:w="989"/>
        <w:gridCol w:w="991"/>
        <w:gridCol w:w="989"/>
        <w:gridCol w:w="779"/>
        <w:gridCol w:w="980"/>
        <w:gridCol w:w="840"/>
      </w:tblGrid>
      <w:tr w:rsidR="008F64C2" w:rsidRPr="008F64C2" w14:paraId="0DDE0728" w14:textId="77777777" w:rsidTr="00A67BAA">
        <w:trPr>
          <w:trHeight w:val="719"/>
        </w:trPr>
        <w:tc>
          <w:tcPr>
            <w:tcW w:w="399" w:type="pct"/>
            <w:tcBorders>
              <w:bottom w:val="single" w:sz="4" w:space="0" w:color="auto"/>
            </w:tcBorders>
            <w:hideMark/>
          </w:tcPr>
          <w:p w14:paraId="59000442" w14:textId="10252F9B" w:rsidR="00585E1F" w:rsidRPr="008F64C2" w:rsidRDefault="00585E1F" w:rsidP="008F64C2">
            <w:pPr>
              <w:spacing w:after="0" w:line="240" w:lineRule="auto"/>
              <w:ind w:left="-5" w:firstLine="5"/>
              <w:rPr>
                <w:b/>
                <w:bCs/>
                <w:sz w:val="14"/>
                <w:szCs w:val="16"/>
              </w:rPr>
            </w:pPr>
            <w:r w:rsidRPr="008F64C2">
              <w:rPr>
                <w:b/>
                <w:bCs/>
                <w:sz w:val="14"/>
                <w:szCs w:val="16"/>
              </w:rPr>
              <w:t>YEAR</w:t>
            </w:r>
          </w:p>
        </w:tc>
        <w:tc>
          <w:tcPr>
            <w:tcW w:w="501" w:type="pct"/>
            <w:tcBorders>
              <w:bottom w:val="single" w:sz="4" w:space="0" w:color="auto"/>
            </w:tcBorders>
            <w:hideMark/>
          </w:tcPr>
          <w:p w14:paraId="70B039C1" w14:textId="77777777" w:rsidR="00585E1F" w:rsidRPr="008F64C2" w:rsidRDefault="00585E1F" w:rsidP="008F64C2">
            <w:pPr>
              <w:spacing w:after="0" w:line="240" w:lineRule="auto"/>
              <w:ind w:left="-5" w:firstLine="5"/>
              <w:rPr>
                <w:b/>
                <w:bCs/>
                <w:sz w:val="14"/>
                <w:szCs w:val="16"/>
              </w:rPr>
            </w:pPr>
            <w:r w:rsidRPr="008F64C2">
              <w:rPr>
                <w:b/>
                <w:bCs/>
                <w:sz w:val="14"/>
                <w:szCs w:val="16"/>
              </w:rPr>
              <w:t xml:space="preserve">Asset additions (Renewals)  </w:t>
            </w:r>
          </w:p>
        </w:tc>
        <w:tc>
          <w:tcPr>
            <w:tcW w:w="416" w:type="pct"/>
            <w:tcBorders>
              <w:bottom w:val="single" w:sz="4" w:space="0" w:color="auto"/>
            </w:tcBorders>
            <w:hideMark/>
          </w:tcPr>
          <w:p w14:paraId="33A4A2E4" w14:textId="77777777" w:rsidR="00585E1F" w:rsidRPr="008F64C2" w:rsidRDefault="00585E1F" w:rsidP="008F64C2">
            <w:pPr>
              <w:spacing w:after="0" w:line="240" w:lineRule="auto"/>
              <w:ind w:left="-5" w:firstLine="5"/>
              <w:rPr>
                <w:b/>
                <w:bCs/>
                <w:sz w:val="14"/>
                <w:szCs w:val="16"/>
              </w:rPr>
            </w:pPr>
            <w:r w:rsidRPr="008F64C2">
              <w:rPr>
                <w:b/>
                <w:bCs/>
                <w:sz w:val="14"/>
                <w:szCs w:val="16"/>
              </w:rPr>
              <w:t>Asset additions (New)</w:t>
            </w:r>
          </w:p>
        </w:tc>
        <w:tc>
          <w:tcPr>
            <w:tcW w:w="416" w:type="pct"/>
            <w:tcBorders>
              <w:bottom w:val="single" w:sz="4" w:space="0" w:color="auto"/>
            </w:tcBorders>
            <w:hideMark/>
          </w:tcPr>
          <w:p w14:paraId="4E09CF62" w14:textId="77777777" w:rsidR="00585E1F" w:rsidRPr="008F64C2" w:rsidRDefault="00585E1F" w:rsidP="008F64C2">
            <w:pPr>
              <w:spacing w:after="0" w:line="240" w:lineRule="auto"/>
              <w:ind w:left="-5" w:firstLine="5"/>
              <w:rPr>
                <w:b/>
                <w:bCs/>
                <w:sz w:val="14"/>
                <w:szCs w:val="16"/>
              </w:rPr>
            </w:pPr>
            <w:r w:rsidRPr="008F64C2">
              <w:rPr>
                <w:b/>
                <w:bCs/>
                <w:sz w:val="14"/>
                <w:szCs w:val="16"/>
              </w:rPr>
              <w:t>Carrying value asset disposals</w:t>
            </w:r>
          </w:p>
        </w:tc>
        <w:tc>
          <w:tcPr>
            <w:tcW w:w="555" w:type="pct"/>
            <w:tcBorders>
              <w:bottom w:val="single" w:sz="4" w:space="0" w:color="auto"/>
            </w:tcBorders>
            <w:hideMark/>
          </w:tcPr>
          <w:p w14:paraId="6965B22C" w14:textId="41B7900E" w:rsidR="00585E1F" w:rsidRPr="008F64C2" w:rsidRDefault="00585E1F" w:rsidP="008F64C2">
            <w:pPr>
              <w:spacing w:after="0" w:line="240" w:lineRule="auto"/>
              <w:ind w:left="-5" w:firstLine="5"/>
              <w:rPr>
                <w:b/>
                <w:bCs/>
                <w:sz w:val="14"/>
                <w:szCs w:val="16"/>
              </w:rPr>
            </w:pPr>
            <w:r w:rsidRPr="008F64C2">
              <w:rPr>
                <w:b/>
                <w:bCs/>
                <w:sz w:val="14"/>
                <w:szCs w:val="16"/>
              </w:rPr>
              <w:t>Depreciat</w:t>
            </w:r>
            <w:r w:rsidR="002B733C" w:rsidRPr="008F64C2">
              <w:rPr>
                <w:b/>
                <w:bCs/>
                <w:sz w:val="14"/>
                <w:szCs w:val="16"/>
              </w:rPr>
              <w:t>i</w:t>
            </w:r>
            <w:r w:rsidRPr="008F64C2">
              <w:rPr>
                <w:b/>
                <w:bCs/>
                <w:sz w:val="14"/>
                <w:szCs w:val="16"/>
              </w:rPr>
              <w:t>on expense</w:t>
            </w:r>
          </w:p>
        </w:tc>
        <w:tc>
          <w:tcPr>
            <w:tcW w:w="485" w:type="pct"/>
            <w:tcBorders>
              <w:bottom w:val="single" w:sz="4" w:space="0" w:color="auto"/>
            </w:tcBorders>
            <w:hideMark/>
          </w:tcPr>
          <w:p w14:paraId="7D713E70" w14:textId="77777777" w:rsidR="00585E1F" w:rsidRPr="008F64C2" w:rsidRDefault="00585E1F" w:rsidP="008F64C2">
            <w:pPr>
              <w:spacing w:after="0" w:line="240" w:lineRule="auto"/>
              <w:ind w:left="-5" w:firstLine="5"/>
              <w:rPr>
                <w:b/>
                <w:bCs/>
                <w:sz w:val="14"/>
                <w:szCs w:val="16"/>
              </w:rPr>
            </w:pPr>
            <w:r w:rsidRPr="008F64C2">
              <w:rPr>
                <w:b/>
                <w:bCs/>
                <w:sz w:val="14"/>
                <w:szCs w:val="16"/>
              </w:rPr>
              <w:t>Adjustments &amp; transfers</w:t>
            </w:r>
          </w:p>
        </w:tc>
        <w:tc>
          <w:tcPr>
            <w:tcW w:w="486" w:type="pct"/>
            <w:tcBorders>
              <w:bottom w:val="single" w:sz="4" w:space="0" w:color="auto"/>
            </w:tcBorders>
            <w:hideMark/>
          </w:tcPr>
          <w:p w14:paraId="7C754393" w14:textId="299F0ECC" w:rsidR="00585E1F" w:rsidRPr="008F64C2" w:rsidRDefault="00585E1F" w:rsidP="008F64C2">
            <w:pPr>
              <w:spacing w:after="0" w:line="240" w:lineRule="auto"/>
              <w:ind w:left="-5" w:firstLine="5"/>
              <w:rPr>
                <w:b/>
                <w:bCs/>
                <w:sz w:val="14"/>
                <w:szCs w:val="16"/>
              </w:rPr>
            </w:pPr>
            <w:r w:rsidRPr="008F64C2">
              <w:rPr>
                <w:b/>
                <w:bCs/>
                <w:sz w:val="14"/>
                <w:szCs w:val="16"/>
              </w:rPr>
              <w:t>Re</w:t>
            </w:r>
            <w:r w:rsidR="002B733C" w:rsidRPr="008F64C2">
              <w:rPr>
                <w:b/>
                <w:bCs/>
                <w:sz w:val="14"/>
                <w:szCs w:val="16"/>
              </w:rPr>
              <w:t>-</w:t>
            </w:r>
            <w:r w:rsidRPr="008F64C2">
              <w:rPr>
                <w:b/>
                <w:bCs/>
                <w:sz w:val="14"/>
                <w:szCs w:val="16"/>
              </w:rPr>
              <w:t>valuation decrements to equity</w:t>
            </w:r>
          </w:p>
        </w:tc>
        <w:tc>
          <w:tcPr>
            <w:tcW w:w="485" w:type="pct"/>
            <w:tcBorders>
              <w:bottom w:val="single" w:sz="4" w:space="0" w:color="auto"/>
            </w:tcBorders>
            <w:hideMark/>
          </w:tcPr>
          <w:p w14:paraId="39AE4607" w14:textId="2CBEAA7B" w:rsidR="00585E1F" w:rsidRPr="008F64C2" w:rsidRDefault="00585E1F" w:rsidP="008F64C2">
            <w:pPr>
              <w:spacing w:after="0" w:line="240" w:lineRule="auto"/>
              <w:ind w:left="-5" w:firstLine="5"/>
              <w:rPr>
                <w:b/>
                <w:bCs/>
                <w:sz w:val="14"/>
                <w:szCs w:val="16"/>
              </w:rPr>
            </w:pPr>
            <w:r w:rsidRPr="008F64C2">
              <w:rPr>
                <w:b/>
                <w:bCs/>
                <w:sz w:val="14"/>
                <w:szCs w:val="16"/>
              </w:rPr>
              <w:t>Re</w:t>
            </w:r>
            <w:r w:rsidR="002B733C" w:rsidRPr="008F64C2">
              <w:rPr>
                <w:b/>
                <w:bCs/>
                <w:sz w:val="14"/>
                <w:szCs w:val="16"/>
              </w:rPr>
              <w:t>-</w:t>
            </w:r>
            <w:r w:rsidRPr="008F64C2">
              <w:rPr>
                <w:b/>
                <w:bCs/>
                <w:sz w:val="14"/>
                <w:szCs w:val="16"/>
              </w:rPr>
              <w:t>valuation increments to equity</w:t>
            </w:r>
          </w:p>
        </w:tc>
        <w:tc>
          <w:tcPr>
            <w:tcW w:w="382" w:type="pct"/>
            <w:tcBorders>
              <w:bottom w:val="single" w:sz="4" w:space="0" w:color="auto"/>
            </w:tcBorders>
            <w:hideMark/>
          </w:tcPr>
          <w:p w14:paraId="6DC15C79" w14:textId="77777777" w:rsidR="00585E1F" w:rsidRPr="008F64C2" w:rsidRDefault="00585E1F" w:rsidP="008F64C2">
            <w:pPr>
              <w:spacing w:after="0" w:line="240" w:lineRule="auto"/>
              <w:ind w:left="-5" w:firstLine="5"/>
              <w:rPr>
                <w:b/>
                <w:bCs/>
                <w:sz w:val="14"/>
                <w:szCs w:val="16"/>
              </w:rPr>
            </w:pPr>
            <w:r w:rsidRPr="008F64C2">
              <w:rPr>
                <w:b/>
                <w:bCs/>
                <w:sz w:val="14"/>
                <w:szCs w:val="16"/>
              </w:rPr>
              <w:t>Gross carrying amount</w:t>
            </w:r>
          </w:p>
        </w:tc>
        <w:tc>
          <w:tcPr>
            <w:tcW w:w="462" w:type="pct"/>
            <w:tcBorders>
              <w:bottom w:val="single" w:sz="4" w:space="0" w:color="auto"/>
            </w:tcBorders>
            <w:hideMark/>
          </w:tcPr>
          <w:p w14:paraId="2E05774F" w14:textId="77777777" w:rsidR="00585E1F" w:rsidRPr="008F64C2" w:rsidRDefault="00585E1F" w:rsidP="008F64C2">
            <w:pPr>
              <w:spacing w:after="0" w:line="240" w:lineRule="auto"/>
              <w:ind w:left="-5" w:firstLine="5"/>
              <w:rPr>
                <w:b/>
                <w:bCs/>
                <w:sz w:val="14"/>
                <w:szCs w:val="16"/>
              </w:rPr>
            </w:pPr>
            <w:r w:rsidRPr="008F64C2">
              <w:rPr>
                <w:b/>
                <w:bCs/>
                <w:sz w:val="14"/>
                <w:szCs w:val="16"/>
              </w:rPr>
              <w:t>Accumulated Depreciation</w:t>
            </w:r>
          </w:p>
        </w:tc>
        <w:tc>
          <w:tcPr>
            <w:tcW w:w="412" w:type="pct"/>
            <w:tcBorders>
              <w:bottom w:val="single" w:sz="4" w:space="0" w:color="auto"/>
            </w:tcBorders>
            <w:hideMark/>
          </w:tcPr>
          <w:p w14:paraId="22BED42A" w14:textId="77777777" w:rsidR="00585E1F" w:rsidRPr="008F64C2" w:rsidRDefault="00585E1F" w:rsidP="008F64C2">
            <w:pPr>
              <w:spacing w:after="0" w:line="240" w:lineRule="auto"/>
              <w:ind w:left="-5" w:firstLine="5"/>
              <w:rPr>
                <w:b/>
                <w:bCs/>
                <w:sz w:val="14"/>
                <w:szCs w:val="16"/>
              </w:rPr>
            </w:pPr>
            <w:r w:rsidRPr="008F64C2">
              <w:rPr>
                <w:b/>
                <w:bCs/>
                <w:sz w:val="14"/>
                <w:szCs w:val="16"/>
              </w:rPr>
              <w:t>Net Carrying Amount</w:t>
            </w:r>
          </w:p>
        </w:tc>
      </w:tr>
      <w:tr w:rsidR="008F64C2" w:rsidRPr="008F64C2" w14:paraId="0ED2E6AE" w14:textId="77777777" w:rsidTr="00ED4E0F">
        <w:trPr>
          <w:trHeight w:val="181"/>
        </w:trPr>
        <w:tc>
          <w:tcPr>
            <w:tcW w:w="399" w:type="pct"/>
            <w:tcBorders>
              <w:top w:val="single" w:sz="4" w:space="0" w:color="auto"/>
              <w:left w:val="single" w:sz="4" w:space="0" w:color="auto"/>
              <w:bottom w:val="nil"/>
              <w:right w:val="single" w:sz="4" w:space="0" w:color="auto"/>
            </w:tcBorders>
            <w:shd w:val="clear" w:color="auto" w:fill="FFFFFF" w:themeFill="background1"/>
            <w:noWrap/>
            <w:hideMark/>
          </w:tcPr>
          <w:p w14:paraId="19C55057" w14:textId="77777777" w:rsidR="002B733C" w:rsidRPr="008F64C2" w:rsidRDefault="002B733C" w:rsidP="008F64C2">
            <w:pPr>
              <w:spacing w:after="0" w:line="240" w:lineRule="auto"/>
              <w:ind w:left="-5" w:firstLine="5"/>
              <w:rPr>
                <w:sz w:val="14"/>
                <w:szCs w:val="18"/>
              </w:rPr>
            </w:pPr>
            <w:r w:rsidRPr="008F64C2">
              <w:rPr>
                <w:sz w:val="14"/>
                <w:szCs w:val="18"/>
              </w:rPr>
              <w:t>2009</w:t>
            </w:r>
          </w:p>
        </w:tc>
        <w:tc>
          <w:tcPr>
            <w:tcW w:w="501" w:type="pct"/>
            <w:tcBorders>
              <w:top w:val="single" w:sz="4" w:space="0" w:color="auto"/>
              <w:left w:val="single" w:sz="4" w:space="0" w:color="auto"/>
              <w:bottom w:val="nil"/>
              <w:right w:val="single" w:sz="4" w:space="0" w:color="auto"/>
            </w:tcBorders>
            <w:shd w:val="clear" w:color="auto" w:fill="FFFFFF" w:themeFill="background1"/>
            <w:hideMark/>
          </w:tcPr>
          <w:p w14:paraId="178E87F6" w14:textId="77777777" w:rsidR="002B733C" w:rsidRPr="008F64C2" w:rsidRDefault="002B733C" w:rsidP="008F64C2">
            <w:pPr>
              <w:spacing w:after="0" w:line="240" w:lineRule="auto"/>
              <w:ind w:left="-5" w:firstLine="5"/>
              <w:jc w:val="right"/>
              <w:rPr>
                <w:sz w:val="14"/>
                <w:szCs w:val="16"/>
              </w:rPr>
            </w:pPr>
            <w:r w:rsidRPr="008F64C2">
              <w:rPr>
                <w:sz w:val="14"/>
                <w:szCs w:val="16"/>
              </w:rPr>
              <w:t>30</w:t>
            </w:r>
          </w:p>
        </w:tc>
        <w:tc>
          <w:tcPr>
            <w:tcW w:w="416" w:type="pct"/>
            <w:tcBorders>
              <w:top w:val="single" w:sz="4" w:space="0" w:color="auto"/>
              <w:left w:val="single" w:sz="4" w:space="0" w:color="auto"/>
              <w:bottom w:val="nil"/>
              <w:right w:val="single" w:sz="4" w:space="0" w:color="auto"/>
            </w:tcBorders>
            <w:shd w:val="clear" w:color="auto" w:fill="FFFFFF" w:themeFill="background1"/>
          </w:tcPr>
          <w:p w14:paraId="41A7E608" w14:textId="2EBF0A5E" w:rsidR="002B733C" w:rsidRPr="008F64C2" w:rsidRDefault="00A67BAA" w:rsidP="008F64C2">
            <w:pPr>
              <w:spacing w:after="0" w:line="240" w:lineRule="auto"/>
              <w:ind w:left="-5" w:firstLine="5"/>
              <w:jc w:val="right"/>
              <w:rPr>
                <w:sz w:val="14"/>
                <w:szCs w:val="16"/>
              </w:rPr>
            </w:pPr>
            <w:r>
              <w:rPr>
                <w:sz w:val="14"/>
                <w:szCs w:val="16"/>
              </w:rPr>
              <w:t>0</w:t>
            </w:r>
          </w:p>
        </w:tc>
        <w:tc>
          <w:tcPr>
            <w:tcW w:w="416" w:type="pct"/>
            <w:tcBorders>
              <w:top w:val="single" w:sz="4" w:space="0" w:color="auto"/>
              <w:left w:val="single" w:sz="4" w:space="0" w:color="auto"/>
              <w:bottom w:val="nil"/>
              <w:right w:val="single" w:sz="4" w:space="0" w:color="auto"/>
            </w:tcBorders>
            <w:shd w:val="clear" w:color="auto" w:fill="FFFFFF" w:themeFill="background1"/>
            <w:hideMark/>
          </w:tcPr>
          <w:p w14:paraId="6130A53C"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555" w:type="pct"/>
            <w:tcBorders>
              <w:top w:val="single" w:sz="4" w:space="0" w:color="auto"/>
              <w:left w:val="single" w:sz="4" w:space="0" w:color="auto"/>
              <w:bottom w:val="nil"/>
              <w:right w:val="single" w:sz="4" w:space="0" w:color="auto"/>
            </w:tcBorders>
            <w:shd w:val="clear" w:color="auto" w:fill="FFFFFF" w:themeFill="background1"/>
            <w:hideMark/>
          </w:tcPr>
          <w:p w14:paraId="223FD0F5" w14:textId="77777777" w:rsidR="002B733C" w:rsidRPr="008F64C2" w:rsidRDefault="002B733C" w:rsidP="008F64C2">
            <w:pPr>
              <w:spacing w:after="0" w:line="240" w:lineRule="auto"/>
              <w:ind w:left="-5" w:firstLine="5"/>
              <w:jc w:val="right"/>
              <w:rPr>
                <w:sz w:val="14"/>
                <w:szCs w:val="16"/>
              </w:rPr>
            </w:pPr>
            <w:r w:rsidRPr="008F64C2">
              <w:rPr>
                <w:sz w:val="14"/>
                <w:szCs w:val="16"/>
              </w:rPr>
              <w:t>-52</w:t>
            </w:r>
          </w:p>
        </w:tc>
        <w:tc>
          <w:tcPr>
            <w:tcW w:w="485" w:type="pct"/>
            <w:tcBorders>
              <w:top w:val="single" w:sz="4" w:space="0" w:color="auto"/>
              <w:left w:val="single" w:sz="4" w:space="0" w:color="auto"/>
              <w:bottom w:val="nil"/>
              <w:right w:val="single" w:sz="4" w:space="0" w:color="auto"/>
            </w:tcBorders>
            <w:shd w:val="clear" w:color="auto" w:fill="FFFFFF" w:themeFill="background1"/>
            <w:hideMark/>
          </w:tcPr>
          <w:p w14:paraId="053FF889" w14:textId="1734F095"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486" w:type="pct"/>
            <w:tcBorders>
              <w:top w:val="single" w:sz="4" w:space="0" w:color="auto"/>
              <w:left w:val="single" w:sz="4" w:space="0" w:color="auto"/>
              <w:bottom w:val="nil"/>
              <w:right w:val="single" w:sz="4" w:space="0" w:color="auto"/>
            </w:tcBorders>
            <w:shd w:val="clear" w:color="auto" w:fill="FFFFFF" w:themeFill="background1"/>
            <w:hideMark/>
          </w:tcPr>
          <w:p w14:paraId="022E55B9" w14:textId="07DBC4A8" w:rsidR="002B733C" w:rsidRPr="008F64C2" w:rsidRDefault="002B733C" w:rsidP="008F64C2">
            <w:pPr>
              <w:spacing w:after="0" w:line="240" w:lineRule="auto"/>
              <w:ind w:left="-5" w:firstLine="5"/>
              <w:jc w:val="right"/>
              <w:rPr>
                <w:sz w:val="14"/>
                <w:szCs w:val="16"/>
              </w:rPr>
            </w:pPr>
            <w:r w:rsidRPr="008F64C2">
              <w:rPr>
                <w:sz w:val="14"/>
                <w:szCs w:val="16"/>
              </w:rPr>
              <w:t>0 </w:t>
            </w:r>
          </w:p>
        </w:tc>
        <w:tc>
          <w:tcPr>
            <w:tcW w:w="485" w:type="pct"/>
            <w:tcBorders>
              <w:top w:val="single" w:sz="4" w:space="0" w:color="auto"/>
              <w:left w:val="single" w:sz="4" w:space="0" w:color="auto"/>
              <w:bottom w:val="nil"/>
              <w:right w:val="single" w:sz="4" w:space="0" w:color="auto"/>
            </w:tcBorders>
            <w:shd w:val="clear" w:color="auto" w:fill="FFFFFF" w:themeFill="background1"/>
            <w:hideMark/>
          </w:tcPr>
          <w:p w14:paraId="469B454A" w14:textId="77777777" w:rsidR="002B733C" w:rsidRPr="008F64C2" w:rsidRDefault="002B733C" w:rsidP="008F64C2">
            <w:pPr>
              <w:spacing w:after="0" w:line="240" w:lineRule="auto"/>
              <w:ind w:left="-5" w:firstLine="5"/>
              <w:jc w:val="right"/>
              <w:rPr>
                <w:sz w:val="14"/>
                <w:szCs w:val="16"/>
              </w:rPr>
            </w:pPr>
            <w:r w:rsidRPr="008F64C2">
              <w:rPr>
                <w:sz w:val="14"/>
                <w:szCs w:val="16"/>
              </w:rPr>
              <w:t>476</w:t>
            </w:r>
          </w:p>
        </w:tc>
        <w:tc>
          <w:tcPr>
            <w:tcW w:w="382" w:type="pct"/>
            <w:tcBorders>
              <w:top w:val="single" w:sz="4" w:space="0" w:color="auto"/>
              <w:left w:val="single" w:sz="4" w:space="0" w:color="auto"/>
              <w:bottom w:val="nil"/>
              <w:right w:val="single" w:sz="4" w:space="0" w:color="auto"/>
            </w:tcBorders>
            <w:shd w:val="clear" w:color="auto" w:fill="FFFFFF" w:themeFill="background1"/>
            <w:hideMark/>
          </w:tcPr>
          <w:p w14:paraId="4DBE12BB" w14:textId="479AC12D" w:rsidR="002B733C" w:rsidRPr="008F64C2" w:rsidRDefault="002B733C" w:rsidP="008F64C2">
            <w:pPr>
              <w:spacing w:after="0" w:line="240" w:lineRule="auto"/>
              <w:ind w:left="-5" w:firstLine="5"/>
              <w:jc w:val="right"/>
              <w:rPr>
                <w:sz w:val="14"/>
                <w:szCs w:val="16"/>
              </w:rPr>
            </w:pPr>
            <w:r w:rsidRPr="008F64C2">
              <w:rPr>
                <w:sz w:val="14"/>
                <w:szCs w:val="16"/>
              </w:rPr>
              <w:t>17</w:t>
            </w:r>
            <w:r w:rsidR="00763F22" w:rsidRPr="008F64C2">
              <w:rPr>
                <w:sz w:val="14"/>
                <w:szCs w:val="16"/>
              </w:rPr>
              <w:t>,</w:t>
            </w:r>
            <w:r w:rsidRPr="008F64C2">
              <w:rPr>
                <w:sz w:val="14"/>
                <w:szCs w:val="16"/>
              </w:rPr>
              <w:t>087</w:t>
            </w:r>
          </w:p>
        </w:tc>
        <w:tc>
          <w:tcPr>
            <w:tcW w:w="462" w:type="pct"/>
            <w:tcBorders>
              <w:top w:val="single" w:sz="4" w:space="0" w:color="auto"/>
              <w:left w:val="single" w:sz="4" w:space="0" w:color="auto"/>
              <w:bottom w:val="nil"/>
              <w:right w:val="single" w:sz="4" w:space="0" w:color="auto"/>
            </w:tcBorders>
            <w:shd w:val="clear" w:color="auto" w:fill="FFFFFF" w:themeFill="background1"/>
            <w:hideMark/>
          </w:tcPr>
          <w:p w14:paraId="0FE18187" w14:textId="77777777" w:rsidR="002B733C" w:rsidRPr="008F64C2" w:rsidRDefault="002B733C" w:rsidP="008F64C2">
            <w:pPr>
              <w:spacing w:after="0" w:line="240" w:lineRule="auto"/>
              <w:ind w:left="-5" w:firstLine="5"/>
              <w:jc w:val="right"/>
              <w:rPr>
                <w:sz w:val="14"/>
                <w:szCs w:val="16"/>
              </w:rPr>
            </w:pPr>
            <w:r w:rsidRPr="008F64C2">
              <w:rPr>
                <w:sz w:val="14"/>
                <w:szCs w:val="16"/>
              </w:rPr>
              <w:t>-732</w:t>
            </w:r>
          </w:p>
        </w:tc>
        <w:tc>
          <w:tcPr>
            <w:tcW w:w="412" w:type="pct"/>
            <w:tcBorders>
              <w:top w:val="single" w:sz="4" w:space="0" w:color="auto"/>
              <w:left w:val="single" w:sz="4" w:space="0" w:color="auto"/>
              <w:bottom w:val="nil"/>
              <w:right w:val="single" w:sz="4" w:space="0" w:color="auto"/>
            </w:tcBorders>
            <w:shd w:val="clear" w:color="auto" w:fill="FFFFFF" w:themeFill="background1"/>
            <w:hideMark/>
          </w:tcPr>
          <w:p w14:paraId="5932D99B" w14:textId="0E355D3B" w:rsidR="002B733C" w:rsidRPr="008F64C2" w:rsidRDefault="002B733C" w:rsidP="008F64C2">
            <w:pPr>
              <w:spacing w:after="0" w:line="240" w:lineRule="auto"/>
              <w:ind w:left="-5" w:firstLine="5"/>
              <w:jc w:val="right"/>
              <w:rPr>
                <w:sz w:val="14"/>
                <w:szCs w:val="16"/>
              </w:rPr>
            </w:pPr>
            <w:r w:rsidRPr="008F64C2">
              <w:rPr>
                <w:sz w:val="14"/>
                <w:szCs w:val="16"/>
              </w:rPr>
              <w:t>16</w:t>
            </w:r>
            <w:r w:rsidR="00763F22" w:rsidRPr="008F64C2">
              <w:rPr>
                <w:sz w:val="14"/>
                <w:szCs w:val="16"/>
              </w:rPr>
              <w:t>,</w:t>
            </w:r>
            <w:r w:rsidRPr="008F64C2">
              <w:rPr>
                <w:sz w:val="14"/>
                <w:szCs w:val="16"/>
              </w:rPr>
              <w:t>355</w:t>
            </w:r>
          </w:p>
        </w:tc>
      </w:tr>
      <w:tr w:rsidR="008F64C2" w:rsidRPr="008F64C2" w14:paraId="5AB7BCAE"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4BE84CBE" w14:textId="77777777" w:rsidR="002B733C" w:rsidRPr="008F64C2" w:rsidRDefault="002B733C" w:rsidP="008F64C2">
            <w:pPr>
              <w:spacing w:after="0" w:line="240" w:lineRule="auto"/>
              <w:ind w:left="-5" w:firstLine="5"/>
              <w:rPr>
                <w:sz w:val="14"/>
                <w:szCs w:val="18"/>
              </w:rPr>
            </w:pPr>
            <w:r w:rsidRPr="008F64C2">
              <w:rPr>
                <w:sz w:val="14"/>
                <w:szCs w:val="18"/>
              </w:rPr>
              <w:t>2010</w:t>
            </w:r>
          </w:p>
        </w:tc>
        <w:tc>
          <w:tcPr>
            <w:tcW w:w="501" w:type="pct"/>
            <w:tcBorders>
              <w:top w:val="nil"/>
              <w:left w:val="single" w:sz="4" w:space="0" w:color="auto"/>
              <w:bottom w:val="nil"/>
              <w:right w:val="single" w:sz="4" w:space="0" w:color="auto"/>
            </w:tcBorders>
            <w:shd w:val="clear" w:color="auto" w:fill="FFFFFF" w:themeFill="background1"/>
            <w:hideMark/>
          </w:tcPr>
          <w:p w14:paraId="328E7E81" w14:textId="77777777" w:rsidR="002B733C" w:rsidRPr="008F64C2" w:rsidRDefault="002B733C" w:rsidP="008F64C2">
            <w:pPr>
              <w:spacing w:after="0" w:line="240" w:lineRule="auto"/>
              <w:ind w:left="-5" w:firstLine="5"/>
              <w:jc w:val="right"/>
              <w:rPr>
                <w:sz w:val="14"/>
                <w:szCs w:val="16"/>
              </w:rPr>
            </w:pPr>
            <w:r w:rsidRPr="008F64C2">
              <w:rPr>
                <w:sz w:val="14"/>
                <w:szCs w:val="16"/>
              </w:rPr>
              <w:t>54</w:t>
            </w:r>
          </w:p>
        </w:tc>
        <w:tc>
          <w:tcPr>
            <w:tcW w:w="416" w:type="pct"/>
            <w:tcBorders>
              <w:top w:val="nil"/>
              <w:left w:val="single" w:sz="4" w:space="0" w:color="auto"/>
              <w:bottom w:val="nil"/>
              <w:right w:val="single" w:sz="4" w:space="0" w:color="auto"/>
            </w:tcBorders>
            <w:shd w:val="clear" w:color="auto" w:fill="FFFFFF" w:themeFill="background1"/>
          </w:tcPr>
          <w:p w14:paraId="29D50352" w14:textId="71FD95E2" w:rsidR="002B733C" w:rsidRPr="008F64C2" w:rsidRDefault="00A67BAA" w:rsidP="008F64C2">
            <w:pPr>
              <w:spacing w:after="0" w:line="240" w:lineRule="auto"/>
              <w:ind w:left="-5" w:firstLine="5"/>
              <w:jc w:val="right"/>
              <w:rPr>
                <w:sz w:val="14"/>
                <w:szCs w:val="16"/>
              </w:rPr>
            </w:pPr>
            <w:r>
              <w:rPr>
                <w:sz w:val="14"/>
                <w:szCs w:val="16"/>
              </w:rPr>
              <w:t>0</w:t>
            </w:r>
          </w:p>
        </w:tc>
        <w:tc>
          <w:tcPr>
            <w:tcW w:w="416" w:type="pct"/>
            <w:tcBorders>
              <w:top w:val="nil"/>
              <w:left w:val="single" w:sz="4" w:space="0" w:color="auto"/>
              <w:bottom w:val="nil"/>
              <w:right w:val="single" w:sz="4" w:space="0" w:color="auto"/>
            </w:tcBorders>
            <w:shd w:val="clear" w:color="auto" w:fill="FFFFFF" w:themeFill="background1"/>
            <w:hideMark/>
          </w:tcPr>
          <w:p w14:paraId="6BED22A6"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hideMark/>
          </w:tcPr>
          <w:p w14:paraId="03572D8C" w14:textId="77777777" w:rsidR="002B733C" w:rsidRPr="008F64C2" w:rsidRDefault="002B733C" w:rsidP="008F64C2">
            <w:pPr>
              <w:spacing w:after="0" w:line="240" w:lineRule="auto"/>
              <w:ind w:left="-5" w:firstLine="5"/>
              <w:jc w:val="right"/>
              <w:rPr>
                <w:sz w:val="14"/>
                <w:szCs w:val="16"/>
              </w:rPr>
            </w:pPr>
            <w:r w:rsidRPr="008F64C2">
              <w:rPr>
                <w:sz w:val="14"/>
                <w:szCs w:val="16"/>
              </w:rPr>
              <w:t>-54</w:t>
            </w:r>
          </w:p>
        </w:tc>
        <w:tc>
          <w:tcPr>
            <w:tcW w:w="485" w:type="pct"/>
            <w:tcBorders>
              <w:top w:val="nil"/>
              <w:left w:val="single" w:sz="4" w:space="0" w:color="auto"/>
              <w:bottom w:val="nil"/>
              <w:right w:val="single" w:sz="4" w:space="0" w:color="auto"/>
            </w:tcBorders>
            <w:shd w:val="clear" w:color="auto" w:fill="FFFFFF" w:themeFill="background1"/>
            <w:hideMark/>
          </w:tcPr>
          <w:p w14:paraId="427B156C" w14:textId="64FE38F4"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486" w:type="pct"/>
            <w:tcBorders>
              <w:top w:val="nil"/>
              <w:left w:val="single" w:sz="4" w:space="0" w:color="auto"/>
              <w:bottom w:val="nil"/>
              <w:right w:val="single" w:sz="4" w:space="0" w:color="auto"/>
            </w:tcBorders>
            <w:shd w:val="clear" w:color="auto" w:fill="FFFFFF" w:themeFill="background1"/>
            <w:hideMark/>
          </w:tcPr>
          <w:p w14:paraId="06F1A79B" w14:textId="1514169C"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485" w:type="pct"/>
            <w:tcBorders>
              <w:top w:val="nil"/>
              <w:left w:val="single" w:sz="4" w:space="0" w:color="auto"/>
              <w:bottom w:val="nil"/>
              <w:right w:val="single" w:sz="4" w:space="0" w:color="auto"/>
            </w:tcBorders>
            <w:shd w:val="clear" w:color="auto" w:fill="FFFFFF" w:themeFill="background1"/>
            <w:hideMark/>
          </w:tcPr>
          <w:p w14:paraId="7FB790D7" w14:textId="77777777" w:rsidR="002B733C" w:rsidRPr="008F64C2" w:rsidRDefault="002B733C" w:rsidP="008F64C2">
            <w:pPr>
              <w:spacing w:after="0" w:line="240" w:lineRule="auto"/>
              <w:ind w:left="-5" w:firstLine="5"/>
              <w:jc w:val="right"/>
              <w:rPr>
                <w:sz w:val="14"/>
                <w:szCs w:val="16"/>
              </w:rPr>
            </w:pPr>
            <w:r w:rsidRPr="008F64C2">
              <w:rPr>
                <w:sz w:val="14"/>
                <w:szCs w:val="16"/>
              </w:rPr>
              <w:t>480</w:t>
            </w:r>
          </w:p>
        </w:tc>
        <w:tc>
          <w:tcPr>
            <w:tcW w:w="382" w:type="pct"/>
            <w:tcBorders>
              <w:top w:val="nil"/>
              <w:left w:val="single" w:sz="4" w:space="0" w:color="auto"/>
              <w:bottom w:val="nil"/>
              <w:right w:val="single" w:sz="4" w:space="0" w:color="auto"/>
            </w:tcBorders>
            <w:shd w:val="clear" w:color="auto" w:fill="FFFFFF" w:themeFill="background1"/>
            <w:hideMark/>
          </w:tcPr>
          <w:p w14:paraId="403C7666" w14:textId="16F1B3FE" w:rsidR="002B733C" w:rsidRPr="008F64C2" w:rsidRDefault="002B733C" w:rsidP="008F64C2">
            <w:pPr>
              <w:spacing w:after="0" w:line="240" w:lineRule="auto"/>
              <w:ind w:left="-5" w:firstLine="5"/>
              <w:jc w:val="right"/>
              <w:rPr>
                <w:sz w:val="14"/>
                <w:szCs w:val="16"/>
              </w:rPr>
            </w:pPr>
            <w:r w:rsidRPr="008F64C2">
              <w:rPr>
                <w:sz w:val="14"/>
                <w:szCs w:val="16"/>
              </w:rPr>
              <w:t>17</w:t>
            </w:r>
            <w:r w:rsidR="00763F22" w:rsidRPr="008F64C2">
              <w:rPr>
                <w:sz w:val="14"/>
                <w:szCs w:val="16"/>
              </w:rPr>
              <w:t>,</w:t>
            </w:r>
            <w:r w:rsidRPr="008F64C2">
              <w:rPr>
                <w:sz w:val="14"/>
                <w:szCs w:val="16"/>
              </w:rPr>
              <w:t>644</w:t>
            </w:r>
          </w:p>
        </w:tc>
        <w:tc>
          <w:tcPr>
            <w:tcW w:w="462" w:type="pct"/>
            <w:tcBorders>
              <w:top w:val="nil"/>
              <w:left w:val="single" w:sz="4" w:space="0" w:color="auto"/>
              <w:bottom w:val="nil"/>
              <w:right w:val="single" w:sz="4" w:space="0" w:color="auto"/>
            </w:tcBorders>
            <w:shd w:val="clear" w:color="auto" w:fill="FFFFFF" w:themeFill="background1"/>
            <w:hideMark/>
          </w:tcPr>
          <w:p w14:paraId="6A970F47" w14:textId="77777777" w:rsidR="002B733C" w:rsidRPr="008F64C2" w:rsidRDefault="002B733C" w:rsidP="008F64C2">
            <w:pPr>
              <w:spacing w:after="0" w:line="240" w:lineRule="auto"/>
              <w:ind w:left="-5" w:firstLine="5"/>
              <w:jc w:val="right"/>
              <w:rPr>
                <w:sz w:val="14"/>
                <w:szCs w:val="16"/>
              </w:rPr>
            </w:pPr>
            <w:r w:rsidRPr="008F64C2">
              <w:rPr>
                <w:sz w:val="14"/>
                <w:szCs w:val="16"/>
              </w:rPr>
              <w:t>-809</w:t>
            </w:r>
          </w:p>
        </w:tc>
        <w:tc>
          <w:tcPr>
            <w:tcW w:w="412" w:type="pct"/>
            <w:tcBorders>
              <w:top w:val="nil"/>
              <w:left w:val="single" w:sz="4" w:space="0" w:color="auto"/>
              <w:bottom w:val="nil"/>
              <w:right w:val="single" w:sz="4" w:space="0" w:color="auto"/>
            </w:tcBorders>
            <w:shd w:val="clear" w:color="auto" w:fill="FFFFFF" w:themeFill="background1"/>
            <w:hideMark/>
          </w:tcPr>
          <w:p w14:paraId="40320A08" w14:textId="3046678B" w:rsidR="002B733C" w:rsidRPr="008F64C2" w:rsidRDefault="002B733C" w:rsidP="008F64C2">
            <w:pPr>
              <w:spacing w:after="0" w:line="240" w:lineRule="auto"/>
              <w:ind w:left="-5" w:firstLine="5"/>
              <w:jc w:val="right"/>
              <w:rPr>
                <w:sz w:val="14"/>
                <w:szCs w:val="16"/>
              </w:rPr>
            </w:pPr>
            <w:r w:rsidRPr="008F64C2">
              <w:rPr>
                <w:sz w:val="14"/>
                <w:szCs w:val="16"/>
              </w:rPr>
              <w:t>16</w:t>
            </w:r>
            <w:r w:rsidR="00763F22" w:rsidRPr="008F64C2">
              <w:rPr>
                <w:sz w:val="14"/>
                <w:szCs w:val="16"/>
              </w:rPr>
              <w:t>,</w:t>
            </w:r>
            <w:r w:rsidRPr="008F64C2">
              <w:rPr>
                <w:sz w:val="14"/>
                <w:szCs w:val="16"/>
              </w:rPr>
              <w:t>835</w:t>
            </w:r>
          </w:p>
        </w:tc>
      </w:tr>
      <w:tr w:rsidR="008F64C2" w:rsidRPr="008F64C2" w14:paraId="51F1A71F"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55CE4F01" w14:textId="77777777" w:rsidR="002B733C" w:rsidRPr="008F64C2" w:rsidRDefault="002B733C" w:rsidP="008F64C2">
            <w:pPr>
              <w:spacing w:after="0" w:line="240" w:lineRule="auto"/>
              <w:ind w:left="-5" w:firstLine="5"/>
              <w:rPr>
                <w:sz w:val="14"/>
                <w:szCs w:val="18"/>
              </w:rPr>
            </w:pPr>
            <w:r w:rsidRPr="008F64C2">
              <w:rPr>
                <w:sz w:val="14"/>
                <w:szCs w:val="18"/>
              </w:rPr>
              <w:t>2011</w:t>
            </w:r>
          </w:p>
        </w:tc>
        <w:tc>
          <w:tcPr>
            <w:tcW w:w="501" w:type="pct"/>
            <w:tcBorders>
              <w:top w:val="nil"/>
              <w:left w:val="single" w:sz="4" w:space="0" w:color="auto"/>
              <w:bottom w:val="nil"/>
              <w:right w:val="single" w:sz="4" w:space="0" w:color="auto"/>
            </w:tcBorders>
            <w:shd w:val="clear" w:color="auto" w:fill="FFFFFF" w:themeFill="background1"/>
            <w:hideMark/>
          </w:tcPr>
          <w:p w14:paraId="7D62E589" w14:textId="77777777" w:rsidR="002B733C" w:rsidRPr="008F64C2" w:rsidRDefault="002B733C" w:rsidP="008F64C2">
            <w:pPr>
              <w:spacing w:after="0" w:line="240" w:lineRule="auto"/>
              <w:ind w:left="-5" w:firstLine="5"/>
              <w:jc w:val="right"/>
              <w:rPr>
                <w:sz w:val="14"/>
                <w:szCs w:val="16"/>
              </w:rPr>
            </w:pPr>
            <w:r w:rsidRPr="008F64C2">
              <w:rPr>
                <w:sz w:val="14"/>
                <w:szCs w:val="16"/>
              </w:rPr>
              <w:t>92</w:t>
            </w:r>
          </w:p>
        </w:tc>
        <w:tc>
          <w:tcPr>
            <w:tcW w:w="416" w:type="pct"/>
            <w:tcBorders>
              <w:top w:val="nil"/>
              <w:left w:val="single" w:sz="4" w:space="0" w:color="auto"/>
              <w:bottom w:val="nil"/>
              <w:right w:val="single" w:sz="4" w:space="0" w:color="auto"/>
            </w:tcBorders>
            <w:shd w:val="clear" w:color="auto" w:fill="FFFFFF" w:themeFill="background1"/>
          </w:tcPr>
          <w:p w14:paraId="66B9B380" w14:textId="286BE1DC" w:rsidR="002B733C" w:rsidRPr="008F64C2" w:rsidRDefault="00A67BAA" w:rsidP="008F64C2">
            <w:pPr>
              <w:spacing w:after="0" w:line="240" w:lineRule="auto"/>
              <w:ind w:left="-5" w:firstLine="5"/>
              <w:jc w:val="right"/>
              <w:rPr>
                <w:sz w:val="14"/>
                <w:szCs w:val="16"/>
              </w:rPr>
            </w:pPr>
            <w:r>
              <w:rPr>
                <w:sz w:val="14"/>
                <w:szCs w:val="16"/>
              </w:rPr>
              <w:t>0</w:t>
            </w:r>
          </w:p>
        </w:tc>
        <w:tc>
          <w:tcPr>
            <w:tcW w:w="416" w:type="pct"/>
            <w:tcBorders>
              <w:top w:val="nil"/>
              <w:left w:val="single" w:sz="4" w:space="0" w:color="auto"/>
              <w:bottom w:val="nil"/>
              <w:right w:val="single" w:sz="4" w:space="0" w:color="auto"/>
            </w:tcBorders>
            <w:shd w:val="clear" w:color="auto" w:fill="FFFFFF" w:themeFill="background1"/>
            <w:hideMark/>
          </w:tcPr>
          <w:p w14:paraId="7D28230B"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hideMark/>
          </w:tcPr>
          <w:p w14:paraId="07D54C45" w14:textId="77777777" w:rsidR="002B733C" w:rsidRPr="008F64C2" w:rsidRDefault="002B733C" w:rsidP="008F64C2">
            <w:pPr>
              <w:spacing w:after="0" w:line="240" w:lineRule="auto"/>
              <w:ind w:left="-5" w:firstLine="5"/>
              <w:jc w:val="right"/>
              <w:rPr>
                <w:sz w:val="14"/>
                <w:szCs w:val="16"/>
              </w:rPr>
            </w:pPr>
            <w:r w:rsidRPr="008F64C2">
              <w:rPr>
                <w:sz w:val="14"/>
                <w:szCs w:val="16"/>
              </w:rPr>
              <w:t>-54</w:t>
            </w:r>
          </w:p>
        </w:tc>
        <w:tc>
          <w:tcPr>
            <w:tcW w:w="485" w:type="pct"/>
            <w:tcBorders>
              <w:top w:val="nil"/>
              <w:left w:val="single" w:sz="4" w:space="0" w:color="auto"/>
              <w:bottom w:val="nil"/>
              <w:right w:val="single" w:sz="4" w:space="0" w:color="auto"/>
            </w:tcBorders>
            <w:shd w:val="clear" w:color="auto" w:fill="FFFFFF" w:themeFill="background1"/>
            <w:hideMark/>
          </w:tcPr>
          <w:p w14:paraId="1CDB9C81"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hideMark/>
          </w:tcPr>
          <w:p w14:paraId="300FC580" w14:textId="3EB40D47"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485" w:type="pct"/>
            <w:tcBorders>
              <w:top w:val="nil"/>
              <w:left w:val="single" w:sz="4" w:space="0" w:color="auto"/>
              <w:bottom w:val="nil"/>
              <w:right w:val="single" w:sz="4" w:space="0" w:color="auto"/>
            </w:tcBorders>
            <w:shd w:val="clear" w:color="auto" w:fill="FFFFFF" w:themeFill="background1"/>
            <w:hideMark/>
          </w:tcPr>
          <w:p w14:paraId="681881A9" w14:textId="77777777" w:rsidR="002B733C" w:rsidRPr="008F64C2" w:rsidRDefault="002B733C" w:rsidP="008F64C2">
            <w:pPr>
              <w:spacing w:after="0" w:line="240" w:lineRule="auto"/>
              <w:ind w:left="-5" w:firstLine="5"/>
              <w:jc w:val="right"/>
              <w:rPr>
                <w:sz w:val="14"/>
                <w:szCs w:val="16"/>
              </w:rPr>
            </w:pPr>
            <w:r w:rsidRPr="008F64C2">
              <w:rPr>
                <w:sz w:val="14"/>
                <w:szCs w:val="16"/>
              </w:rPr>
              <w:t>538</w:t>
            </w:r>
          </w:p>
        </w:tc>
        <w:tc>
          <w:tcPr>
            <w:tcW w:w="382" w:type="pct"/>
            <w:tcBorders>
              <w:top w:val="nil"/>
              <w:left w:val="single" w:sz="4" w:space="0" w:color="auto"/>
              <w:bottom w:val="nil"/>
              <w:right w:val="single" w:sz="4" w:space="0" w:color="auto"/>
            </w:tcBorders>
            <w:shd w:val="clear" w:color="auto" w:fill="FFFFFF" w:themeFill="background1"/>
            <w:hideMark/>
          </w:tcPr>
          <w:p w14:paraId="0F331926" w14:textId="5192C62E" w:rsidR="002B733C" w:rsidRPr="008F64C2" w:rsidRDefault="002B733C" w:rsidP="008F64C2">
            <w:pPr>
              <w:spacing w:after="0" w:line="240" w:lineRule="auto"/>
              <w:ind w:left="-5" w:firstLine="5"/>
              <w:jc w:val="right"/>
              <w:rPr>
                <w:sz w:val="14"/>
                <w:szCs w:val="16"/>
              </w:rPr>
            </w:pPr>
            <w:r w:rsidRPr="008F64C2">
              <w:rPr>
                <w:sz w:val="14"/>
                <w:szCs w:val="16"/>
              </w:rPr>
              <w:t>18</w:t>
            </w:r>
            <w:r w:rsidR="00763F22" w:rsidRPr="008F64C2">
              <w:rPr>
                <w:sz w:val="14"/>
                <w:szCs w:val="16"/>
              </w:rPr>
              <w:t>,</w:t>
            </w:r>
            <w:r w:rsidRPr="008F64C2">
              <w:rPr>
                <w:sz w:val="14"/>
                <w:szCs w:val="16"/>
              </w:rPr>
              <w:t>301</w:t>
            </w:r>
          </w:p>
        </w:tc>
        <w:tc>
          <w:tcPr>
            <w:tcW w:w="462" w:type="pct"/>
            <w:tcBorders>
              <w:top w:val="nil"/>
              <w:left w:val="single" w:sz="4" w:space="0" w:color="auto"/>
              <w:bottom w:val="nil"/>
              <w:right w:val="single" w:sz="4" w:space="0" w:color="auto"/>
            </w:tcBorders>
            <w:shd w:val="clear" w:color="auto" w:fill="FFFFFF" w:themeFill="background1"/>
            <w:hideMark/>
          </w:tcPr>
          <w:p w14:paraId="365877BC" w14:textId="77777777" w:rsidR="002B733C" w:rsidRPr="008F64C2" w:rsidRDefault="002B733C" w:rsidP="008F64C2">
            <w:pPr>
              <w:spacing w:after="0" w:line="240" w:lineRule="auto"/>
              <w:ind w:left="-5" w:firstLine="5"/>
              <w:jc w:val="right"/>
              <w:rPr>
                <w:sz w:val="14"/>
                <w:szCs w:val="16"/>
              </w:rPr>
            </w:pPr>
            <w:r w:rsidRPr="008F64C2">
              <w:rPr>
                <w:sz w:val="14"/>
                <w:szCs w:val="16"/>
              </w:rPr>
              <w:t>-890</w:t>
            </w:r>
          </w:p>
        </w:tc>
        <w:tc>
          <w:tcPr>
            <w:tcW w:w="412" w:type="pct"/>
            <w:tcBorders>
              <w:top w:val="nil"/>
              <w:left w:val="single" w:sz="4" w:space="0" w:color="auto"/>
              <w:bottom w:val="nil"/>
              <w:right w:val="single" w:sz="4" w:space="0" w:color="auto"/>
            </w:tcBorders>
            <w:shd w:val="clear" w:color="auto" w:fill="FFFFFF" w:themeFill="background1"/>
            <w:hideMark/>
          </w:tcPr>
          <w:p w14:paraId="7AF63239" w14:textId="17FF0170" w:rsidR="002B733C" w:rsidRPr="008F64C2" w:rsidRDefault="002B733C" w:rsidP="008F64C2">
            <w:pPr>
              <w:spacing w:after="0" w:line="240" w:lineRule="auto"/>
              <w:ind w:left="-5" w:firstLine="5"/>
              <w:jc w:val="right"/>
              <w:rPr>
                <w:sz w:val="14"/>
                <w:szCs w:val="16"/>
              </w:rPr>
            </w:pPr>
            <w:r w:rsidRPr="008F64C2">
              <w:rPr>
                <w:sz w:val="14"/>
                <w:szCs w:val="16"/>
              </w:rPr>
              <w:t>17</w:t>
            </w:r>
            <w:r w:rsidR="00763F22" w:rsidRPr="008F64C2">
              <w:rPr>
                <w:sz w:val="14"/>
                <w:szCs w:val="16"/>
              </w:rPr>
              <w:t>,</w:t>
            </w:r>
            <w:r w:rsidRPr="008F64C2">
              <w:rPr>
                <w:sz w:val="14"/>
                <w:szCs w:val="16"/>
              </w:rPr>
              <w:t>411</w:t>
            </w:r>
          </w:p>
        </w:tc>
      </w:tr>
      <w:tr w:rsidR="008F64C2" w:rsidRPr="008F64C2" w14:paraId="6B2A4773"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3EA53830" w14:textId="77777777" w:rsidR="002B733C" w:rsidRPr="008F64C2" w:rsidRDefault="002B733C" w:rsidP="008F64C2">
            <w:pPr>
              <w:spacing w:after="0" w:line="240" w:lineRule="auto"/>
              <w:ind w:left="-5" w:firstLine="5"/>
              <w:rPr>
                <w:sz w:val="14"/>
                <w:szCs w:val="18"/>
              </w:rPr>
            </w:pPr>
            <w:r w:rsidRPr="008F64C2">
              <w:rPr>
                <w:sz w:val="14"/>
                <w:szCs w:val="18"/>
              </w:rPr>
              <w:t>2012</w:t>
            </w:r>
          </w:p>
        </w:tc>
        <w:tc>
          <w:tcPr>
            <w:tcW w:w="501" w:type="pct"/>
            <w:tcBorders>
              <w:top w:val="nil"/>
              <w:left w:val="single" w:sz="4" w:space="0" w:color="auto"/>
              <w:bottom w:val="nil"/>
              <w:right w:val="single" w:sz="4" w:space="0" w:color="auto"/>
            </w:tcBorders>
            <w:shd w:val="clear" w:color="auto" w:fill="FFFFFF" w:themeFill="background1"/>
            <w:hideMark/>
          </w:tcPr>
          <w:p w14:paraId="3323F2FD" w14:textId="77777777" w:rsidR="002B733C" w:rsidRPr="008F64C2" w:rsidRDefault="002B733C" w:rsidP="008F64C2">
            <w:pPr>
              <w:spacing w:after="0" w:line="240" w:lineRule="auto"/>
              <w:ind w:left="-5" w:firstLine="5"/>
              <w:jc w:val="right"/>
              <w:rPr>
                <w:sz w:val="14"/>
                <w:szCs w:val="16"/>
              </w:rPr>
            </w:pPr>
            <w:r w:rsidRPr="008F64C2">
              <w:rPr>
                <w:sz w:val="14"/>
                <w:szCs w:val="16"/>
              </w:rPr>
              <w:t>7</w:t>
            </w:r>
          </w:p>
        </w:tc>
        <w:tc>
          <w:tcPr>
            <w:tcW w:w="416" w:type="pct"/>
            <w:tcBorders>
              <w:top w:val="nil"/>
              <w:left w:val="single" w:sz="4" w:space="0" w:color="auto"/>
              <w:bottom w:val="nil"/>
              <w:right w:val="single" w:sz="4" w:space="0" w:color="auto"/>
            </w:tcBorders>
            <w:shd w:val="clear" w:color="auto" w:fill="FFFFFF" w:themeFill="background1"/>
          </w:tcPr>
          <w:p w14:paraId="636960CD" w14:textId="4DC477FB" w:rsidR="002B733C" w:rsidRPr="008F64C2" w:rsidRDefault="00A67BAA" w:rsidP="008F64C2">
            <w:pPr>
              <w:spacing w:after="0" w:line="240" w:lineRule="auto"/>
              <w:ind w:left="-5" w:firstLine="5"/>
              <w:jc w:val="right"/>
              <w:rPr>
                <w:sz w:val="14"/>
                <w:szCs w:val="16"/>
              </w:rPr>
            </w:pPr>
            <w:r>
              <w:rPr>
                <w:sz w:val="14"/>
                <w:szCs w:val="16"/>
              </w:rPr>
              <w:t>0</w:t>
            </w:r>
          </w:p>
        </w:tc>
        <w:tc>
          <w:tcPr>
            <w:tcW w:w="416" w:type="pct"/>
            <w:tcBorders>
              <w:top w:val="nil"/>
              <w:left w:val="single" w:sz="4" w:space="0" w:color="auto"/>
              <w:bottom w:val="nil"/>
              <w:right w:val="single" w:sz="4" w:space="0" w:color="auto"/>
            </w:tcBorders>
            <w:shd w:val="clear" w:color="auto" w:fill="FFFFFF" w:themeFill="background1"/>
            <w:hideMark/>
          </w:tcPr>
          <w:p w14:paraId="5CB390BB"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hideMark/>
          </w:tcPr>
          <w:p w14:paraId="6FC4443A" w14:textId="77777777" w:rsidR="002B733C" w:rsidRPr="008F64C2" w:rsidRDefault="002B733C" w:rsidP="008F64C2">
            <w:pPr>
              <w:spacing w:after="0" w:line="240" w:lineRule="auto"/>
              <w:ind w:left="-5" w:firstLine="5"/>
              <w:jc w:val="right"/>
              <w:rPr>
                <w:sz w:val="14"/>
                <w:szCs w:val="16"/>
              </w:rPr>
            </w:pPr>
            <w:r w:rsidRPr="008F64C2">
              <w:rPr>
                <w:sz w:val="14"/>
                <w:szCs w:val="16"/>
              </w:rPr>
              <w:t>-246</w:t>
            </w:r>
          </w:p>
        </w:tc>
        <w:tc>
          <w:tcPr>
            <w:tcW w:w="485" w:type="pct"/>
            <w:tcBorders>
              <w:top w:val="nil"/>
              <w:left w:val="single" w:sz="4" w:space="0" w:color="auto"/>
              <w:bottom w:val="nil"/>
              <w:right w:val="single" w:sz="4" w:space="0" w:color="auto"/>
            </w:tcBorders>
            <w:shd w:val="clear" w:color="auto" w:fill="FFFFFF" w:themeFill="background1"/>
            <w:hideMark/>
          </w:tcPr>
          <w:p w14:paraId="577A4D4B"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hideMark/>
          </w:tcPr>
          <w:p w14:paraId="09F42990" w14:textId="1C6E35E3"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485" w:type="pct"/>
            <w:tcBorders>
              <w:top w:val="nil"/>
              <w:left w:val="single" w:sz="4" w:space="0" w:color="auto"/>
              <w:bottom w:val="nil"/>
              <w:right w:val="single" w:sz="4" w:space="0" w:color="auto"/>
            </w:tcBorders>
            <w:shd w:val="clear" w:color="auto" w:fill="FFFFFF" w:themeFill="background1"/>
            <w:hideMark/>
          </w:tcPr>
          <w:p w14:paraId="76EB41B1" w14:textId="77777777" w:rsidR="002B733C" w:rsidRPr="008F64C2" w:rsidRDefault="002B733C" w:rsidP="008F64C2">
            <w:pPr>
              <w:spacing w:after="0" w:line="240" w:lineRule="auto"/>
              <w:ind w:left="-5" w:firstLine="5"/>
              <w:jc w:val="right"/>
              <w:rPr>
                <w:sz w:val="14"/>
                <w:szCs w:val="16"/>
              </w:rPr>
            </w:pPr>
            <w:r w:rsidRPr="008F64C2">
              <w:rPr>
                <w:sz w:val="14"/>
                <w:szCs w:val="16"/>
              </w:rPr>
              <w:t>429</w:t>
            </w:r>
          </w:p>
        </w:tc>
        <w:tc>
          <w:tcPr>
            <w:tcW w:w="382" w:type="pct"/>
            <w:tcBorders>
              <w:top w:val="nil"/>
              <w:left w:val="single" w:sz="4" w:space="0" w:color="auto"/>
              <w:bottom w:val="nil"/>
              <w:right w:val="single" w:sz="4" w:space="0" w:color="auto"/>
            </w:tcBorders>
            <w:shd w:val="clear" w:color="auto" w:fill="FFFFFF" w:themeFill="background1"/>
            <w:hideMark/>
          </w:tcPr>
          <w:p w14:paraId="3A440EF9" w14:textId="06C9A151" w:rsidR="002B733C" w:rsidRPr="008F64C2" w:rsidRDefault="002B733C" w:rsidP="008F64C2">
            <w:pPr>
              <w:spacing w:after="0" w:line="240" w:lineRule="auto"/>
              <w:ind w:left="-5" w:firstLine="5"/>
              <w:jc w:val="right"/>
              <w:rPr>
                <w:sz w:val="14"/>
                <w:szCs w:val="16"/>
              </w:rPr>
            </w:pPr>
            <w:r w:rsidRPr="008F64C2">
              <w:rPr>
                <w:sz w:val="14"/>
                <w:szCs w:val="16"/>
              </w:rPr>
              <w:t>18</w:t>
            </w:r>
            <w:r w:rsidR="00763F22" w:rsidRPr="008F64C2">
              <w:rPr>
                <w:sz w:val="14"/>
                <w:szCs w:val="16"/>
              </w:rPr>
              <w:t>,</w:t>
            </w:r>
            <w:r w:rsidRPr="008F64C2">
              <w:rPr>
                <w:sz w:val="14"/>
                <w:szCs w:val="16"/>
              </w:rPr>
              <w:t>738</w:t>
            </w:r>
          </w:p>
        </w:tc>
        <w:tc>
          <w:tcPr>
            <w:tcW w:w="462" w:type="pct"/>
            <w:tcBorders>
              <w:top w:val="nil"/>
              <w:left w:val="single" w:sz="4" w:space="0" w:color="auto"/>
              <w:bottom w:val="nil"/>
              <w:right w:val="single" w:sz="4" w:space="0" w:color="auto"/>
            </w:tcBorders>
            <w:shd w:val="clear" w:color="auto" w:fill="FFFFFF" w:themeFill="background1"/>
            <w:hideMark/>
          </w:tcPr>
          <w:p w14:paraId="5FFF410B" w14:textId="342F111B" w:rsidR="002B733C" w:rsidRPr="008F64C2" w:rsidRDefault="002B733C" w:rsidP="008F64C2">
            <w:pPr>
              <w:spacing w:after="0" w:line="240" w:lineRule="auto"/>
              <w:ind w:left="-5" w:firstLine="5"/>
              <w:jc w:val="right"/>
              <w:rPr>
                <w:sz w:val="14"/>
                <w:szCs w:val="16"/>
              </w:rPr>
            </w:pPr>
            <w:r w:rsidRPr="008F64C2">
              <w:rPr>
                <w:sz w:val="14"/>
                <w:szCs w:val="16"/>
              </w:rPr>
              <w:t>-1</w:t>
            </w:r>
            <w:r w:rsidR="00763F22" w:rsidRPr="008F64C2">
              <w:rPr>
                <w:sz w:val="14"/>
                <w:szCs w:val="16"/>
              </w:rPr>
              <w:t>,</w:t>
            </w:r>
            <w:r w:rsidRPr="008F64C2">
              <w:rPr>
                <w:sz w:val="14"/>
                <w:szCs w:val="16"/>
              </w:rPr>
              <w:t>138</w:t>
            </w:r>
          </w:p>
        </w:tc>
        <w:tc>
          <w:tcPr>
            <w:tcW w:w="412" w:type="pct"/>
            <w:tcBorders>
              <w:top w:val="nil"/>
              <w:left w:val="single" w:sz="4" w:space="0" w:color="auto"/>
              <w:bottom w:val="nil"/>
              <w:right w:val="single" w:sz="4" w:space="0" w:color="auto"/>
            </w:tcBorders>
            <w:shd w:val="clear" w:color="auto" w:fill="FFFFFF" w:themeFill="background1"/>
            <w:hideMark/>
          </w:tcPr>
          <w:p w14:paraId="5E6F33FD" w14:textId="2CE6D32C" w:rsidR="002B733C" w:rsidRPr="008F64C2" w:rsidRDefault="002B733C" w:rsidP="008F64C2">
            <w:pPr>
              <w:spacing w:after="0" w:line="240" w:lineRule="auto"/>
              <w:ind w:left="-5" w:firstLine="5"/>
              <w:jc w:val="right"/>
              <w:rPr>
                <w:sz w:val="14"/>
                <w:szCs w:val="16"/>
              </w:rPr>
            </w:pPr>
            <w:r w:rsidRPr="008F64C2">
              <w:rPr>
                <w:sz w:val="14"/>
                <w:szCs w:val="16"/>
              </w:rPr>
              <w:t>17</w:t>
            </w:r>
            <w:r w:rsidR="00763F22" w:rsidRPr="008F64C2">
              <w:rPr>
                <w:sz w:val="14"/>
                <w:szCs w:val="16"/>
              </w:rPr>
              <w:t>,</w:t>
            </w:r>
            <w:r w:rsidRPr="008F64C2">
              <w:rPr>
                <w:sz w:val="14"/>
                <w:szCs w:val="16"/>
              </w:rPr>
              <w:t>600</w:t>
            </w:r>
          </w:p>
        </w:tc>
      </w:tr>
      <w:tr w:rsidR="008F64C2" w:rsidRPr="008F64C2" w14:paraId="34E0E9FC"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5003FF1D" w14:textId="77777777" w:rsidR="002B733C" w:rsidRPr="008F64C2" w:rsidRDefault="002B733C" w:rsidP="008F64C2">
            <w:pPr>
              <w:spacing w:after="0" w:line="240" w:lineRule="auto"/>
              <w:ind w:left="-5" w:firstLine="5"/>
              <w:rPr>
                <w:sz w:val="14"/>
                <w:szCs w:val="18"/>
              </w:rPr>
            </w:pPr>
            <w:r w:rsidRPr="008F64C2">
              <w:rPr>
                <w:sz w:val="14"/>
                <w:szCs w:val="18"/>
              </w:rPr>
              <w:t>2013</w:t>
            </w:r>
          </w:p>
        </w:tc>
        <w:tc>
          <w:tcPr>
            <w:tcW w:w="501" w:type="pct"/>
            <w:tcBorders>
              <w:top w:val="nil"/>
              <w:left w:val="single" w:sz="4" w:space="0" w:color="auto"/>
              <w:bottom w:val="nil"/>
              <w:right w:val="single" w:sz="4" w:space="0" w:color="auto"/>
            </w:tcBorders>
            <w:shd w:val="clear" w:color="auto" w:fill="FFFFFF" w:themeFill="background1"/>
            <w:hideMark/>
          </w:tcPr>
          <w:p w14:paraId="1DD6770F" w14:textId="77777777" w:rsidR="002B733C" w:rsidRPr="008F64C2" w:rsidRDefault="002B733C" w:rsidP="008F64C2">
            <w:pPr>
              <w:spacing w:after="0" w:line="240" w:lineRule="auto"/>
              <w:ind w:left="-5" w:firstLine="5"/>
              <w:jc w:val="right"/>
              <w:rPr>
                <w:sz w:val="14"/>
                <w:szCs w:val="16"/>
              </w:rPr>
            </w:pPr>
            <w:r w:rsidRPr="008F64C2">
              <w:rPr>
                <w:sz w:val="14"/>
                <w:szCs w:val="16"/>
              </w:rPr>
              <w:t>101</w:t>
            </w:r>
          </w:p>
        </w:tc>
        <w:tc>
          <w:tcPr>
            <w:tcW w:w="416" w:type="pct"/>
            <w:tcBorders>
              <w:top w:val="nil"/>
              <w:left w:val="single" w:sz="4" w:space="0" w:color="auto"/>
              <w:bottom w:val="nil"/>
              <w:right w:val="single" w:sz="4" w:space="0" w:color="auto"/>
            </w:tcBorders>
            <w:shd w:val="clear" w:color="auto" w:fill="FFFFFF" w:themeFill="background1"/>
          </w:tcPr>
          <w:p w14:paraId="445ECA96" w14:textId="053BC7D5" w:rsidR="002B733C" w:rsidRPr="008F64C2" w:rsidRDefault="00A67BAA" w:rsidP="008F64C2">
            <w:pPr>
              <w:spacing w:after="0" w:line="240" w:lineRule="auto"/>
              <w:ind w:left="-5" w:firstLine="5"/>
              <w:jc w:val="right"/>
              <w:rPr>
                <w:sz w:val="14"/>
                <w:szCs w:val="16"/>
              </w:rPr>
            </w:pPr>
            <w:r>
              <w:rPr>
                <w:sz w:val="14"/>
                <w:szCs w:val="16"/>
              </w:rPr>
              <w:t>0</w:t>
            </w:r>
          </w:p>
        </w:tc>
        <w:tc>
          <w:tcPr>
            <w:tcW w:w="416" w:type="pct"/>
            <w:tcBorders>
              <w:top w:val="nil"/>
              <w:left w:val="single" w:sz="4" w:space="0" w:color="auto"/>
              <w:bottom w:val="nil"/>
              <w:right w:val="single" w:sz="4" w:space="0" w:color="auto"/>
            </w:tcBorders>
            <w:shd w:val="clear" w:color="auto" w:fill="FFFFFF" w:themeFill="background1"/>
            <w:hideMark/>
          </w:tcPr>
          <w:p w14:paraId="038EA82C"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hideMark/>
          </w:tcPr>
          <w:p w14:paraId="12D664FF" w14:textId="77777777" w:rsidR="002B733C" w:rsidRPr="008F64C2" w:rsidRDefault="002B733C" w:rsidP="008F64C2">
            <w:pPr>
              <w:spacing w:after="0" w:line="240" w:lineRule="auto"/>
              <w:ind w:left="-5" w:firstLine="5"/>
              <w:jc w:val="right"/>
              <w:rPr>
                <w:sz w:val="14"/>
                <w:szCs w:val="16"/>
              </w:rPr>
            </w:pPr>
            <w:r w:rsidRPr="008F64C2">
              <w:rPr>
                <w:sz w:val="14"/>
                <w:szCs w:val="16"/>
              </w:rPr>
              <w:t>-247</w:t>
            </w:r>
          </w:p>
        </w:tc>
        <w:tc>
          <w:tcPr>
            <w:tcW w:w="485" w:type="pct"/>
            <w:tcBorders>
              <w:top w:val="nil"/>
              <w:left w:val="single" w:sz="4" w:space="0" w:color="auto"/>
              <w:bottom w:val="nil"/>
              <w:right w:val="single" w:sz="4" w:space="0" w:color="auto"/>
            </w:tcBorders>
            <w:shd w:val="clear" w:color="auto" w:fill="FFFFFF" w:themeFill="background1"/>
            <w:hideMark/>
          </w:tcPr>
          <w:p w14:paraId="45ED4947" w14:textId="4B15F7D1"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486" w:type="pct"/>
            <w:tcBorders>
              <w:top w:val="nil"/>
              <w:left w:val="single" w:sz="4" w:space="0" w:color="auto"/>
              <w:bottom w:val="nil"/>
              <w:right w:val="single" w:sz="4" w:space="0" w:color="auto"/>
            </w:tcBorders>
            <w:shd w:val="clear" w:color="auto" w:fill="FFFFFF" w:themeFill="background1"/>
            <w:hideMark/>
          </w:tcPr>
          <w:p w14:paraId="3B20FCF0" w14:textId="77777777" w:rsidR="002B733C" w:rsidRPr="008F64C2" w:rsidRDefault="002B733C" w:rsidP="008F64C2">
            <w:pPr>
              <w:spacing w:after="0" w:line="240" w:lineRule="auto"/>
              <w:ind w:left="-5" w:firstLine="5"/>
              <w:jc w:val="right"/>
              <w:rPr>
                <w:sz w:val="14"/>
                <w:szCs w:val="16"/>
              </w:rPr>
            </w:pPr>
            <w:r w:rsidRPr="008F64C2">
              <w:rPr>
                <w:sz w:val="14"/>
                <w:szCs w:val="16"/>
              </w:rPr>
              <w:t>-3497</w:t>
            </w:r>
          </w:p>
        </w:tc>
        <w:tc>
          <w:tcPr>
            <w:tcW w:w="485" w:type="pct"/>
            <w:tcBorders>
              <w:top w:val="nil"/>
              <w:left w:val="single" w:sz="4" w:space="0" w:color="auto"/>
              <w:bottom w:val="nil"/>
              <w:right w:val="single" w:sz="4" w:space="0" w:color="auto"/>
            </w:tcBorders>
            <w:shd w:val="clear" w:color="auto" w:fill="FFFFFF" w:themeFill="background1"/>
            <w:hideMark/>
          </w:tcPr>
          <w:p w14:paraId="7B945C59"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382" w:type="pct"/>
            <w:tcBorders>
              <w:top w:val="nil"/>
              <w:left w:val="single" w:sz="4" w:space="0" w:color="auto"/>
              <w:bottom w:val="nil"/>
              <w:right w:val="single" w:sz="4" w:space="0" w:color="auto"/>
            </w:tcBorders>
            <w:shd w:val="clear" w:color="auto" w:fill="FFFFFF" w:themeFill="background1"/>
            <w:hideMark/>
          </w:tcPr>
          <w:p w14:paraId="05A7C862" w14:textId="003E424C" w:rsidR="002B733C" w:rsidRPr="008F64C2" w:rsidRDefault="002B733C" w:rsidP="008F64C2">
            <w:pPr>
              <w:spacing w:after="0" w:line="240" w:lineRule="auto"/>
              <w:ind w:left="-5" w:firstLine="5"/>
              <w:jc w:val="right"/>
              <w:rPr>
                <w:sz w:val="14"/>
                <w:szCs w:val="16"/>
              </w:rPr>
            </w:pPr>
            <w:r w:rsidRPr="008F64C2">
              <w:rPr>
                <w:sz w:val="14"/>
                <w:szCs w:val="16"/>
              </w:rPr>
              <w:t>15</w:t>
            </w:r>
            <w:r w:rsidR="00763F22" w:rsidRPr="008F64C2">
              <w:rPr>
                <w:sz w:val="14"/>
                <w:szCs w:val="16"/>
              </w:rPr>
              <w:t>,</w:t>
            </w:r>
            <w:r w:rsidRPr="008F64C2">
              <w:rPr>
                <w:sz w:val="14"/>
                <w:szCs w:val="16"/>
              </w:rPr>
              <w:t>307</w:t>
            </w:r>
          </w:p>
        </w:tc>
        <w:tc>
          <w:tcPr>
            <w:tcW w:w="462" w:type="pct"/>
            <w:tcBorders>
              <w:top w:val="nil"/>
              <w:left w:val="single" w:sz="4" w:space="0" w:color="auto"/>
              <w:bottom w:val="nil"/>
              <w:right w:val="single" w:sz="4" w:space="0" w:color="auto"/>
            </w:tcBorders>
            <w:shd w:val="clear" w:color="auto" w:fill="FFFFFF" w:themeFill="background1"/>
            <w:hideMark/>
          </w:tcPr>
          <w:p w14:paraId="10BF096F" w14:textId="45C51122" w:rsidR="002B733C" w:rsidRPr="008F64C2" w:rsidRDefault="002B733C" w:rsidP="008F64C2">
            <w:pPr>
              <w:spacing w:after="0" w:line="240" w:lineRule="auto"/>
              <w:ind w:left="-5" w:firstLine="5"/>
              <w:jc w:val="right"/>
              <w:rPr>
                <w:sz w:val="14"/>
                <w:szCs w:val="16"/>
              </w:rPr>
            </w:pPr>
            <w:r w:rsidRPr="008F64C2">
              <w:rPr>
                <w:sz w:val="14"/>
                <w:szCs w:val="16"/>
              </w:rPr>
              <w:t>-1</w:t>
            </w:r>
            <w:r w:rsidR="00763F22" w:rsidRPr="008F64C2">
              <w:rPr>
                <w:sz w:val="14"/>
                <w:szCs w:val="16"/>
              </w:rPr>
              <w:t>,</w:t>
            </w:r>
            <w:r w:rsidRPr="008F64C2">
              <w:rPr>
                <w:sz w:val="14"/>
                <w:szCs w:val="16"/>
              </w:rPr>
              <w:t>351</w:t>
            </w:r>
          </w:p>
        </w:tc>
        <w:tc>
          <w:tcPr>
            <w:tcW w:w="412" w:type="pct"/>
            <w:tcBorders>
              <w:top w:val="nil"/>
              <w:left w:val="single" w:sz="4" w:space="0" w:color="auto"/>
              <w:bottom w:val="nil"/>
              <w:right w:val="single" w:sz="4" w:space="0" w:color="auto"/>
            </w:tcBorders>
            <w:shd w:val="clear" w:color="auto" w:fill="FFFFFF" w:themeFill="background1"/>
            <w:hideMark/>
          </w:tcPr>
          <w:p w14:paraId="0BD992C9" w14:textId="2E3FFC47" w:rsidR="002B733C" w:rsidRPr="008F64C2" w:rsidRDefault="002B733C" w:rsidP="008F64C2">
            <w:pPr>
              <w:spacing w:after="0" w:line="240" w:lineRule="auto"/>
              <w:ind w:left="-5" w:firstLine="5"/>
              <w:jc w:val="right"/>
              <w:rPr>
                <w:sz w:val="14"/>
                <w:szCs w:val="16"/>
              </w:rPr>
            </w:pPr>
            <w:r w:rsidRPr="008F64C2">
              <w:rPr>
                <w:sz w:val="14"/>
                <w:szCs w:val="16"/>
              </w:rPr>
              <w:t>13</w:t>
            </w:r>
            <w:r w:rsidR="00763F22" w:rsidRPr="008F64C2">
              <w:rPr>
                <w:sz w:val="14"/>
                <w:szCs w:val="16"/>
              </w:rPr>
              <w:t>,</w:t>
            </w:r>
            <w:r w:rsidRPr="008F64C2">
              <w:rPr>
                <w:sz w:val="14"/>
                <w:szCs w:val="16"/>
              </w:rPr>
              <w:t>957</w:t>
            </w:r>
          </w:p>
        </w:tc>
      </w:tr>
      <w:tr w:rsidR="008F64C2" w:rsidRPr="008F64C2" w14:paraId="03493330"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337D2E88" w14:textId="77777777" w:rsidR="002B733C" w:rsidRPr="008F64C2" w:rsidRDefault="002B733C" w:rsidP="008F64C2">
            <w:pPr>
              <w:spacing w:after="0" w:line="240" w:lineRule="auto"/>
              <w:ind w:left="-5" w:firstLine="5"/>
              <w:rPr>
                <w:sz w:val="14"/>
                <w:szCs w:val="18"/>
              </w:rPr>
            </w:pPr>
            <w:r w:rsidRPr="008F64C2">
              <w:rPr>
                <w:sz w:val="14"/>
                <w:szCs w:val="18"/>
              </w:rPr>
              <w:t>2014</w:t>
            </w:r>
          </w:p>
        </w:tc>
        <w:tc>
          <w:tcPr>
            <w:tcW w:w="501" w:type="pct"/>
            <w:tcBorders>
              <w:top w:val="nil"/>
              <w:left w:val="single" w:sz="4" w:space="0" w:color="auto"/>
              <w:bottom w:val="nil"/>
              <w:right w:val="single" w:sz="4" w:space="0" w:color="auto"/>
            </w:tcBorders>
            <w:shd w:val="clear" w:color="auto" w:fill="FFFFFF" w:themeFill="background1"/>
            <w:hideMark/>
          </w:tcPr>
          <w:p w14:paraId="70FA61D6" w14:textId="77777777" w:rsidR="002B733C" w:rsidRPr="008F64C2" w:rsidRDefault="002B733C" w:rsidP="008F64C2">
            <w:pPr>
              <w:spacing w:after="0" w:line="240" w:lineRule="auto"/>
              <w:ind w:left="-5" w:firstLine="5"/>
              <w:jc w:val="right"/>
              <w:rPr>
                <w:sz w:val="14"/>
                <w:szCs w:val="16"/>
              </w:rPr>
            </w:pPr>
            <w:r w:rsidRPr="008F64C2">
              <w:rPr>
                <w:sz w:val="14"/>
                <w:szCs w:val="16"/>
              </w:rPr>
              <w:t>47</w:t>
            </w:r>
          </w:p>
        </w:tc>
        <w:tc>
          <w:tcPr>
            <w:tcW w:w="416" w:type="pct"/>
            <w:tcBorders>
              <w:top w:val="nil"/>
              <w:left w:val="single" w:sz="4" w:space="0" w:color="auto"/>
              <w:bottom w:val="nil"/>
              <w:right w:val="single" w:sz="4" w:space="0" w:color="auto"/>
            </w:tcBorders>
            <w:shd w:val="clear" w:color="auto" w:fill="FFFFFF" w:themeFill="background1"/>
          </w:tcPr>
          <w:p w14:paraId="646EE3E8" w14:textId="616DDC37" w:rsidR="002B733C" w:rsidRPr="008F64C2" w:rsidRDefault="00A67BAA" w:rsidP="008F64C2">
            <w:pPr>
              <w:spacing w:after="0" w:line="240" w:lineRule="auto"/>
              <w:ind w:left="-5" w:firstLine="5"/>
              <w:jc w:val="right"/>
              <w:rPr>
                <w:sz w:val="14"/>
                <w:szCs w:val="16"/>
              </w:rPr>
            </w:pPr>
            <w:r>
              <w:rPr>
                <w:sz w:val="14"/>
                <w:szCs w:val="16"/>
              </w:rPr>
              <w:t>0</w:t>
            </w:r>
          </w:p>
        </w:tc>
        <w:tc>
          <w:tcPr>
            <w:tcW w:w="416" w:type="pct"/>
            <w:tcBorders>
              <w:top w:val="nil"/>
              <w:left w:val="single" w:sz="4" w:space="0" w:color="auto"/>
              <w:bottom w:val="nil"/>
              <w:right w:val="single" w:sz="4" w:space="0" w:color="auto"/>
            </w:tcBorders>
            <w:shd w:val="clear" w:color="auto" w:fill="FFFFFF" w:themeFill="background1"/>
            <w:hideMark/>
          </w:tcPr>
          <w:p w14:paraId="0D2A2695"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hideMark/>
          </w:tcPr>
          <w:p w14:paraId="2516D9CD" w14:textId="77777777" w:rsidR="002B733C" w:rsidRPr="008F64C2" w:rsidRDefault="002B733C" w:rsidP="008F64C2">
            <w:pPr>
              <w:spacing w:after="0" w:line="240" w:lineRule="auto"/>
              <w:ind w:left="-5" w:firstLine="5"/>
              <w:jc w:val="right"/>
              <w:rPr>
                <w:sz w:val="14"/>
                <w:szCs w:val="16"/>
              </w:rPr>
            </w:pPr>
            <w:r w:rsidRPr="008F64C2">
              <w:rPr>
                <w:sz w:val="14"/>
                <w:szCs w:val="16"/>
              </w:rPr>
              <w:t>-181</w:t>
            </w:r>
          </w:p>
        </w:tc>
        <w:tc>
          <w:tcPr>
            <w:tcW w:w="485" w:type="pct"/>
            <w:tcBorders>
              <w:top w:val="nil"/>
              <w:left w:val="single" w:sz="4" w:space="0" w:color="auto"/>
              <w:bottom w:val="nil"/>
              <w:right w:val="single" w:sz="4" w:space="0" w:color="auto"/>
            </w:tcBorders>
            <w:shd w:val="clear" w:color="auto" w:fill="FFFFFF" w:themeFill="background1"/>
            <w:hideMark/>
          </w:tcPr>
          <w:p w14:paraId="78AE65BC"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hideMark/>
          </w:tcPr>
          <w:p w14:paraId="5581DC73" w14:textId="7D8DBABC" w:rsidR="002B733C" w:rsidRPr="008F64C2" w:rsidRDefault="002B733C" w:rsidP="008F64C2">
            <w:pPr>
              <w:spacing w:after="0" w:line="240" w:lineRule="auto"/>
              <w:ind w:left="-5" w:firstLine="5"/>
              <w:jc w:val="right"/>
              <w:rPr>
                <w:sz w:val="14"/>
                <w:szCs w:val="16"/>
              </w:rPr>
            </w:pPr>
            <w:r w:rsidRPr="008F64C2">
              <w:rPr>
                <w:sz w:val="14"/>
                <w:szCs w:val="16"/>
              </w:rPr>
              <w:t>0 </w:t>
            </w:r>
          </w:p>
        </w:tc>
        <w:tc>
          <w:tcPr>
            <w:tcW w:w="485" w:type="pct"/>
            <w:tcBorders>
              <w:top w:val="nil"/>
              <w:left w:val="single" w:sz="4" w:space="0" w:color="auto"/>
              <w:bottom w:val="nil"/>
              <w:right w:val="single" w:sz="4" w:space="0" w:color="auto"/>
            </w:tcBorders>
            <w:shd w:val="clear" w:color="auto" w:fill="FFFFFF" w:themeFill="background1"/>
            <w:hideMark/>
          </w:tcPr>
          <w:p w14:paraId="71F30B0E" w14:textId="77777777" w:rsidR="002B733C" w:rsidRPr="008F64C2" w:rsidRDefault="002B733C" w:rsidP="008F64C2">
            <w:pPr>
              <w:spacing w:after="0" w:line="240" w:lineRule="auto"/>
              <w:ind w:left="-5" w:firstLine="5"/>
              <w:jc w:val="right"/>
              <w:rPr>
                <w:sz w:val="14"/>
                <w:szCs w:val="16"/>
              </w:rPr>
            </w:pPr>
            <w:r w:rsidRPr="008F64C2">
              <w:rPr>
                <w:sz w:val="14"/>
                <w:szCs w:val="16"/>
              </w:rPr>
              <w:t>387</w:t>
            </w:r>
          </w:p>
        </w:tc>
        <w:tc>
          <w:tcPr>
            <w:tcW w:w="382" w:type="pct"/>
            <w:tcBorders>
              <w:top w:val="nil"/>
              <w:left w:val="single" w:sz="4" w:space="0" w:color="auto"/>
              <w:bottom w:val="nil"/>
              <w:right w:val="single" w:sz="4" w:space="0" w:color="auto"/>
            </w:tcBorders>
            <w:shd w:val="clear" w:color="auto" w:fill="FFFFFF" w:themeFill="background1"/>
            <w:hideMark/>
          </w:tcPr>
          <w:p w14:paraId="13FC0BC7" w14:textId="6F8214FB" w:rsidR="002B733C" w:rsidRPr="008F64C2" w:rsidRDefault="002B733C" w:rsidP="008F64C2">
            <w:pPr>
              <w:spacing w:after="0" w:line="240" w:lineRule="auto"/>
              <w:ind w:left="-5" w:firstLine="5"/>
              <w:jc w:val="right"/>
              <w:rPr>
                <w:sz w:val="14"/>
                <w:szCs w:val="16"/>
              </w:rPr>
            </w:pPr>
            <w:r w:rsidRPr="008F64C2">
              <w:rPr>
                <w:sz w:val="14"/>
                <w:szCs w:val="16"/>
              </w:rPr>
              <w:t>15</w:t>
            </w:r>
            <w:r w:rsidR="00763F22" w:rsidRPr="008F64C2">
              <w:rPr>
                <w:sz w:val="14"/>
                <w:szCs w:val="16"/>
              </w:rPr>
              <w:t>,</w:t>
            </w:r>
            <w:r w:rsidRPr="008F64C2">
              <w:rPr>
                <w:sz w:val="14"/>
                <w:szCs w:val="16"/>
              </w:rPr>
              <w:t>784</w:t>
            </w:r>
          </w:p>
        </w:tc>
        <w:tc>
          <w:tcPr>
            <w:tcW w:w="462" w:type="pct"/>
            <w:tcBorders>
              <w:top w:val="nil"/>
              <w:left w:val="single" w:sz="4" w:space="0" w:color="auto"/>
              <w:bottom w:val="nil"/>
              <w:right w:val="single" w:sz="4" w:space="0" w:color="auto"/>
            </w:tcBorders>
            <w:shd w:val="clear" w:color="auto" w:fill="FFFFFF" w:themeFill="background1"/>
            <w:hideMark/>
          </w:tcPr>
          <w:p w14:paraId="475C9627" w14:textId="7A025007" w:rsidR="002B733C" w:rsidRPr="008F64C2" w:rsidRDefault="002B733C" w:rsidP="008F64C2">
            <w:pPr>
              <w:spacing w:after="0" w:line="240" w:lineRule="auto"/>
              <w:ind w:left="-5" w:firstLine="5"/>
              <w:jc w:val="right"/>
              <w:rPr>
                <w:sz w:val="14"/>
                <w:szCs w:val="16"/>
              </w:rPr>
            </w:pPr>
            <w:r w:rsidRPr="008F64C2">
              <w:rPr>
                <w:sz w:val="14"/>
                <w:szCs w:val="16"/>
              </w:rPr>
              <w:t>-1</w:t>
            </w:r>
            <w:r w:rsidR="00763F22" w:rsidRPr="008F64C2">
              <w:rPr>
                <w:sz w:val="14"/>
                <w:szCs w:val="16"/>
              </w:rPr>
              <w:t>,</w:t>
            </w:r>
            <w:r w:rsidRPr="008F64C2">
              <w:rPr>
                <w:sz w:val="14"/>
                <w:szCs w:val="16"/>
              </w:rPr>
              <w:t>575</w:t>
            </w:r>
          </w:p>
        </w:tc>
        <w:tc>
          <w:tcPr>
            <w:tcW w:w="412" w:type="pct"/>
            <w:tcBorders>
              <w:top w:val="nil"/>
              <w:left w:val="single" w:sz="4" w:space="0" w:color="auto"/>
              <w:bottom w:val="nil"/>
              <w:right w:val="single" w:sz="4" w:space="0" w:color="auto"/>
            </w:tcBorders>
            <w:shd w:val="clear" w:color="auto" w:fill="FFFFFF" w:themeFill="background1"/>
            <w:hideMark/>
          </w:tcPr>
          <w:p w14:paraId="45F92D3C" w14:textId="67BDF998" w:rsidR="002B733C" w:rsidRPr="008F64C2" w:rsidRDefault="002B733C" w:rsidP="008F64C2">
            <w:pPr>
              <w:spacing w:after="0" w:line="240" w:lineRule="auto"/>
              <w:ind w:left="-5" w:firstLine="5"/>
              <w:jc w:val="right"/>
              <w:rPr>
                <w:sz w:val="14"/>
                <w:szCs w:val="16"/>
              </w:rPr>
            </w:pPr>
            <w:r w:rsidRPr="008F64C2">
              <w:rPr>
                <w:sz w:val="14"/>
                <w:szCs w:val="16"/>
              </w:rPr>
              <w:t>14</w:t>
            </w:r>
            <w:r w:rsidR="00763F22" w:rsidRPr="008F64C2">
              <w:rPr>
                <w:sz w:val="14"/>
                <w:szCs w:val="16"/>
              </w:rPr>
              <w:t>,</w:t>
            </w:r>
            <w:r w:rsidRPr="008F64C2">
              <w:rPr>
                <w:sz w:val="14"/>
                <w:szCs w:val="16"/>
              </w:rPr>
              <w:t>209</w:t>
            </w:r>
          </w:p>
        </w:tc>
      </w:tr>
      <w:tr w:rsidR="008F64C2" w:rsidRPr="008F64C2" w14:paraId="355F6350"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2A3D6A7E" w14:textId="77777777" w:rsidR="002B733C" w:rsidRPr="008F64C2" w:rsidRDefault="002B733C" w:rsidP="008F64C2">
            <w:pPr>
              <w:spacing w:after="0" w:line="240" w:lineRule="auto"/>
              <w:ind w:left="-5" w:firstLine="5"/>
              <w:rPr>
                <w:sz w:val="14"/>
                <w:szCs w:val="18"/>
              </w:rPr>
            </w:pPr>
            <w:r w:rsidRPr="008F64C2">
              <w:rPr>
                <w:sz w:val="14"/>
                <w:szCs w:val="18"/>
              </w:rPr>
              <w:t>2015</w:t>
            </w:r>
          </w:p>
        </w:tc>
        <w:tc>
          <w:tcPr>
            <w:tcW w:w="501" w:type="pct"/>
            <w:tcBorders>
              <w:top w:val="nil"/>
              <w:left w:val="single" w:sz="4" w:space="0" w:color="auto"/>
              <w:bottom w:val="nil"/>
              <w:right w:val="single" w:sz="4" w:space="0" w:color="auto"/>
            </w:tcBorders>
            <w:shd w:val="clear" w:color="auto" w:fill="FFFFFF" w:themeFill="background1"/>
            <w:noWrap/>
            <w:hideMark/>
          </w:tcPr>
          <w:p w14:paraId="0DFE00CD" w14:textId="77777777" w:rsidR="002B733C" w:rsidRPr="008F64C2" w:rsidRDefault="002B733C" w:rsidP="008F64C2">
            <w:pPr>
              <w:spacing w:after="0" w:line="240" w:lineRule="auto"/>
              <w:ind w:left="-5" w:firstLine="5"/>
              <w:jc w:val="right"/>
              <w:rPr>
                <w:sz w:val="14"/>
                <w:szCs w:val="16"/>
              </w:rPr>
            </w:pPr>
            <w:r w:rsidRPr="008F64C2">
              <w:rPr>
                <w:sz w:val="14"/>
                <w:szCs w:val="16"/>
              </w:rPr>
              <w:t>30</w:t>
            </w:r>
          </w:p>
        </w:tc>
        <w:tc>
          <w:tcPr>
            <w:tcW w:w="416" w:type="pct"/>
            <w:tcBorders>
              <w:top w:val="nil"/>
              <w:left w:val="single" w:sz="4" w:space="0" w:color="auto"/>
              <w:bottom w:val="nil"/>
              <w:right w:val="single" w:sz="4" w:space="0" w:color="auto"/>
            </w:tcBorders>
            <w:shd w:val="clear" w:color="auto" w:fill="FFFFFF" w:themeFill="background1"/>
          </w:tcPr>
          <w:p w14:paraId="112B2424" w14:textId="4EA61FC4" w:rsidR="002B733C" w:rsidRPr="008F64C2" w:rsidRDefault="00A67BAA" w:rsidP="008F64C2">
            <w:pPr>
              <w:spacing w:after="0" w:line="240" w:lineRule="auto"/>
              <w:ind w:left="-5" w:firstLine="5"/>
              <w:jc w:val="right"/>
              <w:rPr>
                <w:sz w:val="14"/>
                <w:szCs w:val="16"/>
              </w:rPr>
            </w:pPr>
            <w:r>
              <w:rPr>
                <w:sz w:val="14"/>
                <w:szCs w:val="16"/>
              </w:rPr>
              <w:t>0</w:t>
            </w:r>
          </w:p>
        </w:tc>
        <w:tc>
          <w:tcPr>
            <w:tcW w:w="416" w:type="pct"/>
            <w:tcBorders>
              <w:top w:val="nil"/>
              <w:left w:val="single" w:sz="4" w:space="0" w:color="auto"/>
              <w:bottom w:val="nil"/>
              <w:right w:val="single" w:sz="4" w:space="0" w:color="auto"/>
            </w:tcBorders>
            <w:shd w:val="clear" w:color="auto" w:fill="FFFFFF" w:themeFill="background1"/>
            <w:noWrap/>
            <w:hideMark/>
          </w:tcPr>
          <w:p w14:paraId="3F1644AE" w14:textId="7FC0817F"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555" w:type="pct"/>
            <w:tcBorders>
              <w:top w:val="nil"/>
              <w:left w:val="single" w:sz="4" w:space="0" w:color="auto"/>
              <w:bottom w:val="nil"/>
              <w:right w:val="single" w:sz="4" w:space="0" w:color="auto"/>
            </w:tcBorders>
            <w:shd w:val="clear" w:color="auto" w:fill="FFFFFF" w:themeFill="background1"/>
            <w:noWrap/>
            <w:hideMark/>
          </w:tcPr>
          <w:p w14:paraId="5455AB9D" w14:textId="77777777" w:rsidR="002B733C" w:rsidRPr="008F64C2" w:rsidRDefault="002B733C" w:rsidP="008F64C2">
            <w:pPr>
              <w:spacing w:after="0" w:line="240" w:lineRule="auto"/>
              <w:ind w:left="-5" w:firstLine="5"/>
              <w:jc w:val="right"/>
              <w:rPr>
                <w:sz w:val="14"/>
                <w:szCs w:val="16"/>
              </w:rPr>
            </w:pPr>
            <w:r w:rsidRPr="008F64C2">
              <w:rPr>
                <w:sz w:val="14"/>
                <w:szCs w:val="16"/>
              </w:rPr>
              <w:t>-184</w:t>
            </w:r>
          </w:p>
        </w:tc>
        <w:tc>
          <w:tcPr>
            <w:tcW w:w="485" w:type="pct"/>
            <w:tcBorders>
              <w:top w:val="nil"/>
              <w:left w:val="single" w:sz="4" w:space="0" w:color="auto"/>
              <w:bottom w:val="nil"/>
              <w:right w:val="single" w:sz="4" w:space="0" w:color="auto"/>
            </w:tcBorders>
            <w:shd w:val="clear" w:color="auto" w:fill="FFFFFF" w:themeFill="background1"/>
            <w:noWrap/>
            <w:hideMark/>
          </w:tcPr>
          <w:p w14:paraId="75A58F28" w14:textId="24D0E92A" w:rsidR="002B733C" w:rsidRPr="008F64C2" w:rsidRDefault="002B733C" w:rsidP="008F64C2">
            <w:pPr>
              <w:spacing w:after="0" w:line="240" w:lineRule="auto"/>
              <w:ind w:left="-5" w:firstLine="5"/>
              <w:jc w:val="right"/>
              <w:rPr>
                <w:sz w:val="14"/>
                <w:szCs w:val="16"/>
              </w:rPr>
            </w:pPr>
            <w:r w:rsidRPr="008F64C2">
              <w:rPr>
                <w:sz w:val="14"/>
                <w:szCs w:val="16"/>
              </w:rPr>
              <w:t> 0</w:t>
            </w:r>
          </w:p>
        </w:tc>
        <w:tc>
          <w:tcPr>
            <w:tcW w:w="486" w:type="pct"/>
            <w:tcBorders>
              <w:top w:val="nil"/>
              <w:left w:val="single" w:sz="4" w:space="0" w:color="auto"/>
              <w:bottom w:val="nil"/>
              <w:right w:val="single" w:sz="4" w:space="0" w:color="auto"/>
            </w:tcBorders>
            <w:shd w:val="clear" w:color="auto" w:fill="FFFFFF" w:themeFill="background1"/>
            <w:noWrap/>
            <w:hideMark/>
          </w:tcPr>
          <w:p w14:paraId="6B71EBA9" w14:textId="77777777" w:rsidR="002B733C" w:rsidRPr="008F64C2" w:rsidRDefault="002B733C" w:rsidP="008F64C2">
            <w:pPr>
              <w:spacing w:after="0" w:line="240" w:lineRule="auto"/>
              <w:ind w:left="-5" w:firstLine="5"/>
              <w:jc w:val="right"/>
              <w:rPr>
                <w:sz w:val="14"/>
                <w:szCs w:val="16"/>
              </w:rPr>
            </w:pPr>
            <w:r w:rsidRPr="008F64C2">
              <w:rPr>
                <w:sz w:val="14"/>
                <w:szCs w:val="16"/>
              </w:rPr>
              <w:t>0</w:t>
            </w:r>
          </w:p>
        </w:tc>
        <w:tc>
          <w:tcPr>
            <w:tcW w:w="485" w:type="pct"/>
            <w:tcBorders>
              <w:top w:val="nil"/>
              <w:left w:val="single" w:sz="4" w:space="0" w:color="auto"/>
              <w:bottom w:val="nil"/>
              <w:right w:val="single" w:sz="4" w:space="0" w:color="auto"/>
            </w:tcBorders>
            <w:shd w:val="clear" w:color="auto" w:fill="FFFFFF" w:themeFill="background1"/>
            <w:noWrap/>
            <w:hideMark/>
          </w:tcPr>
          <w:p w14:paraId="0C6AB599" w14:textId="77777777" w:rsidR="002B733C" w:rsidRPr="008F64C2" w:rsidRDefault="002B733C" w:rsidP="008F64C2">
            <w:pPr>
              <w:spacing w:after="0" w:line="240" w:lineRule="auto"/>
              <w:ind w:left="-5" w:firstLine="5"/>
              <w:jc w:val="right"/>
              <w:rPr>
                <w:sz w:val="14"/>
                <w:szCs w:val="16"/>
              </w:rPr>
            </w:pPr>
            <w:r w:rsidRPr="008F64C2">
              <w:rPr>
                <w:sz w:val="14"/>
                <w:szCs w:val="16"/>
              </w:rPr>
              <w:t>405</w:t>
            </w:r>
          </w:p>
        </w:tc>
        <w:tc>
          <w:tcPr>
            <w:tcW w:w="382" w:type="pct"/>
            <w:tcBorders>
              <w:top w:val="nil"/>
              <w:left w:val="single" w:sz="4" w:space="0" w:color="auto"/>
              <w:bottom w:val="nil"/>
              <w:right w:val="single" w:sz="4" w:space="0" w:color="auto"/>
            </w:tcBorders>
            <w:shd w:val="clear" w:color="auto" w:fill="FFFFFF" w:themeFill="background1"/>
            <w:noWrap/>
            <w:hideMark/>
          </w:tcPr>
          <w:p w14:paraId="74C56427" w14:textId="6C6BC3F0" w:rsidR="002B733C" w:rsidRPr="008F64C2" w:rsidRDefault="002B733C" w:rsidP="008F64C2">
            <w:pPr>
              <w:spacing w:after="0" w:line="240" w:lineRule="auto"/>
              <w:ind w:left="-5" w:firstLine="5"/>
              <w:jc w:val="right"/>
              <w:rPr>
                <w:sz w:val="14"/>
                <w:szCs w:val="16"/>
              </w:rPr>
            </w:pPr>
            <w:r w:rsidRPr="008F64C2">
              <w:rPr>
                <w:sz w:val="14"/>
                <w:szCs w:val="16"/>
              </w:rPr>
              <w:t>16</w:t>
            </w:r>
            <w:r w:rsidR="00763F22" w:rsidRPr="008F64C2">
              <w:rPr>
                <w:sz w:val="14"/>
                <w:szCs w:val="16"/>
              </w:rPr>
              <w:t>,</w:t>
            </w:r>
            <w:r w:rsidRPr="008F64C2">
              <w:rPr>
                <w:sz w:val="14"/>
                <w:szCs w:val="16"/>
              </w:rPr>
              <w:t>052</w:t>
            </w:r>
          </w:p>
        </w:tc>
        <w:tc>
          <w:tcPr>
            <w:tcW w:w="462" w:type="pct"/>
            <w:tcBorders>
              <w:top w:val="nil"/>
              <w:left w:val="single" w:sz="4" w:space="0" w:color="auto"/>
              <w:bottom w:val="nil"/>
              <w:right w:val="single" w:sz="4" w:space="0" w:color="auto"/>
            </w:tcBorders>
            <w:shd w:val="clear" w:color="auto" w:fill="FFFFFF" w:themeFill="background1"/>
            <w:noWrap/>
            <w:hideMark/>
          </w:tcPr>
          <w:p w14:paraId="53A02780" w14:textId="3A7A1EF4" w:rsidR="002B733C" w:rsidRPr="008F64C2" w:rsidRDefault="002B733C" w:rsidP="008F64C2">
            <w:pPr>
              <w:spacing w:after="0" w:line="240" w:lineRule="auto"/>
              <w:ind w:left="-5" w:firstLine="5"/>
              <w:jc w:val="right"/>
              <w:rPr>
                <w:sz w:val="14"/>
                <w:szCs w:val="16"/>
              </w:rPr>
            </w:pPr>
            <w:r w:rsidRPr="008F64C2">
              <w:rPr>
                <w:sz w:val="14"/>
                <w:szCs w:val="16"/>
              </w:rPr>
              <w:t>-1</w:t>
            </w:r>
            <w:r w:rsidR="00763F22" w:rsidRPr="008F64C2">
              <w:rPr>
                <w:sz w:val="14"/>
                <w:szCs w:val="16"/>
              </w:rPr>
              <w:t>,</w:t>
            </w:r>
            <w:r w:rsidRPr="008F64C2">
              <w:rPr>
                <w:sz w:val="14"/>
                <w:szCs w:val="16"/>
              </w:rPr>
              <w:t>592</w:t>
            </w:r>
          </w:p>
        </w:tc>
        <w:tc>
          <w:tcPr>
            <w:tcW w:w="412" w:type="pct"/>
            <w:tcBorders>
              <w:top w:val="nil"/>
              <w:left w:val="single" w:sz="4" w:space="0" w:color="auto"/>
              <w:bottom w:val="nil"/>
              <w:right w:val="single" w:sz="4" w:space="0" w:color="auto"/>
            </w:tcBorders>
            <w:shd w:val="clear" w:color="auto" w:fill="FFFFFF" w:themeFill="background1"/>
            <w:noWrap/>
            <w:hideMark/>
          </w:tcPr>
          <w:p w14:paraId="421832BD" w14:textId="7DA0104B" w:rsidR="002B733C" w:rsidRPr="008F64C2" w:rsidRDefault="00763F22" w:rsidP="008F64C2">
            <w:pPr>
              <w:spacing w:after="0" w:line="240" w:lineRule="auto"/>
              <w:ind w:left="-5" w:firstLine="5"/>
              <w:jc w:val="right"/>
              <w:rPr>
                <w:sz w:val="14"/>
                <w:szCs w:val="16"/>
              </w:rPr>
            </w:pPr>
            <w:r w:rsidRPr="008F64C2">
              <w:rPr>
                <w:sz w:val="14"/>
                <w:szCs w:val="16"/>
              </w:rPr>
              <w:t>14,60</w:t>
            </w:r>
          </w:p>
        </w:tc>
      </w:tr>
      <w:tr w:rsidR="008F64C2" w:rsidRPr="008F64C2" w14:paraId="7813DB5B"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2771C80F" w14:textId="77777777" w:rsidR="00585E1F" w:rsidRPr="008F64C2" w:rsidRDefault="00585E1F" w:rsidP="008F64C2">
            <w:pPr>
              <w:spacing w:after="0" w:line="240" w:lineRule="auto"/>
              <w:ind w:left="-5" w:firstLine="5"/>
              <w:rPr>
                <w:sz w:val="14"/>
                <w:szCs w:val="18"/>
              </w:rPr>
            </w:pPr>
            <w:r w:rsidRPr="008F64C2">
              <w:rPr>
                <w:sz w:val="14"/>
                <w:szCs w:val="18"/>
              </w:rPr>
              <w:t>2016</w:t>
            </w:r>
          </w:p>
        </w:tc>
        <w:tc>
          <w:tcPr>
            <w:tcW w:w="501" w:type="pct"/>
            <w:tcBorders>
              <w:top w:val="nil"/>
              <w:left w:val="single" w:sz="4" w:space="0" w:color="auto"/>
              <w:bottom w:val="nil"/>
              <w:right w:val="single" w:sz="4" w:space="0" w:color="auto"/>
            </w:tcBorders>
            <w:shd w:val="clear" w:color="auto" w:fill="FFFFFF" w:themeFill="background1"/>
            <w:noWrap/>
            <w:hideMark/>
          </w:tcPr>
          <w:p w14:paraId="5314B2AD" w14:textId="77777777" w:rsidR="00585E1F" w:rsidRPr="008F64C2" w:rsidRDefault="00585E1F" w:rsidP="008F64C2">
            <w:pPr>
              <w:spacing w:after="0" w:line="240" w:lineRule="auto"/>
              <w:ind w:left="-5" w:firstLine="5"/>
              <w:jc w:val="right"/>
              <w:rPr>
                <w:sz w:val="14"/>
                <w:szCs w:val="16"/>
              </w:rPr>
            </w:pPr>
            <w:r w:rsidRPr="008F64C2">
              <w:rPr>
                <w:sz w:val="14"/>
                <w:szCs w:val="16"/>
              </w:rPr>
              <w:t>30</w:t>
            </w:r>
          </w:p>
        </w:tc>
        <w:tc>
          <w:tcPr>
            <w:tcW w:w="416" w:type="pct"/>
            <w:tcBorders>
              <w:top w:val="nil"/>
              <w:left w:val="single" w:sz="4" w:space="0" w:color="auto"/>
              <w:bottom w:val="nil"/>
              <w:right w:val="single" w:sz="4" w:space="0" w:color="auto"/>
            </w:tcBorders>
            <w:shd w:val="clear" w:color="auto" w:fill="FFFFFF" w:themeFill="background1"/>
            <w:noWrap/>
            <w:hideMark/>
          </w:tcPr>
          <w:p w14:paraId="5C177EC6"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16" w:type="pct"/>
            <w:tcBorders>
              <w:top w:val="nil"/>
              <w:left w:val="single" w:sz="4" w:space="0" w:color="auto"/>
              <w:bottom w:val="nil"/>
              <w:right w:val="single" w:sz="4" w:space="0" w:color="auto"/>
            </w:tcBorders>
            <w:shd w:val="clear" w:color="auto" w:fill="FFFFFF" w:themeFill="background1"/>
            <w:noWrap/>
            <w:hideMark/>
          </w:tcPr>
          <w:p w14:paraId="0C67494D"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noWrap/>
            <w:hideMark/>
          </w:tcPr>
          <w:p w14:paraId="7173BA81" w14:textId="77777777" w:rsidR="00585E1F" w:rsidRPr="008F64C2" w:rsidRDefault="00585E1F" w:rsidP="008F64C2">
            <w:pPr>
              <w:spacing w:after="0" w:line="240" w:lineRule="auto"/>
              <w:ind w:left="-5" w:firstLine="5"/>
              <w:jc w:val="right"/>
              <w:rPr>
                <w:sz w:val="14"/>
                <w:szCs w:val="16"/>
              </w:rPr>
            </w:pPr>
            <w:r w:rsidRPr="008F64C2">
              <w:rPr>
                <w:sz w:val="14"/>
                <w:szCs w:val="16"/>
              </w:rPr>
              <w:t>-242</w:t>
            </w:r>
          </w:p>
        </w:tc>
        <w:tc>
          <w:tcPr>
            <w:tcW w:w="485" w:type="pct"/>
            <w:tcBorders>
              <w:top w:val="nil"/>
              <w:left w:val="single" w:sz="4" w:space="0" w:color="auto"/>
              <w:bottom w:val="nil"/>
              <w:right w:val="single" w:sz="4" w:space="0" w:color="auto"/>
            </w:tcBorders>
            <w:shd w:val="clear" w:color="auto" w:fill="FFFFFF" w:themeFill="background1"/>
            <w:noWrap/>
            <w:hideMark/>
          </w:tcPr>
          <w:p w14:paraId="7FC6D527"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noWrap/>
            <w:hideMark/>
          </w:tcPr>
          <w:p w14:paraId="09EC47C3"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5" w:type="pct"/>
            <w:tcBorders>
              <w:top w:val="nil"/>
              <w:left w:val="single" w:sz="4" w:space="0" w:color="auto"/>
              <w:bottom w:val="nil"/>
              <w:right w:val="single" w:sz="4" w:space="0" w:color="auto"/>
            </w:tcBorders>
            <w:shd w:val="clear" w:color="auto" w:fill="FFFFFF" w:themeFill="background1"/>
            <w:noWrap/>
            <w:hideMark/>
          </w:tcPr>
          <w:p w14:paraId="4889AA6D" w14:textId="77777777" w:rsidR="00585E1F" w:rsidRPr="008F64C2" w:rsidRDefault="00585E1F" w:rsidP="008F64C2">
            <w:pPr>
              <w:spacing w:after="0" w:line="240" w:lineRule="auto"/>
              <w:ind w:left="-5" w:firstLine="5"/>
              <w:jc w:val="right"/>
              <w:rPr>
                <w:sz w:val="14"/>
                <w:szCs w:val="16"/>
              </w:rPr>
            </w:pPr>
            <w:r w:rsidRPr="008F64C2">
              <w:rPr>
                <w:sz w:val="14"/>
                <w:szCs w:val="16"/>
              </w:rPr>
              <w:t>213</w:t>
            </w:r>
          </w:p>
        </w:tc>
        <w:tc>
          <w:tcPr>
            <w:tcW w:w="382" w:type="pct"/>
            <w:tcBorders>
              <w:top w:val="nil"/>
              <w:left w:val="single" w:sz="4" w:space="0" w:color="auto"/>
              <w:bottom w:val="nil"/>
              <w:right w:val="single" w:sz="4" w:space="0" w:color="auto"/>
            </w:tcBorders>
            <w:shd w:val="clear" w:color="auto" w:fill="FFFFFF" w:themeFill="background1"/>
            <w:noWrap/>
            <w:hideMark/>
          </w:tcPr>
          <w:p w14:paraId="645C0657" w14:textId="7D48C5D8" w:rsidR="00585E1F" w:rsidRPr="008F64C2" w:rsidRDefault="00585E1F" w:rsidP="008F64C2">
            <w:pPr>
              <w:spacing w:after="0" w:line="240" w:lineRule="auto"/>
              <w:ind w:left="-5" w:firstLine="5"/>
              <w:jc w:val="right"/>
              <w:rPr>
                <w:sz w:val="14"/>
                <w:szCs w:val="16"/>
              </w:rPr>
            </w:pPr>
            <w:r w:rsidRPr="008F64C2">
              <w:rPr>
                <w:sz w:val="14"/>
                <w:szCs w:val="16"/>
              </w:rPr>
              <w:t>16</w:t>
            </w:r>
            <w:r w:rsidR="00763F22" w:rsidRPr="008F64C2">
              <w:rPr>
                <w:sz w:val="14"/>
                <w:szCs w:val="16"/>
              </w:rPr>
              <w:t>,</w:t>
            </w:r>
            <w:r w:rsidRPr="008F64C2">
              <w:rPr>
                <w:sz w:val="14"/>
                <w:szCs w:val="16"/>
              </w:rPr>
              <w:t>322</w:t>
            </w:r>
          </w:p>
        </w:tc>
        <w:tc>
          <w:tcPr>
            <w:tcW w:w="462" w:type="pct"/>
            <w:tcBorders>
              <w:top w:val="nil"/>
              <w:left w:val="single" w:sz="4" w:space="0" w:color="auto"/>
              <w:bottom w:val="nil"/>
              <w:right w:val="single" w:sz="4" w:space="0" w:color="auto"/>
            </w:tcBorders>
            <w:shd w:val="clear" w:color="auto" w:fill="FFFFFF" w:themeFill="background1"/>
            <w:noWrap/>
            <w:hideMark/>
          </w:tcPr>
          <w:p w14:paraId="396C2347" w14:textId="339A1DE8" w:rsidR="00585E1F" w:rsidRPr="008F64C2" w:rsidRDefault="00585E1F" w:rsidP="008F64C2">
            <w:pPr>
              <w:spacing w:after="0" w:line="240" w:lineRule="auto"/>
              <w:ind w:left="-5" w:firstLine="5"/>
              <w:jc w:val="right"/>
              <w:rPr>
                <w:sz w:val="14"/>
                <w:szCs w:val="16"/>
              </w:rPr>
            </w:pPr>
            <w:r w:rsidRPr="008F64C2">
              <w:rPr>
                <w:sz w:val="14"/>
                <w:szCs w:val="16"/>
              </w:rPr>
              <w:t>-1</w:t>
            </w:r>
            <w:r w:rsidR="00763F22" w:rsidRPr="008F64C2">
              <w:rPr>
                <w:sz w:val="14"/>
                <w:szCs w:val="16"/>
              </w:rPr>
              <w:t>,</w:t>
            </w:r>
            <w:r w:rsidRPr="008F64C2">
              <w:rPr>
                <w:sz w:val="14"/>
                <w:szCs w:val="16"/>
              </w:rPr>
              <w:t>861</w:t>
            </w:r>
          </w:p>
        </w:tc>
        <w:tc>
          <w:tcPr>
            <w:tcW w:w="412" w:type="pct"/>
            <w:tcBorders>
              <w:top w:val="nil"/>
              <w:left w:val="single" w:sz="4" w:space="0" w:color="auto"/>
              <w:bottom w:val="nil"/>
              <w:right w:val="single" w:sz="4" w:space="0" w:color="auto"/>
            </w:tcBorders>
            <w:shd w:val="clear" w:color="auto" w:fill="FFFFFF" w:themeFill="background1"/>
            <w:noWrap/>
            <w:hideMark/>
          </w:tcPr>
          <w:p w14:paraId="0492354F" w14:textId="5FAE2142" w:rsidR="00585E1F" w:rsidRPr="008F64C2" w:rsidRDefault="00585E1F" w:rsidP="008F64C2">
            <w:pPr>
              <w:spacing w:after="0" w:line="240" w:lineRule="auto"/>
              <w:ind w:left="-5" w:firstLine="5"/>
              <w:jc w:val="right"/>
              <w:rPr>
                <w:sz w:val="14"/>
                <w:szCs w:val="16"/>
              </w:rPr>
            </w:pPr>
            <w:r w:rsidRPr="008F64C2">
              <w:rPr>
                <w:sz w:val="14"/>
                <w:szCs w:val="16"/>
              </w:rPr>
              <w:t>14</w:t>
            </w:r>
            <w:r w:rsidR="00763F22" w:rsidRPr="008F64C2">
              <w:rPr>
                <w:sz w:val="14"/>
                <w:szCs w:val="16"/>
              </w:rPr>
              <w:t>,</w:t>
            </w:r>
            <w:r w:rsidRPr="008F64C2">
              <w:rPr>
                <w:sz w:val="14"/>
                <w:szCs w:val="16"/>
              </w:rPr>
              <w:t>461</w:t>
            </w:r>
          </w:p>
        </w:tc>
      </w:tr>
      <w:tr w:rsidR="008F64C2" w:rsidRPr="008F64C2" w14:paraId="35C21DDE"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2CD33316" w14:textId="77777777" w:rsidR="00585E1F" w:rsidRPr="008F64C2" w:rsidRDefault="00585E1F" w:rsidP="008F64C2">
            <w:pPr>
              <w:spacing w:after="0" w:line="240" w:lineRule="auto"/>
              <w:ind w:left="-5" w:firstLine="5"/>
              <w:rPr>
                <w:sz w:val="14"/>
                <w:szCs w:val="18"/>
              </w:rPr>
            </w:pPr>
            <w:r w:rsidRPr="008F64C2">
              <w:rPr>
                <w:sz w:val="14"/>
                <w:szCs w:val="18"/>
              </w:rPr>
              <w:t>2017</w:t>
            </w:r>
          </w:p>
        </w:tc>
        <w:tc>
          <w:tcPr>
            <w:tcW w:w="501" w:type="pct"/>
            <w:tcBorders>
              <w:top w:val="nil"/>
              <w:left w:val="single" w:sz="4" w:space="0" w:color="auto"/>
              <w:bottom w:val="nil"/>
              <w:right w:val="single" w:sz="4" w:space="0" w:color="auto"/>
            </w:tcBorders>
            <w:shd w:val="clear" w:color="auto" w:fill="FFFFFF" w:themeFill="background1"/>
            <w:noWrap/>
            <w:hideMark/>
          </w:tcPr>
          <w:p w14:paraId="3D5BA4BD"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16" w:type="pct"/>
            <w:tcBorders>
              <w:top w:val="nil"/>
              <w:left w:val="single" w:sz="4" w:space="0" w:color="auto"/>
              <w:bottom w:val="nil"/>
              <w:right w:val="single" w:sz="4" w:space="0" w:color="auto"/>
            </w:tcBorders>
            <w:shd w:val="clear" w:color="auto" w:fill="FFFFFF" w:themeFill="background1"/>
            <w:noWrap/>
            <w:hideMark/>
          </w:tcPr>
          <w:p w14:paraId="7FCBC704" w14:textId="77777777" w:rsidR="00585E1F" w:rsidRPr="008F64C2" w:rsidRDefault="00585E1F" w:rsidP="008F64C2">
            <w:pPr>
              <w:spacing w:after="0" w:line="240" w:lineRule="auto"/>
              <w:ind w:left="-5" w:firstLine="5"/>
              <w:jc w:val="right"/>
              <w:rPr>
                <w:sz w:val="14"/>
                <w:szCs w:val="16"/>
              </w:rPr>
            </w:pPr>
            <w:r w:rsidRPr="008F64C2">
              <w:rPr>
                <w:sz w:val="14"/>
                <w:szCs w:val="16"/>
              </w:rPr>
              <w:t>3</w:t>
            </w:r>
          </w:p>
        </w:tc>
        <w:tc>
          <w:tcPr>
            <w:tcW w:w="416" w:type="pct"/>
            <w:tcBorders>
              <w:top w:val="nil"/>
              <w:left w:val="single" w:sz="4" w:space="0" w:color="auto"/>
              <w:bottom w:val="nil"/>
              <w:right w:val="single" w:sz="4" w:space="0" w:color="auto"/>
            </w:tcBorders>
            <w:shd w:val="clear" w:color="auto" w:fill="FFFFFF" w:themeFill="background1"/>
            <w:noWrap/>
            <w:hideMark/>
          </w:tcPr>
          <w:p w14:paraId="479ED4EC"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noWrap/>
            <w:hideMark/>
          </w:tcPr>
          <w:p w14:paraId="335B2DF0" w14:textId="77777777" w:rsidR="00585E1F" w:rsidRPr="008F64C2" w:rsidRDefault="00585E1F" w:rsidP="008F64C2">
            <w:pPr>
              <w:spacing w:after="0" w:line="240" w:lineRule="auto"/>
              <w:ind w:left="-5" w:firstLine="5"/>
              <w:jc w:val="right"/>
              <w:rPr>
                <w:sz w:val="14"/>
                <w:szCs w:val="16"/>
              </w:rPr>
            </w:pPr>
            <w:r w:rsidRPr="008F64C2">
              <w:rPr>
                <w:sz w:val="14"/>
                <w:szCs w:val="16"/>
              </w:rPr>
              <w:t>-246</w:t>
            </w:r>
          </w:p>
        </w:tc>
        <w:tc>
          <w:tcPr>
            <w:tcW w:w="485" w:type="pct"/>
            <w:tcBorders>
              <w:top w:val="nil"/>
              <w:left w:val="single" w:sz="4" w:space="0" w:color="auto"/>
              <w:bottom w:val="nil"/>
              <w:right w:val="single" w:sz="4" w:space="0" w:color="auto"/>
            </w:tcBorders>
            <w:shd w:val="clear" w:color="auto" w:fill="FFFFFF" w:themeFill="background1"/>
            <w:noWrap/>
            <w:hideMark/>
          </w:tcPr>
          <w:p w14:paraId="4BFE1F9C"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noWrap/>
            <w:hideMark/>
          </w:tcPr>
          <w:p w14:paraId="6F0F9230" w14:textId="77777777" w:rsidR="00585E1F" w:rsidRPr="008F64C2" w:rsidRDefault="00585E1F" w:rsidP="008F64C2">
            <w:pPr>
              <w:spacing w:after="0" w:line="240" w:lineRule="auto"/>
              <w:ind w:left="-5" w:firstLine="5"/>
              <w:jc w:val="right"/>
              <w:rPr>
                <w:sz w:val="14"/>
                <w:szCs w:val="16"/>
              </w:rPr>
            </w:pPr>
            <w:r w:rsidRPr="008F64C2">
              <w:rPr>
                <w:sz w:val="14"/>
                <w:szCs w:val="16"/>
              </w:rPr>
              <w:t>-305</w:t>
            </w:r>
          </w:p>
        </w:tc>
        <w:tc>
          <w:tcPr>
            <w:tcW w:w="485" w:type="pct"/>
            <w:tcBorders>
              <w:top w:val="nil"/>
              <w:left w:val="single" w:sz="4" w:space="0" w:color="auto"/>
              <w:bottom w:val="nil"/>
              <w:right w:val="single" w:sz="4" w:space="0" w:color="auto"/>
            </w:tcBorders>
            <w:shd w:val="clear" w:color="auto" w:fill="FFFFFF" w:themeFill="background1"/>
            <w:noWrap/>
            <w:hideMark/>
          </w:tcPr>
          <w:p w14:paraId="43683891"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382" w:type="pct"/>
            <w:tcBorders>
              <w:top w:val="nil"/>
              <w:left w:val="single" w:sz="4" w:space="0" w:color="auto"/>
              <w:bottom w:val="nil"/>
              <w:right w:val="single" w:sz="4" w:space="0" w:color="auto"/>
            </w:tcBorders>
            <w:shd w:val="clear" w:color="auto" w:fill="FFFFFF" w:themeFill="background1"/>
            <w:noWrap/>
            <w:hideMark/>
          </w:tcPr>
          <w:p w14:paraId="104EF9B5" w14:textId="6BDAF2D1" w:rsidR="00585E1F" w:rsidRPr="008F64C2" w:rsidRDefault="00585E1F" w:rsidP="008F64C2">
            <w:pPr>
              <w:spacing w:after="0" w:line="240" w:lineRule="auto"/>
              <w:ind w:left="-5" w:firstLine="5"/>
              <w:jc w:val="right"/>
              <w:rPr>
                <w:sz w:val="14"/>
                <w:szCs w:val="16"/>
              </w:rPr>
            </w:pPr>
            <w:r w:rsidRPr="008F64C2">
              <w:rPr>
                <w:sz w:val="14"/>
                <w:szCs w:val="16"/>
              </w:rPr>
              <w:t>27</w:t>
            </w:r>
            <w:r w:rsidR="00763F22" w:rsidRPr="008F64C2">
              <w:rPr>
                <w:sz w:val="14"/>
                <w:szCs w:val="16"/>
              </w:rPr>
              <w:t>,</w:t>
            </w:r>
            <w:r w:rsidRPr="008F64C2">
              <w:rPr>
                <w:sz w:val="14"/>
                <w:szCs w:val="16"/>
              </w:rPr>
              <w:t>543</w:t>
            </w:r>
          </w:p>
        </w:tc>
        <w:tc>
          <w:tcPr>
            <w:tcW w:w="462" w:type="pct"/>
            <w:tcBorders>
              <w:top w:val="nil"/>
              <w:left w:val="single" w:sz="4" w:space="0" w:color="auto"/>
              <w:bottom w:val="nil"/>
              <w:right w:val="single" w:sz="4" w:space="0" w:color="auto"/>
            </w:tcBorders>
            <w:shd w:val="clear" w:color="auto" w:fill="FFFFFF" w:themeFill="background1"/>
            <w:noWrap/>
            <w:hideMark/>
          </w:tcPr>
          <w:p w14:paraId="40CE3EDD" w14:textId="48E5D145" w:rsidR="00585E1F" w:rsidRPr="008F64C2" w:rsidRDefault="00585E1F" w:rsidP="008F64C2">
            <w:pPr>
              <w:spacing w:after="0" w:line="240" w:lineRule="auto"/>
              <w:ind w:left="-5" w:firstLine="5"/>
              <w:jc w:val="right"/>
              <w:rPr>
                <w:sz w:val="14"/>
                <w:szCs w:val="16"/>
              </w:rPr>
            </w:pPr>
            <w:r w:rsidRPr="008F64C2">
              <w:rPr>
                <w:sz w:val="14"/>
                <w:szCs w:val="16"/>
              </w:rPr>
              <w:t>-13</w:t>
            </w:r>
            <w:r w:rsidR="00763F22" w:rsidRPr="008F64C2">
              <w:rPr>
                <w:sz w:val="14"/>
                <w:szCs w:val="16"/>
              </w:rPr>
              <w:t>,</w:t>
            </w:r>
            <w:r w:rsidRPr="008F64C2">
              <w:rPr>
                <w:sz w:val="14"/>
                <w:szCs w:val="16"/>
              </w:rPr>
              <w:t>629</w:t>
            </w:r>
          </w:p>
        </w:tc>
        <w:tc>
          <w:tcPr>
            <w:tcW w:w="412" w:type="pct"/>
            <w:tcBorders>
              <w:top w:val="nil"/>
              <w:left w:val="single" w:sz="4" w:space="0" w:color="auto"/>
              <w:bottom w:val="nil"/>
              <w:right w:val="single" w:sz="4" w:space="0" w:color="auto"/>
            </w:tcBorders>
            <w:shd w:val="clear" w:color="auto" w:fill="FFFFFF" w:themeFill="background1"/>
            <w:noWrap/>
            <w:hideMark/>
          </w:tcPr>
          <w:p w14:paraId="434E8145" w14:textId="363ECC93" w:rsidR="00585E1F" w:rsidRPr="008F64C2" w:rsidRDefault="00585E1F" w:rsidP="008F64C2">
            <w:pPr>
              <w:spacing w:after="0" w:line="240" w:lineRule="auto"/>
              <w:ind w:left="-5" w:firstLine="5"/>
              <w:jc w:val="right"/>
              <w:rPr>
                <w:sz w:val="14"/>
                <w:szCs w:val="16"/>
              </w:rPr>
            </w:pPr>
            <w:r w:rsidRPr="008F64C2">
              <w:rPr>
                <w:sz w:val="14"/>
                <w:szCs w:val="16"/>
              </w:rPr>
              <w:t>13</w:t>
            </w:r>
            <w:r w:rsidR="00763F22" w:rsidRPr="008F64C2">
              <w:rPr>
                <w:sz w:val="14"/>
                <w:szCs w:val="16"/>
              </w:rPr>
              <w:t>,</w:t>
            </w:r>
            <w:r w:rsidRPr="008F64C2">
              <w:rPr>
                <w:sz w:val="14"/>
                <w:szCs w:val="16"/>
              </w:rPr>
              <w:t>914</w:t>
            </w:r>
          </w:p>
        </w:tc>
      </w:tr>
      <w:tr w:rsidR="008F64C2" w:rsidRPr="008F64C2" w14:paraId="0B93DD24"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73009367" w14:textId="77777777" w:rsidR="00585E1F" w:rsidRPr="008F64C2" w:rsidRDefault="00585E1F" w:rsidP="008F64C2">
            <w:pPr>
              <w:spacing w:after="0" w:line="240" w:lineRule="auto"/>
              <w:ind w:left="-5" w:firstLine="5"/>
              <w:rPr>
                <w:sz w:val="14"/>
                <w:szCs w:val="18"/>
              </w:rPr>
            </w:pPr>
            <w:r w:rsidRPr="008F64C2">
              <w:rPr>
                <w:sz w:val="14"/>
                <w:szCs w:val="18"/>
              </w:rPr>
              <w:t>2018</w:t>
            </w:r>
          </w:p>
        </w:tc>
        <w:tc>
          <w:tcPr>
            <w:tcW w:w="501" w:type="pct"/>
            <w:tcBorders>
              <w:top w:val="nil"/>
              <w:left w:val="single" w:sz="4" w:space="0" w:color="auto"/>
              <w:bottom w:val="nil"/>
              <w:right w:val="single" w:sz="4" w:space="0" w:color="auto"/>
            </w:tcBorders>
            <w:shd w:val="clear" w:color="auto" w:fill="FFFFFF" w:themeFill="background1"/>
            <w:noWrap/>
            <w:hideMark/>
          </w:tcPr>
          <w:p w14:paraId="7823DABD" w14:textId="77777777" w:rsidR="00585E1F" w:rsidRPr="008F64C2" w:rsidRDefault="00585E1F" w:rsidP="008F64C2">
            <w:pPr>
              <w:spacing w:after="0" w:line="240" w:lineRule="auto"/>
              <w:ind w:left="-5" w:firstLine="5"/>
              <w:jc w:val="right"/>
              <w:rPr>
                <w:sz w:val="14"/>
                <w:szCs w:val="16"/>
              </w:rPr>
            </w:pPr>
            <w:r w:rsidRPr="008F64C2">
              <w:rPr>
                <w:sz w:val="14"/>
                <w:szCs w:val="16"/>
              </w:rPr>
              <w:t>15</w:t>
            </w:r>
          </w:p>
        </w:tc>
        <w:tc>
          <w:tcPr>
            <w:tcW w:w="416" w:type="pct"/>
            <w:tcBorders>
              <w:top w:val="nil"/>
              <w:left w:val="single" w:sz="4" w:space="0" w:color="auto"/>
              <w:bottom w:val="nil"/>
              <w:right w:val="single" w:sz="4" w:space="0" w:color="auto"/>
            </w:tcBorders>
            <w:shd w:val="clear" w:color="auto" w:fill="FFFFFF" w:themeFill="background1"/>
            <w:noWrap/>
            <w:hideMark/>
          </w:tcPr>
          <w:p w14:paraId="128B7C79"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16" w:type="pct"/>
            <w:tcBorders>
              <w:top w:val="nil"/>
              <w:left w:val="single" w:sz="4" w:space="0" w:color="auto"/>
              <w:bottom w:val="nil"/>
              <w:right w:val="single" w:sz="4" w:space="0" w:color="auto"/>
            </w:tcBorders>
            <w:shd w:val="clear" w:color="auto" w:fill="FFFFFF" w:themeFill="background1"/>
            <w:noWrap/>
            <w:hideMark/>
          </w:tcPr>
          <w:p w14:paraId="0C32F285"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noWrap/>
            <w:hideMark/>
          </w:tcPr>
          <w:p w14:paraId="198E9383" w14:textId="77777777" w:rsidR="00585E1F" w:rsidRPr="008F64C2" w:rsidRDefault="00585E1F" w:rsidP="008F64C2">
            <w:pPr>
              <w:spacing w:after="0" w:line="240" w:lineRule="auto"/>
              <w:ind w:left="-5" w:firstLine="5"/>
              <w:jc w:val="right"/>
              <w:rPr>
                <w:sz w:val="14"/>
                <w:szCs w:val="16"/>
              </w:rPr>
            </w:pPr>
            <w:r w:rsidRPr="008F64C2">
              <w:rPr>
                <w:sz w:val="14"/>
                <w:szCs w:val="16"/>
              </w:rPr>
              <w:t>-453</w:t>
            </w:r>
          </w:p>
        </w:tc>
        <w:tc>
          <w:tcPr>
            <w:tcW w:w="485" w:type="pct"/>
            <w:tcBorders>
              <w:top w:val="nil"/>
              <w:left w:val="single" w:sz="4" w:space="0" w:color="auto"/>
              <w:bottom w:val="nil"/>
              <w:right w:val="single" w:sz="4" w:space="0" w:color="auto"/>
            </w:tcBorders>
            <w:shd w:val="clear" w:color="auto" w:fill="FFFFFF" w:themeFill="background1"/>
            <w:noWrap/>
            <w:hideMark/>
          </w:tcPr>
          <w:p w14:paraId="0DBDCF1A"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noWrap/>
            <w:hideMark/>
          </w:tcPr>
          <w:p w14:paraId="45BEC900"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5" w:type="pct"/>
            <w:tcBorders>
              <w:top w:val="nil"/>
              <w:left w:val="single" w:sz="4" w:space="0" w:color="auto"/>
              <w:bottom w:val="nil"/>
              <w:right w:val="single" w:sz="4" w:space="0" w:color="auto"/>
            </w:tcBorders>
            <w:shd w:val="clear" w:color="auto" w:fill="FFFFFF" w:themeFill="background1"/>
            <w:noWrap/>
            <w:hideMark/>
          </w:tcPr>
          <w:p w14:paraId="4331D373" w14:textId="77777777" w:rsidR="00585E1F" w:rsidRPr="008F64C2" w:rsidRDefault="00585E1F" w:rsidP="008F64C2">
            <w:pPr>
              <w:spacing w:after="0" w:line="240" w:lineRule="auto"/>
              <w:ind w:left="-5" w:firstLine="5"/>
              <w:jc w:val="right"/>
              <w:rPr>
                <w:sz w:val="14"/>
                <w:szCs w:val="16"/>
              </w:rPr>
            </w:pPr>
            <w:r w:rsidRPr="008F64C2">
              <w:rPr>
                <w:sz w:val="14"/>
                <w:szCs w:val="16"/>
              </w:rPr>
              <w:t>284</w:t>
            </w:r>
          </w:p>
        </w:tc>
        <w:tc>
          <w:tcPr>
            <w:tcW w:w="382" w:type="pct"/>
            <w:tcBorders>
              <w:top w:val="nil"/>
              <w:left w:val="single" w:sz="4" w:space="0" w:color="auto"/>
              <w:bottom w:val="nil"/>
              <w:right w:val="single" w:sz="4" w:space="0" w:color="auto"/>
            </w:tcBorders>
            <w:shd w:val="clear" w:color="auto" w:fill="FFFFFF" w:themeFill="background1"/>
            <w:noWrap/>
            <w:hideMark/>
          </w:tcPr>
          <w:p w14:paraId="6989C36F" w14:textId="49A225CD" w:rsidR="00585E1F" w:rsidRPr="008F64C2" w:rsidRDefault="00585E1F" w:rsidP="008F64C2">
            <w:pPr>
              <w:spacing w:after="0" w:line="240" w:lineRule="auto"/>
              <w:ind w:left="-5" w:firstLine="5"/>
              <w:jc w:val="right"/>
              <w:rPr>
                <w:sz w:val="14"/>
                <w:szCs w:val="16"/>
              </w:rPr>
            </w:pPr>
            <w:r w:rsidRPr="008F64C2">
              <w:rPr>
                <w:sz w:val="14"/>
                <w:szCs w:val="16"/>
              </w:rPr>
              <w:t>28</w:t>
            </w:r>
            <w:r w:rsidR="00763F22" w:rsidRPr="008F64C2">
              <w:rPr>
                <w:sz w:val="14"/>
                <w:szCs w:val="16"/>
              </w:rPr>
              <w:t>,</w:t>
            </w:r>
            <w:r w:rsidRPr="008F64C2">
              <w:rPr>
                <w:sz w:val="14"/>
                <w:szCs w:val="16"/>
              </w:rPr>
              <w:t>137</w:t>
            </w:r>
          </w:p>
        </w:tc>
        <w:tc>
          <w:tcPr>
            <w:tcW w:w="462" w:type="pct"/>
            <w:tcBorders>
              <w:top w:val="nil"/>
              <w:left w:val="single" w:sz="4" w:space="0" w:color="auto"/>
              <w:bottom w:val="nil"/>
              <w:right w:val="single" w:sz="4" w:space="0" w:color="auto"/>
            </w:tcBorders>
            <w:shd w:val="clear" w:color="auto" w:fill="FFFFFF" w:themeFill="background1"/>
            <w:noWrap/>
            <w:hideMark/>
          </w:tcPr>
          <w:p w14:paraId="651B5F4D" w14:textId="48C85807" w:rsidR="00585E1F" w:rsidRPr="008F64C2" w:rsidRDefault="00585E1F" w:rsidP="008F64C2">
            <w:pPr>
              <w:spacing w:after="0" w:line="240" w:lineRule="auto"/>
              <w:ind w:left="-5" w:firstLine="5"/>
              <w:jc w:val="right"/>
              <w:rPr>
                <w:sz w:val="14"/>
                <w:szCs w:val="16"/>
              </w:rPr>
            </w:pPr>
            <w:r w:rsidRPr="008F64C2">
              <w:rPr>
                <w:sz w:val="14"/>
                <w:szCs w:val="16"/>
              </w:rPr>
              <w:t>-14</w:t>
            </w:r>
            <w:r w:rsidR="00763F22" w:rsidRPr="008F64C2">
              <w:rPr>
                <w:sz w:val="14"/>
                <w:szCs w:val="16"/>
              </w:rPr>
              <w:t>,</w:t>
            </w:r>
            <w:r w:rsidRPr="008F64C2">
              <w:rPr>
                <w:sz w:val="14"/>
                <w:szCs w:val="16"/>
              </w:rPr>
              <w:t>377</w:t>
            </w:r>
          </w:p>
        </w:tc>
        <w:tc>
          <w:tcPr>
            <w:tcW w:w="412" w:type="pct"/>
            <w:tcBorders>
              <w:top w:val="nil"/>
              <w:left w:val="single" w:sz="4" w:space="0" w:color="auto"/>
              <w:bottom w:val="nil"/>
              <w:right w:val="single" w:sz="4" w:space="0" w:color="auto"/>
            </w:tcBorders>
            <w:shd w:val="clear" w:color="auto" w:fill="FFFFFF" w:themeFill="background1"/>
            <w:noWrap/>
            <w:hideMark/>
          </w:tcPr>
          <w:p w14:paraId="6623EEFA" w14:textId="223AF6F3" w:rsidR="00585E1F" w:rsidRPr="008F64C2" w:rsidRDefault="00585E1F" w:rsidP="008F64C2">
            <w:pPr>
              <w:spacing w:after="0" w:line="240" w:lineRule="auto"/>
              <w:ind w:left="-5" w:firstLine="5"/>
              <w:jc w:val="right"/>
              <w:rPr>
                <w:sz w:val="14"/>
                <w:szCs w:val="16"/>
              </w:rPr>
            </w:pPr>
            <w:r w:rsidRPr="008F64C2">
              <w:rPr>
                <w:sz w:val="14"/>
                <w:szCs w:val="16"/>
              </w:rPr>
              <w:t>13</w:t>
            </w:r>
            <w:r w:rsidR="00763F22" w:rsidRPr="008F64C2">
              <w:rPr>
                <w:sz w:val="14"/>
                <w:szCs w:val="16"/>
              </w:rPr>
              <w:t>,</w:t>
            </w:r>
            <w:r w:rsidRPr="008F64C2">
              <w:rPr>
                <w:sz w:val="14"/>
                <w:szCs w:val="16"/>
              </w:rPr>
              <w:t>760</w:t>
            </w:r>
          </w:p>
        </w:tc>
      </w:tr>
      <w:tr w:rsidR="008F64C2" w:rsidRPr="008F64C2" w14:paraId="0A8D9707"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42976C45" w14:textId="77777777" w:rsidR="00585E1F" w:rsidRPr="008F64C2" w:rsidRDefault="00585E1F" w:rsidP="008F64C2">
            <w:pPr>
              <w:spacing w:after="0" w:line="240" w:lineRule="auto"/>
              <w:ind w:left="-5" w:firstLine="5"/>
              <w:rPr>
                <w:sz w:val="14"/>
                <w:szCs w:val="18"/>
              </w:rPr>
            </w:pPr>
            <w:r w:rsidRPr="008F64C2">
              <w:rPr>
                <w:sz w:val="14"/>
                <w:szCs w:val="18"/>
              </w:rPr>
              <w:t>2019</w:t>
            </w:r>
          </w:p>
        </w:tc>
        <w:tc>
          <w:tcPr>
            <w:tcW w:w="501" w:type="pct"/>
            <w:tcBorders>
              <w:top w:val="nil"/>
              <w:left w:val="single" w:sz="4" w:space="0" w:color="auto"/>
              <w:bottom w:val="nil"/>
              <w:right w:val="single" w:sz="4" w:space="0" w:color="auto"/>
            </w:tcBorders>
            <w:shd w:val="clear" w:color="auto" w:fill="FFFFFF" w:themeFill="background1"/>
            <w:noWrap/>
            <w:hideMark/>
          </w:tcPr>
          <w:p w14:paraId="462163C4"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16" w:type="pct"/>
            <w:tcBorders>
              <w:top w:val="nil"/>
              <w:left w:val="single" w:sz="4" w:space="0" w:color="auto"/>
              <w:bottom w:val="nil"/>
              <w:right w:val="single" w:sz="4" w:space="0" w:color="auto"/>
            </w:tcBorders>
            <w:shd w:val="clear" w:color="auto" w:fill="FFFFFF" w:themeFill="background1"/>
            <w:noWrap/>
            <w:hideMark/>
          </w:tcPr>
          <w:p w14:paraId="09FD21BC"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16" w:type="pct"/>
            <w:tcBorders>
              <w:top w:val="nil"/>
              <w:left w:val="single" w:sz="4" w:space="0" w:color="auto"/>
              <w:bottom w:val="nil"/>
              <w:right w:val="single" w:sz="4" w:space="0" w:color="auto"/>
            </w:tcBorders>
            <w:shd w:val="clear" w:color="auto" w:fill="FFFFFF" w:themeFill="background1"/>
            <w:noWrap/>
            <w:hideMark/>
          </w:tcPr>
          <w:p w14:paraId="4F03E05E"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noWrap/>
            <w:hideMark/>
          </w:tcPr>
          <w:p w14:paraId="62C36364" w14:textId="77777777" w:rsidR="00585E1F" w:rsidRPr="008F64C2" w:rsidRDefault="00585E1F" w:rsidP="008F64C2">
            <w:pPr>
              <w:spacing w:after="0" w:line="240" w:lineRule="auto"/>
              <w:ind w:left="-5" w:firstLine="5"/>
              <w:jc w:val="right"/>
              <w:rPr>
                <w:sz w:val="14"/>
                <w:szCs w:val="16"/>
              </w:rPr>
            </w:pPr>
            <w:r w:rsidRPr="008F64C2">
              <w:rPr>
                <w:sz w:val="14"/>
                <w:szCs w:val="16"/>
              </w:rPr>
              <w:t>-439</w:t>
            </w:r>
          </w:p>
        </w:tc>
        <w:tc>
          <w:tcPr>
            <w:tcW w:w="485" w:type="pct"/>
            <w:tcBorders>
              <w:top w:val="nil"/>
              <w:left w:val="single" w:sz="4" w:space="0" w:color="auto"/>
              <w:bottom w:val="nil"/>
              <w:right w:val="single" w:sz="4" w:space="0" w:color="auto"/>
            </w:tcBorders>
            <w:shd w:val="clear" w:color="auto" w:fill="FFFFFF" w:themeFill="background1"/>
            <w:noWrap/>
            <w:hideMark/>
          </w:tcPr>
          <w:p w14:paraId="7CC8ED15" w14:textId="79712687" w:rsidR="00585E1F" w:rsidRPr="008F64C2" w:rsidRDefault="00E531A3"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noWrap/>
            <w:hideMark/>
          </w:tcPr>
          <w:p w14:paraId="433C4533" w14:textId="74804F5A" w:rsidR="00585E1F" w:rsidRPr="008F64C2" w:rsidRDefault="00E531A3" w:rsidP="008F64C2">
            <w:pPr>
              <w:spacing w:after="0" w:line="240" w:lineRule="auto"/>
              <w:ind w:left="-5" w:firstLine="5"/>
              <w:jc w:val="right"/>
              <w:rPr>
                <w:sz w:val="14"/>
                <w:szCs w:val="16"/>
              </w:rPr>
            </w:pPr>
            <w:r w:rsidRPr="008F64C2">
              <w:rPr>
                <w:sz w:val="14"/>
                <w:szCs w:val="16"/>
              </w:rPr>
              <w:t>0</w:t>
            </w:r>
          </w:p>
        </w:tc>
        <w:tc>
          <w:tcPr>
            <w:tcW w:w="485" w:type="pct"/>
            <w:tcBorders>
              <w:top w:val="nil"/>
              <w:left w:val="single" w:sz="4" w:space="0" w:color="auto"/>
              <w:bottom w:val="nil"/>
              <w:right w:val="single" w:sz="4" w:space="0" w:color="auto"/>
            </w:tcBorders>
            <w:shd w:val="clear" w:color="auto" w:fill="FFFFFF" w:themeFill="background1"/>
            <w:noWrap/>
            <w:hideMark/>
          </w:tcPr>
          <w:p w14:paraId="7A37980E" w14:textId="77777777" w:rsidR="00585E1F" w:rsidRPr="008F64C2" w:rsidRDefault="00585E1F" w:rsidP="008F64C2">
            <w:pPr>
              <w:spacing w:after="0" w:line="240" w:lineRule="auto"/>
              <w:ind w:left="-5" w:firstLine="5"/>
              <w:jc w:val="right"/>
              <w:rPr>
                <w:sz w:val="14"/>
                <w:szCs w:val="16"/>
              </w:rPr>
            </w:pPr>
            <w:r w:rsidRPr="008F64C2">
              <w:rPr>
                <w:sz w:val="14"/>
                <w:szCs w:val="16"/>
              </w:rPr>
              <w:t>213</w:t>
            </w:r>
          </w:p>
        </w:tc>
        <w:tc>
          <w:tcPr>
            <w:tcW w:w="382" w:type="pct"/>
            <w:tcBorders>
              <w:top w:val="nil"/>
              <w:left w:val="single" w:sz="4" w:space="0" w:color="auto"/>
              <w:bottom w:val="nil"/>
              <w:right w:val="single" w:sz="4" w:space="0" w:color="auto"/>
            </w:tcBorders>
            <w:shd w:val="clear" w:color="auto" w:fill="FFFFFF" w:themeFill="background1"/>
            <w:noWrap/>
            <w:hideMark/>
          </w:tcPr>
          <w:p w14:paraId="41D14BD2" w14:textId="6C90F646" w:rsidR="00585E1F" w:rsidRPr="008F64C2" w:rsidRDefault="00585E1F" w:rsidP="008F64C2">
            <w:pPr>
              <w:spacing w:after="0" w:line="240" w:lineRule="auto"/>
              <w:ind w:left="-5" w:firstLine="5"/>
              <w:jc w:val="right"/>
              <w:rPr>
                <w:sz w:val="14"/>
                <w:szCs w:val="16"/>
              </w:rPr>
            </w:pPr>
            <w:r w:rsidRPr="008F64C2">
              <w:rPr>
                <w:sz w:val="14"/>
                <w:szCs w:val="16"/>
              </w:rPr>
              <w:t>28</w:t>
            </w:r>
            <w:r w:rsidR="00763F22" w:rsidRPr="008F64C2">
              <w:rPr>
                <w:sz w:val="14"/>
                <w:szCs w:val="16"/>
              </w:rPr>
              <w:t>,</w:t>
            </w:r>
            <w:r w:rsidRPr="008F64C2">
              <w:rPr>
                <w:sz w:val="14"/>
                <w:szCs w:val="16"/>
              </w:rPr>
              <w:t>587</w:t>
            </w:r>
          </w:p>
        </w:tc>
        <w:tc>
          <w:tcPr>
            <w:tcW w:w="462" w:type="pct"/>
            <w:tcBorders>
              <w:top w:val="nil"/>
              <w:left w:val="single" w:sz="4" w:space="0" w:color="auto"/>
              <w:bottom w:val="nil"/>
              <w:right w:val="single" w:sz="4" w:space="0" w:color="auto"/>
            </w:tcBorders>
            <w:shd w:val="clear" w:color="auto" w:fill="FFFFFF" w:themeFill="background1"/>
            <w:noWrap/>
            <w:hideMark/>
          </w:tcPr>
          <w:p w14:paraId="15567F26" w14:textId="07BF1654" w:rsidR="00585E1F" w:rsidRPr="008F64C2" w:rsidRDefault="00585E1F" w:rsidP="008F64C2">
            <w:pPr>
              <w:spacing w:after="0" w:line="240" w:lineRule="auto"/>
              <w:ind w:left="-5" w:firstLine="5"/>
              <w:jc w:val="right"/>
              <w:rPr>
                <w:sz w:val="14"/>
                <w:szCs w:val="16"/>
              </w:rPr>
            </w:pPr>
            <w:r w:rsidRPr="008F64C2">
              <w:rPr>
                <w:sz w:val="14"/>
                <w:szCs w:val="16"/>
              </w:rPr>
              <w:t>-15</w:t>
            </w:r>
            <w:r w:rsidR="00763F22" w:rsidRPr="008F64C2">
              <w:rPr>
                <w:sz w:val="14"/>
                <w:szCs w:val="16"/>
              </w:rPr>
              <w:t>,</w:t>
            </w:r>
            <w:r w:rsidRPr="008F64C2">
              <w:rPr>
                <w:sz w:val="14"/>
                <w:szCs w:val="16"/>
              </w:rPr>
              <w:t>053</w:t>
            </w:r>
          </w:p>
        </w:tc>
        <w:tc>
          <w:tcPr>
            <w:tcW w:w="412" w:type="pct"/>
            <w:tcBorders>
              <w:top w:val="nil"/>
              <w:left w:val="single" w:sz="4" w:space="0" w:color="auto"/>
              <w:bottom w:val="nil"/>
              <w:right w:val="single" w:sz="4" w:space="0" w:color="auto"/>
            </w:tcBorders>
            <w:shd w:val="clear" w:color="auto" w:fill="FFFFFF" w:themeFill="background1"/>
            <w:noWrap/>
            <w:hideMark/>
          </w:tcPr>
          <w:p w14:paraId="32588FB3" w14:textId="4B20900F" w:rsidR="00585E1F" w:rsidRPr="008F64C2" w:rsidRDefault="00585E1F" w:rsidP="008F64C2">
            <w:pPr>
              <w:spacing w:after="0" w:line="240" w:lineRule="auto"/>
              <w:ind w:left="-5" w:firstLine="5"/>
              <w:jc w:val="right"/>
              <w:rPr>
                <w:sz w:val="14"/>
                <w:szCs w:val="16"/>
              </w:rPr>
            </w:pPr>
            <w:r w:rsidRPr="008F64C2">
              <w:rPr>
                <w:sz w:val="14"/>
                <w:szCs w:val="16"/>
              </w:rPr>
              <w:t>13</w:t>
            </w:r>
            <w:r w:rsidR="00763F22" w:rsidRPr="008F64C2">
              <w:rPr>
                <w:sz w:val="14"/>
                <w:szCs w:val="16"/>
              </w:rPr>
              <w:t>,</w:t>
            </w:r>
            <w:r w:rsidRPr="008F64C2">
              <w:rPr>
                <w:sz w:val="14"/>
                <w:szCs w:val="16"/>
              </w:rPr>
              <w:t>534</w:t>
            </w:r>
          </w:p>
        </w:tc>
      </w:tr>
      <w:tr w:rsidR="008F64C2" w:rsidRPr="008F64C2" w14:paraId="481FBAC6" w14:textId="77777777" w:rsidTr="00ED4E0F">
        <w:trPr>
          <w:trHeight w:val="57"/>
        </w:trPr>
        <w:tc>
          <w:tcPr>
            <w:tcW w:w="399" w:type="pct"/>
            <w:tcBorders>
              <w:top w:val="nil"/>
              <w:left w:val="single" w:sz="4" w:space="0" w:color="auto"/>
              <w:bottom w:val="nil"/>
              <w:right w:val="single" w:sz="4" w:space="0" w:color="auto"/>
            </w:tcBorders>
            <w:shd w:val="clear" w:color="auto" w:fill="FFFFFF" w:themeFill="background1"/>
            <w:noWrap/>
            <w:hideMark/>
          </w:tcPr>
          <w:p w14:paraId="74E7A894" w14:textId="77777777" w:rsidR="00585E1F" w:rsidRPr="008F64C2" w:rsidRDefault="00585E1F" w:rsidP="008F64C2">
            <w:pPr>
              <w:spacing w:after="0" w:line="240" w:lineRule="auto"/>
              <w:ind w:left="-5" w:firstLine="5"/>
              <w:rPr>
                <w:sz w:val="14"/>
                <w:szCs w:val="18"/>
              </w:rPr>
            </w:pPr>
            <w:r w:rsidRPr="008F64C2">
              <w:rPr>
                <w:sz w:val="14"/>
                <w:szCs w:val="18"/>
              </w:rPr>
              <w:t>2020</w:t>
            </w:r>
          </w:p>
        </w:tc>
        <w:tc>
          <w:tcPr>
            <w:tcW w:w="501" w:type="pct"/>
            <w:tcBorders>
              <w:top w:val="nil"/>
              <w:left w:val="single" w:sz="4" w:space="0" w:color="auto"/>
              <w:bottom w:val="nil"/>
              <w:right w:val="single" w:sz="4" w:space="0" w:color="auto"/>
            </w:tcBorders>
            <w:shd w:val="clear" w:color="auto" w:fill="FFFFFF" w:themeFill="background1"/>
            <w:noWrap/>
            <w:hideMark/>
          </w:tcPr>
          <w:p w14:paraId="763B2914"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16" w:type="pct"/>
            <w:tcBorders>
              <w:top w:val="nil"/>
              <w:left w:val="single" w:sz="4" w:space="0" w:color="auto"/>
              <w:bottom w:val="nil"/>
              <w:right w:val="single" w:sz="4" w:space="0" w:color="auto"/>
            </w:tcBorders>
            <w:shd w:val="clear" w:color="auto" w:fill="FFFFFF" w:themeFill="background1"/>
            <w:noWrap/>
            <w:hideMark/>
          </w:tcPr>
          <w:p w14:paraId="56A3D315" w14:textId="77777777" w:rsidR="00585E1F" w:rsidRPr="008F64C2" w:rsidRDefault="00585E1F" w:rsidP="008F64C2">
            <w:pPr>
              <w:spacing w:after="0" w:line="240" w:lineRule="auto"/>
              <w:ind w:left="-5" w:firstLine="5"/>
              <w:jc w:val="right"/>
              <w:rPr>
                <w:sz w:val="14"/>
                <w:szCs w:val="16"/>
              </w:rPr>
            </w:pPr>
            <w:r w:rsidRPr="008F64C2">
              <w:rPr>
                <w:sz w:val="14"/>
                <w:szCs w:val="16"/>
              </w:rPr>
              <w:t>13</w:t>
            </w:r>
          </w:p>
        </w:tc>
        <w:tc>
          <w:tcPr>
            <w:tcW w:w="416" w:type="pct"/>
            <w:tcBorders>
              <w:top w:val="nil"/>
              <w:left w:val="single" w:sz="4" w:space="0" w:color="auto"/>
              <w:bottom w:val="nil"/>
              <w:right w:val="single" w:sz="4" w:space="0" w:color="auto"/>
            </w:tcBorders>
            <w:shd w:val="clear" w:color="auto" w:fill="FFFFFF" w:themeFill="background1"/>
            <w:noWrap/>
            <w:hideMark/>
          </w:tcPr>
          <w:p w14:paraId="65E5BF58"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nil"/>
              <w:right w:val="single" w:sz="4" w:space="0" w:color="auto"/>
            </w:tcBorders>
            <w:shd w:val="clear" w:color="auto" w:fill="FFFFFF" w:themeFill="background1"/>
            <w:noWrap/>
            <w:hideMark/>
          </w:tcPr>
          <w:p w14:paraId="39EA7055" w14:textId="77777777" w:rsidR="00585E1F" w:rsidRPr="008F64C2" w:rsidRDefault="00585E1F" w:rsidP="008F64C2">
            <w:pPr>
              <w:spacing w:after="0" w:line="240" w:lineRule="auto"/>
              <w:ind w:left="-5" w:firstLine="5"/>
              <w:jc w:val="right"/>
              <w:rPr>
                <w:sz w:val="14"/>
                <w:szCs w:val="16"/>
              </w:rPr>
            </w:pPr>
            <w:r w:rsidRPr="008F64C2">
              <w:rPr>
                <w:sz w:val="14"/>
                <w:szCs w:val="16"/>
              </w:rPr>
              <w:t>-424</w:t>
            </w:r>
          </w:p>
        </w:tc>
        <w:tc>
          <w:tcPr>
            <w:tcW w:w="485" w:type="pct"/>
            <w:tcBorders>
              <w:top w:val="nil"/>
              <w:left w:val="single" w:sz="4" w:space="0" w:color="auto"/>
              <w:bottom w:val="nil"/>
              <w:right w:val="single" w:sz="4" w:space="0" w:color="auto"/>
            </w:tcBorders>
            <w:shd w:val="clear" w:color="auto" w:fill="FFFFFF" w:themeFill="background1"/>
            <w:noWrap/>
            <w:hideMark/>
          </w:tcPr>
          <w:p w14:paraId="71E42CCA" w14:textId="2A575C65" w:rsidR="00585E1F" w:rsidRPr="008F64C2" w:rsidRDefault="00585E1F" w:rsidP="008F64C2">
            <w:pPr>
              <w:spacing w:after="0" w:line="240" w:lineRule="auto"/>
              <w:ind w:left="-5" w:firstLine="5"/>
              <w:jc w:val="right"/>
              <w:rPr>
                <w:sz w:val="14"/>
                <w:szCs w:val="16"/>
              </w:rPr>
            </w:pPr>
            <w:r w:rsidRPr="008F64C2">
              <w:rPr>
                <w:sz w:val="14"/>
                <w:szCs w:val="16"/>
              </w:rPr>
              <w:t> </w:t>
            </w:r>
            <w:r w:rsidR="00E531A3" w:rsidRPr="008F64C2">
              <w:rPr>
                <w:sz w:val="14"/>
                <w:szCs w:val="16"/>
              </w:rPr>
              <w:t>0</w:t>
            </w:r>
          </w:p>
        </w:tc>
        <w:tc>
          <w:tcPr>
            <w:tcW w:w="486" w:type="pct"/>
            <w:tcBorders>
              <w:top w:val="nil"/>
              <w:left w:val="single" w:sz="4" w:space="0" w:color="auto"/>
              <w:bottom w:val="nil"/>
              <w:right w:val="single" w:sz="4" w:space="0" w:color="auto"/>
            </w:tcBorders>
            <w:shd w:val="clear" w:color="auto" w:fill="FFFFFF" w:themeFill="background1"/>
            <w:noWrap/>
            <w:hideMark/>
          </w:tcPr>
          <w:p w14:paraId="59973F43"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5" w:type="pct"/>
            <w:tcBorders>
              <w:top w:val="nil"/>
              <w:left w:val="single" w:sz="4" w:space="0" w:color="auto"/>
              <w:bottom w:val="nil"/>
              <w:right w:val="single" w:sz="4" w:space="0" w:color="auto"/>
            </w:tcBorders>
            <w:shd w:val="clear" w:color="auto" w:fill="FFFFFF" w:themeFill="background1"/>
            <w:noWrap/>
            <w:hideMark/>
          </w:tcPr>
          <w:p w14:paraId="1A62CD2D" w14:textId="77777777" w:rsidR="00585E1F" w:rsidRPr="008F64C2" w:rsidRDefault="00585E1F" w:rsidP="008F64C2">
            <w:pPr>
              <w:spacing w:after="0" w:line="240" w:lineRule="auto"/>
              <w:ind w:left="-5" w:firstLine="5"/>
              <w:jc w:val="right"/>
              <w:rPr>
                <w:sz w:val="14"/>
                <w:szCs w:val="16"/>
              </w:rPr>
            </w:pPr>
            <w:r w:rsidRPr="008F64C2">
              <w:rPr>
                <w:sz w:val="14"/>
                <w:szCs w:val="16"/>
              </w:rPr>
              <w:t>125</w:t>
            </w:r>
          </w:p>
        </w:tc>
        <w:tc>
          <w:tcPr>
            <w:tcW w:w="382" w:type="pct"/>
            <w:tcBorders>
              <w:top w:val="nil"/>
              <w:left w:val="single" w:sz="4" w:space="0" w:color="auto"/>
              <w:bottom w:val="nil"/>
              <w:right w:val="single" w:sz="4" w:space="0" w:color="auto"/>
            </w:tcBorders>
            <w:shd w:val="clear" w:color="auto" w:fill="FFFFFF" w:themeFill="background1"/>
            <w:noWrap/>
            <w:hideMark/>
          </w:tcPr>
          <w:p w14:paraId="5B65F709" w14:textId="1044BC3E" w:rsidR="00585E1F" w:rsidRPr="008F64C2" w:rsidRDefault="00585E1F" w:rsidP="008F64C2">
            <w:pPr>
              <w:spacing w:after="0" w:line="240" w:lineRule="auto"/>
              <w:ind w:left="-5" w:firstLine="5"/>
              <w:jc w:val="right"/>
              <w:rPr>
                <w:sz w:val="14"/>
                <w:szCs w:val="16"/>
              </w:rPr>
            </w:pPr>
            <w:r w:rsidRPr="008F64C2">
              <w:rPr>
                <w:sz w:val="14"/>
                <w:szCs w:val="16"/>
              </w:rPr>
              <w:t>28</w:t>
            </w:r>
            <w:r w:rsidR="00763F22" w:rsidRPr="008F64C2">
              <w:rPr>
                <w:sz w:val="14"/>
                <w:szCs w:val="16"/>
              </w:rPr>
              <w:t>,</w:t>
            </w:r>
            <w:r w:rsidRPr="008F64C2">
              <w:rPr>
                <w:sz w:val="14"/>
                <w:szCs w:val="16"/>
              </w:rPr>
              <w:t>872</w:t>
            </w:r>
          </w:p>
        </w:tc>
        <w:tc>
          <w:tcPr>
            <w:tcW w:w="462" w:type="pct"/>
            <w:tcBorders>
              <w:top w:val="nil"/>
              <w:left w:val="single" w:sz="4" w:space="0" w:color="auto"/>
              <w:bottom w:val="nil"/>
              <w:right w:val="single" w:sz="4" w:space="0" w:color="auto"/>
            </w:tcBorders>
            <w:shd w:val="clear" w:color="auto" w:fill="FFFFFF" w:themeFill="background1"/>
            <w:noWrap/>
            <w:hideMark/>
          </w:tcPr>
          <w:p w14:paraId="71C2FD3E" w14:textId="7C87FB42" w:rsidR="00585E1F" w:rsidRPr="008F64C2" w:rsidRDefault="00585E1F" w:rsidP="008F64C2">
            <w:pPr>
              <w:spacing w:after="0" w:line="240" w:lineRule="auto"/>
              <w:ind w:left="-5" w:firstLine="5"/>
              <w:jc w:val="right"/>
              <w:rPr>
                <w:sz w:val="14"/>
                <w:szCs w:val="16"/>
              </w:rPr>
            </w:pPr>
            <w:r w:rsidRPr="008F64C2">
              <w:rPr>
                <w:sz w:val="14"/>
                <w:szCs w:val="16"/>
              </w:rPr>
              <w:t>-14</w:t>
            </w:r>
            <w:r w:rsidR="00763F22" w:rsidRPr="008F64C2">
              <w:rPr>
                <w:sz w:val="14"/>
                <w:szCs w:val="16"/>
              </w:rPr>
              <w:t>,</w:t>
            </w:r>
            <w:r w:rsidRPr="008F64C2">
              <w:rPr>
                <w:sz w:val="14"/>
                <w:szCs w:val="16"/>
              </w:rPr>
              <w:t>624</w:t>
            </w:r>
          </w:p>
        </w:tc>
        <w:tc>
          <w:tcPr>
            <w:tcW w:w="412" w:type="pct"/>
            <w:tcBorders>
              <w:top w:val="nil"/>
              <w:left w:val="single" w:sz="4" w:space="0" w:color="auto"/>
              <w:bottom w:val="nil"/>
              <w:right w:val="single" w:sz="4" w:space="0" w:color="auto"/>
            </w:tcBorders>
            <w:shd w:val="clear" w:color="auto" w:fill="FFFFFF" w:themeFill="background1"/>
            <w:noWrap/>
            <w:hideMark/>
          </w:tcPr>
          <w:p w14:paraId="607A1FB8" w14:textId="3B4369BD" w:rsidR="00585E1F" w:rsidRPr="008F64C2" w:rsidRDefault="00585E1F" w:rsidP="008F64C2">
            <w:pPr>
              <w:spacing w:after="0" w:line="240" w:lineRule="auto"/>
              <w:ind w:left="-5" w:firstLine="5"/>
              <w:jc w:val="right"/>
              <w:rPr>
                <w:sz w:val="14"/>
                <w:szCs w:val="16"/>
              </w:rPr>
            </w:pPr>
            <w:r w:rsidRPr="008F64C2">
              <w:rPr>
                <w:sz w:val="14"/>
                <w:szCs w:val="16"/>
              </w:rPr>
              <w:t>13</w:t>
            </w:r>
            <w:r w:rsidR="00763F22" w:rsidRPr="008F64C2">
              <w:rPr>
                <w:sz w:val="14"/>
                <w:szCs w:val="16"/>
              </w:rPr>
              <w:t>,</w:t>
            </w:r>
            <w:r w:rsidRPr="008F64C2">
              <w:rPr>
                <w:sz w:val="14"/>
                <w:szCs w:val="16"/>
              </w:rPr>
              <w:t>248</w:t>
            </w:r>
          </w:p>
        </w:tc>
      </w:tr>
      <w:tr w:rsidR="008F64C2" w:rsidRPr="008F64C2" w14:paraId="3C9BA335" w14:textId="77777777" w:rsidTr="00ED4E0F">
        <w:trPr>
          <w:trHeight w:val="57"/>
        </w:trPr>
        <w:tc>
          <w:tcPr>
            <w:tcW w:w="399" w:type="pct"/>
            <w:tcBorders>
              <w:top w:val="nil"/>
              <w:left w:val="single" w:sz="4" w:space="0" w:color="auto"/>
              <w:bottom w:val="single" w:sz="4" w:space="0" w:color="auto"/>
              <w:right w:val="single" w:sz="4" w:space="0" w:color="auto"/>
            </w:tcBorders>
            <w:shd w:val="clear" w:color="auto" w:fill="FFFFFF" w:themeFill="background1"/>
            <w:noWrap/>
            <w:hideMark/>
          </w:tcPr>
          <w:p w14:paraId="044D0B1C" w14:textId="77777777" w:rsidR="00585E1F" w:rsidRPr="008F64C2" w:rsidRDefault="00585E1F" w:rsidP="008F64C2">
            <w:pPr>
              <w:spacing w:after="0" w:line="240" w:lineRule="auto"/>
              <w:ind w:left="-5" w:firstLine="5"/>
              <w:rPr>
                <w:sz w:val="14"/>
                <w:szCs w:val="18"/>
              </w:rPr>
            </w:pPr>
            <w:r w:rsidRPr="008F64C2">
              <w:rPr>
                <w:sz w:val="14"/>
                <w:szCs w:val="18"/>
              </w:rPr>
              <w:t>2021</w:t>
            </w:r>
          </w:p>
        </w:tc>
        <w:tc>
          <w:tcPr>
            <w:tcW w:w="501" w:type="pct"/>
            <w:tcBorders>
              <w:top w:val="nil"/>
              <w:left w:val="single" w:sz="4" w:space="0" w:color="auto"/>
              <w:bottom w:val="single" w:sz="4" w:space="0" w:color="auto"/>
              <w:right w:val="single" w:sz="4" w:space="0" w:color="auto"/>
            </w:tcBorders>
            <w:shd w:val="clear" w:color="auto" w:fill="FFFFFF" w:themeFill="background1"/>
            <w:noWrap/>
            <w:hideMark/>
          </w:tcPr>
          <w:p w14:paraId="1AAFE819" w14:textId="77777777" w:rsidR="00585E1F" w:rsidRPr="008F64C2" w:rsidRDefault="00585E1F" w:rsidP="008F64C2">
            <w:pPr>
              <w:spacing w:after="0" w:line="240" w:lineRule="auto"/>
              <w:ind w:left="-5" w:firstLine="5"/>
              <w:jc w:val="right"/>
              <w:rPr>
                <w:sz w:val="14"/>
                <w:szCs w:val="16"/>
              </w:rPr>
            </w:pPr>
            <w:r w:rsidRPr="008F64C2">
              <w:rPr>
                <w:sz w:val="14"/>
                <w:szCs w:val="16"/>
              </w:rPr>
              <w:t>157</w:t>
            </w:r>
          </w:p>
        </w:tc>
        <w:tc>
          <w:tcPr>
            <w:tcW w:w="416" w:type="pct"/>
            <w:tcBorders>
              <w:top w:val="nil"/>
              <w:left w:val="single" w:sz="4" w:space="0" w:color="auto"/>
              <w:bottom w:val="single" w:sz="4" w:space="0" w:color="auto"/>
              <w:right w:val="single" w:sz="4" w:space="0" w:color="auto"/>
            </w:tcBorders>
            <w:shd w:val="clear" w:color="auto" w:fill="FFFFFF" w:themeFill="background1"/>
            <w:noWrap/>
            <w:hideMark/>
          </w:tcPr>
          <w:p w14:paraId="6967C006" w14:textId="77777777" w:rsidR="00585E1F" w:rsidRPr="008F64C2" w:rsidRDefault="00585E1F" w:rsidP="008F64C2">
            <w:pPr>
              <w:spacing w:after="0" w:line="240" w:lineRule="auto"/>
              <w:ind w:left="-5" w:firstLine="5"/>
              <w:jc w:val="right"/>
              <w:rPr>
                <w:sz w:val="14"/>
                <w:szCs w:val="16"/>
              </w:rPr>
            </w:pPr>
            <w:r w:rsidRPr="008F64C2">
              <w:rPr>
                <w:sz w:val="14"/>
                <w:szCs w:val="16"/>
              </w:rPr>
              <w:t>8</w:t>
            </w:r>
          </w:p>
        </w:tc>
        <w:tc>
          <w:tcPr>
            <w:tcW w:w="416" w:type="pct"/>
            <w:tcBorders>
              <w:top w:val="nil"/>
              <w:left w:val="single" w:sz="4" w:space="0" w:color="auto"/>
              <w:bottom w:val="single" w:sz="4" w:space="0" w:color="auto"/>
              <w:right w:val="single" w:sz="4" w:space="0" w:color="auto"/>
            </w:tcBorders>
            <w:shd w:val="clear" w:color="auto" w:fill="FFFFFF" w:themeFill="background1"/>
            <w:noWrap/>
            <w:hideMark/>
          </w:tcPr>
          <w:p w14:paraId="4C3EA82E"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555" w:type="pct"/>
            <w:tcBorders>
              <w:top w:val="nil"/>
              <w:left w:val="single" w:sz="4" w:space="0" w:color="auto"/>
              <w:bottom w:val="single" w:sz="4" w:space="0" w:color="auto"/>
              <w:right w:val="single" w:sz="4" w:space="0" w:color="auto"/>
            </w:tcBorders>
            <w:shd w:val="clear" w:color="auto" w:fill="FFFFFF" w:themeFill="background1"/>
            <w:noWrap/>
            <w:hideMark/>
          </w:tcPr>
          <w:p w14:paraId="1AC6CC2C" w14:textId="77777777" w:rsidR="00585E1F" w:rsidRPr="008F64C2" w:rsidRDefault="00585E1F" w:rsidP="008F64C2">
            <w:pPr>
              <w:spacing w:after="0" w:line="240" w:lineRule="auto"/>
              <w:ind w:left="-5" w:firstLine="5"/>
              <w:jc w:val="right"/>
              <w:rPr>
                <w:sz w:val="14"/>
                <w:szCs w:val="16"/>
              </w:rPr>
            </w:pPr>
            <w:r w:rsidRPr="008F64C2">
              <w:rPr>
                <w:sz w:val="14"/>
                <w:szCs w:val="16"/>
              </w:rPr>
              <w:t>-412</w:t>
            </w:r>
          </w:p>
        </w:tc>
        <w:tc>
          <w:tcPr>
            <w:tcW w:w="485" w:type="pct"/>
            <w:tcBorders>
              <w:top w:val="nil"/>
              <w:left w:val="single" w:sz="4" w:space="0" w:color="auto"/>
              <w:bottom w:val="single" w:sz="4" w:space="0" w:color="auto"/>
              <w:right w:val="single" w:sz="4" w:space="0" w:color="auto"/>
            </w:tcBorders>
            <w:shd w:val="clear" w:color="auto" w:fill="FFFFFF" w:themeFill="background1"/>
            <w:noWrap/>
            <w:hideMark/>
          </w:tcPr>
          <w:p w14:paraId="57937732"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6" w:type="pct"/>
            <w:tcBorders>
              <w:top w:val="nil"/>
              <w:left w:val="single" w:sz="4" w:space="0" w:color="auto"/>
              <w:bottom w:val="single" w:sz="4" w:space="0" w:color="auto"/>
              <w:right w:val="single" w:sz="4" w:space="0" w:color="auto"/>
            </w:tcBorders>
            <w:shd w:val="clear" w:color="auto" w:fill="FFFFFF" w:themeFill="background1"/>
            <w:noWrap/>
            <w:hideMark/>
          </w:tcPr>
          <w:p w14:paraId="4F509061" w14:textId="77777777" w:rsidR="00585E1F" w:rsidRPr="008F64C2" w:rsidRDefault="00585E1F" w:rsidP="008F64C2">
            <w:pPr>
              <w:spacing w:after="0" w:line="240" w:lineRule="auto"/>
              <w:ind w:left="-5" w:firstLine="5"/>
              <w:jc w:val="right"/>
              <w:rPr>
                <w:sz w:val="14"/>
                <w:szCs w:val="16"/>
              </w:rPr>
            </w:pPr>
            <w:r w:rsidRPr="008F64C2">
              <w:rPr>
                <w:sz w:val="14"/>
                <w:szCs w:val="16"/>
              </w:rPr>
              <w:t>0</w:t>
            </w:r>
          </w:p>
        </w:tc>
        <w:tc>
          <w:tcPr>
            <w:tcW w:w="485" w:type="pct"/>
            <w:tcBorders>
              <w:top w:val="nil"/>
              <w:left w:val="single" w:sz="4" w:space="0" w:color="auto"/>
              <w:bottom w:val="single" w:sz="4" w:space="0" w:color="auto"/>
              <w:right w:val="single" w:sz="4" w:space="0" w:color="auto"/>
            </w:tcBorders>
            <w:shd w:val="clear" w:color="auto" w:fill="FFFFFF" w:themeFill="background1"/>
            <w:noWrap/>
            <w:hideMark/>
          </w:tcPr>
          <w:p w14:paraId="60BFC38F" w14:textId="77777777" w:rsidR="00585E1F" w:rsidRPr="008F64C2" w:rsidRDefault="00585E1F" w:rsidP="008F64C2">
            <w:pPr>
              <w:spacing w:after="0" w:line="240" w:lineRule="auto"/>
              <w:ind w:left="-5" w:firstLine="5"/>
              <w:jc w:val="right"/>
              <w:rPr>
                <w:sz w:val="14"/>
                <w:szCs w:val="16"/>
              </w:rPr>
            </w:pPr>
            <w:r w:rsidRPr="008F64C2">
              <w:rPr>
                <w:sz w:val="14"/>
                <w:szCs w:val="16"/>
              </w:rPr>
              <w:t>120</w:t>
            </w:r>
          </w:p>
        </w:tc>
        <w:tc>
          <w:tcPr>
            <w:tcW w:w="382" w:type="pct"/>
            <w:tcBorders>
              <w:top w:val="nil"/>
              <w:left w:val="single" w:sz="4" w:space="0" w:color="auto"/>
              <w:bottom w:val="single" w:sz="4" w:space="0" w:color="auto"/>
              <w:right w:val="single" w:sz="4" w:space="0" w:color="auto"/>
            </w:tcBorders>
            <w:shd w:val="clear" w:color="auto" w:fill="FFFFFF" w:themeFill="background1"/>
            <w:noWrap/>
            <w:hideMark/>
          </w:tcPr>
          <w:p w14:paraId="37BE3B7D" w14:textId="37F63DB6" w:rsidR="00585E1F" w:rsidRPr="008F64C2" w:rsidRDefault="00585E1F" w:rsidP="008F64C2">
            <w:pPr>
              <w:spacing w:after="0" w:line="240" w:lineRule="auto"/>
              <w:ind w:left="-5" w:firstLine="5"/>
              <w:jc w:val="right"/>
              <w:rPr>
                <w:sz w:val="14"/>
                <w:szCs w:val="16"/>
              </w:rPr>
            </w:pPr>
            <w:r w:rsidRPr="008F64C2">
              <w:rPr>
                <w:sz w:val="14"/>
                <w:szCs w:val="16"/>
              </w:rPr>
              <w:t>29</w:t>
            </w:r>
            <w:r w:rsidR="00763F22" w:rsidRPr="008F64C2">
              <w:rPr>
                <w:sz w:val="14"/>
                <w:szCs w:val="16"/>
              </w:rPr>
              <w:t>,</w:t>
            </w:r>
            <w:r w:rsidRPr="008F64C2">
              <w:rPr>
                <w:sz w:val="14"/>
                <w:szCs w:val="16"/>
              </w:rPr>
              <w:t>304</w:t>
            </w:r>
          </w:p>
        </w:tc>
        <w:tc>
          <w:tcPr>
            <w:tcW w:w="462" w:type="pct"/>
            <w:tcBorders>
              <w:top w:val="nil"/>
              <w:left w:val="single" w:sz="4" w:space="0" w:color="auto"/>
              <w:bottom w:val="single" w:sz="4" w:space="0" w:color="auto"/>
              <w:right w:val="single" w:sz="4" w:space="0" w:color="auto"/>
            </w:tcBorders>
            <w:shd w:val="clear" w:color="auto" w:fill="FFFFFF" w:themeFill="background1"/>
            <w:noWrap/>
            <w:hideMark/>
          </w:tcPr>
          <w:p w14:paraId="17FCEB87" w14:textId="385A5552" w:rsidR="00585E1F" w:rsidRPr="008F64C2" w:rsidRDefault="00585E1F" w:rsidP="008F64C2">
            <w:pPr>
              <w:spacing w:after="0" w:line="240" w:lineRule="auto"/>
              <w:ind w:left="-5" w:firstLine="5"/>
              <w:jc w:val="right"/>
              <w:rPr>
                <w:sz w:val="14"/>
                <w:szCs w:val="16"/>
              </w:rPr>
            </w:pPr>
            <w:r w:rsidRPr="008F64C2">
              <w:rPr>
                <w:sz w:val="14"/>
                <w:szCs w:val="16"/>
              </w:rPr>
              <w:t>-16</w:t>
            </w:r>
            <w:r w:rsidR="00763F22" w:rsidRPr="008F64C2">
              <w:rPr>
                <w:sz w:val="14"/>
                <w:szCs w:val="16"/>
              </w:rPr>
              <w:t>,</w:t>
            </w:r>
            <w:r w:rsidRPr="008F64C2">
              <w:rPr>
                <w:sz w:val="14"/>
                <w:szCs w:val="16"/>
              </w:rPr>
              <w:t>184</w:t>
            </w:r>
          </w:p>
        </w:tc>
        <w:tc>
          <w:tcPr>
            <w:tcW w:w="412" w:type="pct"/>
            <w:tcBorders>
              <w:top w:val="nil"/>
              <w:left w:val="single" w:sz="4" w:space="0" w:color="auto"/>
              <w:bottom w:val="single" w:sz="4" w:space="0" w:color="auto"/>
              <w:right w:val="single" w:sz="4" w:space="0" w:color="auto"/>
            </w:tcBorders>
            <w:shd w:val="clear" w:color="auto" w:fill="FFFFFF" w:themeFill="background1"/>
            <w:noWrap/>
            <w:hideMark/>
          </w:tcPr>
          <w:p w14:paraId="5CE44799" w14:textId="243C4CC8" w:rsidR="00585E1F" w:rsidRPr="008F64C2" w:rsidRDefault="00585E1F" w:rsidP="008F64C2">
            <w:pPr>
              <w:spacing w:after="0" w:line="240" w:lineRule="auto"/>
              <w:ind w:left="-5" w:firstLine="5"/>
              <w:jc w:val="right"/>
              <w:rPr>
                <w:sz w:val="14"/>
                <w:szCs w:val="16"/>
              </w:rPr>
            </w:pPr>
            <w:r w:rsidRPr="008F64C2">
              <w:rPr>
                <w:sz w:val="14"/>
                <w:szCs w:val="16"/>
              </w:rPr>
              <w:t>13</w:t>
            </w:r>
            <w:r w:rsidR="00763F22" w:rsidRPr="008F64C2">
              <w:rPr>
                <w:sz w:val="14"/>
                <w:szCs w:val="16"/>
              </w:rPr>
              <w:t>,</w:t>
            </w:r>
            <w:r w:rsidRPr="008F64C2">
              <w:rPr>
                <w:sz w:val="14"/>
                <w:szCs w:val="16"/>
              </w:rPr>
              <w:t>120</w:t>
            </w:r>
          </w:p>
        </w:tc>
      </w:tr>
    </w:tbl>
    <w:p w14:paraId="0C8F3C45" w14:textId="77777777" w:rsidR="00EF4BE9" w:rsidRPr="002812C6" w:rsidRDefault="005B39F2" w:rsidP="00F223B8">
      <w:pPr>
        <w:pStyle w:val="UrallaHeading3"/>
        <w:spacing w:before="240"/>
      </w:pPr>
      <w:bookmarkStart w:id="24" w:name="_Toc126063513"/>
      <w:r w:rsidRPr="002812C6">
        <w:t xml:space="preserve">5.1.5 </w:t>
      </w:r>
      <w:r w:rsidRPr="002812C6">
        <w:tab/>
        <w:t>Asset hierarchy</w:t>
      </w:r>
      <w:bookmarkEnd w:id="24"/>
      <w:r w:rsidRPr="002812C6">
        <w:t xml:space="preserve"> </w:t>
      </w:r>
    </w:p>
    <w:p w14:paraId="6E07D7D0" w14:textId="28327FFC" w:rsidR="00EF4BE9" w:rsidRPr="00324D76" w:rsidRDefault="005B39F2" w:rsidP="00F223B8">
      <w:pPr>
        <w:spacing w:after="200" w:line="240" w:lineRule="auto"/>
        <w:ind w:left="0" w:firstLine="0"/>
        <w:rPr>
          <w:sz w:val="22"/>
        </w:rPr>
      </w:pPr>
      <w:r w:rsidRPr="00324D76">
        <w:rPr>
          <w:sz w:val="22"/>
        </w:rPr>
        <w:t>An asset hierarchy provides a framework for structuring data in an information system to assist in collection of data, reporting information and making decisions.</w:t>
      </w:r>
      <w:r w:rsidR="00AE5261">
        <w:rPr>
          <w:sz w:val="22"/>
        </w:rPr>
        <w:t xml:space="preserve"> </w:t>
      </w:r>
      <w:r w:rsidRPr="00324D76">
        <w:rPr>
          <w:sz w:val="22"/>
        </w:rPr>
        <w:t xml:space="preserve">The hierarchy includes the asset class and component used for asset planning and financial reporting and service level hierarchy used for </w:t>
      </w:r>
      <w:r w:rsidR="00324D76">
        <w:rPr>
          <w:sz w:val="22"/>
        </w:rPr>
        <w:t>service planning and delivery.</w:t>
      </w:r>
    </w:p>
    <w:p w14:paraId="1EC2A73B" w14:textId="0C505FAE" w:rsidR="00EF4BE9" w:rsidRPr="00324D76" w:rsidRDefault="005B39F2" w:rsidP="00F223B8">
      <w:pPr>
        <w:spacing w:after="200" w:line="240" w:lineRule="auto"/>
        <w:ind w:left="0" w:firstLine="0"/>
        <w:rPr>
          <w:sz w:val="22"/>
        </w:rPr>
      </w:pPr>
      <w:r w:rsidRPr="00324D76">
        <w:rPr>
          <w:sz w:val="22"/>
        </w:rPr>
        <w:t>Council is currently developing a service hierarchy which will be included in a later revision of t</w:t>
      </w:r>
      <w:r w:rsidR="00324D76">
        <w:rPr>
          <w:sz w:val="22"/>
        </w:rPr>
        <w:t>his plan.</w:t>
      </w:r>
    </w:p>
    <w:p w14:paraId="2C9637A2" w14:textId="77777777" w:rsidR="00EF4BE9" w:rsidRPr="002812C6" w:rsidRDefault="005B39F2" w:rsidP="00F223B8">
      <w:pPr>
        <w:pStyle w:val="UrallaHeading2"/>
      </w:pPr>
      <w:bookmarkStart w:id="25" w:name="_Toc126063514"/>
      <w:r w:rsidRPr="002812C6">
        <w:t xml:space="preserve">5.2 </w:t>
      </w:r>
      <w:r w:rsidRPr="002812C6">
        <w:tab/>
        <w:t>Risk Management Plan</w:t>
      </w:r>
      <w:bookmarkEnd w:id="25"/>
      <w:r w:rsidRPr="002812C6">
        <w:t xml:space="preserve"> </w:t>
      </w:r>
    </w:p>
    <w:p w14:paraId="19E11A58" w14:textId="150ACC1C" w:rsidR="00EF4BE9" w:rsidRDefault="005B39F2" w:rsidP="00F223B8">
      <w:pPr>
        <w:spacing w:after="180" w:line="240" w:lineRule="auto"/>
        <w:ind w:left="-5" w:firstLine="5"/>
        <w:rPr>
          <w:sz w:val="22"/>
        </w:rPr>
      </w:pPr>
      <w:r w:rsidRPr="00324D76">
        <w:rPr>
          <w:sz w:val="22"/>
        </w:rPr>
        <w:t>An assessment of risks associated with service delivery from infrastructure assets has identified critical risks that will result in loss or reduction in service from infrastructure assets or a ‘financial shock’ to the organisation.</w:t>
      </w:r>
      <w:r w:rsidR="00AE5261">
        <w:rPr>
          <w:sz w:val="22"/>
        </w:rPr>
        <w:t xml:space="preserve"> </w:t>
      </w:r>
      <w:r w:rsidRPr="00324D76">
        <w:rPr>
          <w:sz w:val="22"/>
        </w:rPr>
        <w:t>The risk assessment process identifies credible risks, the likelihood of the risk event occurring, the consequences should the event occur, develops a risk rating, evaluates the risk and develops a risk treatment plan for non‐acceptable r</w:t>
      </w:r>
      <w:r w:rsidR="00324D76">
        <w:rPr>
          <w:sz w:val="22"/>
        </w:rPr>
        <w:t>isks.</w:t>
      </w:r>
    </w:p>
    <w:p w14:paraId="2B750577" w14:textId="77777777" w:rsidR="00782F1A" w:rsidRPr="00782F1A" w:rsidRDefault="00782F1A" w:rsidP="00782F1A">
      <w:pPr>
        <w:spacing w:before="120" w:after="160" w:line="240" w:lineRule="auto"/>
        <w:rPr>
          <w:sz w:val="22"/>
        </w:rPr>
      </w:pPr>
      <w:r w:rsidRPr="00782F1A">
        <w:rPr>
          <w:sz w:val="22"/>
        </w:rPr>
        <w:t>Risk management is defined in AS/NZS 4360:2004 as “the culture, processes and structures that are directed towards realising potential opportunities whilst managing adverse effects”.</w:t>
      </w:r>
    </w:p>
    <w:p w14:paraId="435F7E92" w14:textId="77777777" w:rsidR="00782F1A" w:rsidRPr="00782F1A" w:rsidRDefault="00782F1A" w:rsidP="00782F1A">
      <w:pPr>
        <w:spacing w:before="120" w:after="160" w:line="240" w:lineRule="auto"/>
        <w:rPr>
          <w:sz w:val="22"/>
        </w:rPr>
      </w:pPr>
      <w:r w:rsidRPr="00782F1A">
        <w:rPr>
          <w:sz w:val="22"/>
        </w:rPr>
        <w:t>Council is committed to the identification and elimination or reduction of risks associated with hazards that arise throughout Council’s operations as far as reasonably practicable. Our risk assessment process includes:</w:t>
      </w:r>
    </w:p>
    <w:p w14:paraId="418786CC" w14:textId="77777777" w:rsidR="00782F1A" w:rsidRPr="00782F1A" w:rsidRDefault="00782F1A" w:rsidP="003F61EE">
      <w:pPr>
        <w:pStyle w:val="ListParagraph"/>
        <w:numPr>
          <w:ilvl w:val="0"/>
          <w:numId w:val="38"/>
        </w:numPr>
        <w:spacing w:before="120" w:after="120" w:line="240" w:lineRule="auto"/>
        <w:ind w:left="850" w:hanging="357"/>
        <w:rPr>
          <w:sz w:val="22"/>
        </w:rPr>
      </w:pPr>
      <w:r w:rsidRPr="00782F1A">
        <w:rPr>
          <w:sz w:val="22"/>
        </w:rPr>
        <w:t>Identifying credible risks;</w:t>
      </w:r>
    </w:p>
    <w:p w14:paraId="074B1F32" w14:textId="77777777" w:rsidR="00782F1A" w:rsidRPr="00782F1A" w:rsidRDefault="00782F1A" w:rsidP="003F61EE">
      <w:pPr>
        <w:pStyle w:val="ListParagraph"/>
        <w:numPr>
          <w:ilvl w:val="0"/>
          <w:numId w:val="38"/>
        </w:numPr>
        <w:spacing w:before="120" w:after="120" w:line="240" w:lineRule="auto"/>
        <w:ind w:left="850" w:hanging="357"/>
        <w:rPr>
          <w:sz w:val="22"/>
        </w:rPr>
      </w:pPr>
      <w:r w:rsidRPr="00782F1A">
        <w:rPr>
          <w:sz w:val="22"/>
        </w:rPr>
        <w:t>Analysing the likelihood of the risk event occurring;</w:t>
      </w:r>
    </w:p>
    <w:p w14:paraId="67F887E5" w14:textId="77777777" w:rsidR="00782F1A" w:rsidRPr="00782F1A" w:rsidRDefault="00782F1A" w:rsidP="003F61EE">
      <w:pPr>
        <w:pStyle w:val="ListParagraph"/>
        <w:numPr>
          <w:ilvl w:val="0"/>
          <w:numId w:val="38"/>
        </w:numPr>
        <w:spacing w:before="120" w:after="120" w:line="240" w:lineRule="auto"/>
        <w:ind w:left="850" w:hanging="357"/>
        <w:rPr>
          <w:sz w:val="22"/>
        </w:rPr>
      </w:pPr>
      <w:r w:rsidRPr="00782F1A">
        <w:rPr>
          <w:sz w:val="22"/>
        </w:rPr>
        <w:t>Assessing the consequences should the event occur;</w:t>
      </w:r>
    </w:p>
    <w:p w14:paraId="44824803" w14:textId="77777777" w:rsidR="00782F1A" w:rsidRPr="00782F1A" w:rsidRDefault="00782F1A" w:rsidP="003F61EE">
      <w:pPr>
        <w:pStyle w:val="ListParagraph"/>
        <w:numPr>
          <w:ilvl w:val="0"/>
          <w:numId w:val="38"/>
        </w:numPr>
        <w:spacing w:before="120" w:after="120" w:line="240" w:lineRule="auto"/>
        <w:ind w:left="850" w:hanging="357"/>
        <w:rPr>
          <w:sz w:val="22"/>
        </w:rPr>
      </w:pPr>
      <w:r w:rsidRPr="00782F1A">
        <w:rPr>
          <w:sz w:val="22"/>
        </w:rPr>
        <w:t>Developing a risk rating (‘likelihood’ times ‘consequences’, as shown in Table 6.1.3 below);</w:t>
      </w:r>
    </w:p>
    <w:p w14:paraId="5511838A" w14:textId="77777777" w:rsidR="00782F1A" w:rsidRPr="00782F1A" w:rsidRDefault="00782F1A" w:rsidP="003F61EE">
      <w:pPr>
        <w:pStyle w:val="ListParagraph"/>
        <w:numPr>
          <w:ilvl w:val="0"/>
          <w:numId w:val="38"/>
        </w:numPr>
        <w:spacing w:before="120" w:after="120" w:line="240" w:lineRule="auto"/>
        <w:ind w:left="850" w:hanging="357"/>
        <w:rPr>
          <w:sz w:val="22"/>
        </w:rPr>
      </w:pPr>
      <w:r w:rsidRPr="00782F1A">
        <w:rPr>
          <w:sz w:val="22"/>
        </w:rPr>
        <w:t>Evaluating the risk; and</w:t>
      </w:r>
    </w:p>
    <w:p w14:paraId="1BF026EB" w14:textId="77777777" w:rsidR="00782F1A" w:rsidRPr="00782F1A" w:rsidRDefault="00782F1A" w:rsidP="003F61EE">
      <w:pPr>
        <w:pStyle w:val="ListParagraph"/>
        <w:numPr>
          <w:ilvl w:val="0"/>
          <w:numId w:val="38"/>
        </w:numPr>
        <w:spacing w:before="120" w:after="120" w:line="240" w:lineRule="auto"/>
        <w:ind w:left="850" w:hanging="357"/>
        <w:rPr>
          <w:rFonts w:cs="Arial"/>
          <w:color w:val="auto"/>
          <w:sz w:val="22"/>
          <w:szCs w:val="20"/>
          <w:lang w:val="en" w:eastAsia="en-US"/>
        </w:rPr>
      </w:pPr>
      <w:r w:rsidRPr="00782F1A">
        <w:rPr>
          <w:sz w:val="22"/>
        </w:rPr>
        <w:t>Detailing a risk treatment plan for non-acceptable risks</w:t>
      </w:r>
      <w:r w:rsidRPr="00782F1A">
        <w:rPr>
          <w:rFonts w:cs="Arial"/>
          <w:color w:val="auto"/>
          <w:sz w:val="22"/>
          <w:szCs w:val="20"/>
          <w:lang w:val="en" w:eastAsia="en-US"/>
        </w:rPr>
        <w:t>.</w:t>
      </w:r>
    </w:p>
    <w:p w14:paraId="6711BA6B" w14:textId="77777777" w:rsidR="00782F1A" w:rsidRPr="00782F1A" w:rsidRDefault="00782F1A" w:rsidP="00782F1A">
      <w:pPr>
        <w:spacing w:before="120" w:after="160" w:line="240" w:lineRule="auto"/>
        <w:rPr>
          <w:sz w:val="22"/>
        </w:rPr>
      </w:pPr>
      <w:r w:rsidRPr="00782F1A">
        <w:rPr>
          <w:sz w:val="22"/>
        </w:rPr>
        <w:t>An assessment of risks associated with service delivery from infrastructure assets has identified critical risks that will result in loss or reduction in service from infrastructure assets or a ‘financial shock’ to the organisation. The risk assessment process identifies credible risks, the likelihood of the risk event occurring, the consequences should the event occur, develops a risk rating, evaluates the risk and develops a risk treatment plan for non-acceptable risks.</w:t>
      </w:r>
    </w:p>
    <w:p w14:paraId="2E298BCA" w14:textId="5981E525" w:rsidR="00782F1A" w:rsidRPr="00782F1A" w:rsidRDefault="00782F1A" w:rsidP="00782F1A">
      <w:pPr>
        <w:spacing w:before="120" w:after="160" w:line="240" w:lineRule="auto"/>
        <w:rPr>
          <w:rFonts w:cs="Arial"/>
          <w:color w:val="auto"/>
          <w:sz w:val="22"/>
          <w:szCs w:val="20"/>
          <w:lang w:val="en" w:eastAsia="en-US"/>
        </w:rPr>
      </w:pPr>
      <w:r w:rsidRPr="00782F1A">
        <w:rPr>
          <w:sz w:val="22"/>
        </w:rPr>
        <w:t xml:space="preserve">Once the asset criticality and likelihood have been identified and rated, the risk score can be calculated. </w:t>
      </w:r>
      <w:r>
        <w:rPr>
          <w:sz w:val="22"/>
        </w:rPr>
        <w:t xml:space="preserve">Table </w:t>
      </w:r>
      <w:r w:rsidR="005D6624">
        <w:rPr>
          <w:sz w:val="22"/>
        </w:rPr>
        <w:t>5.2.1</w:t>
      </w:r>
      <w:r w:rsidRPr="00782F1A">
        <w:rPr>
          <w:sz w:val="22"/>
        </w:rPr>
        <w:t xml:space="preserve"> illustrates </w:t>
      </w:r>
      <w:r w:rsidR="005D6624">
        <w:rPr>
          <w:sz w:val="22"/>
        </w:rPr>
        <w:t>Council</w:t>
      </w:r>
      <w:r w:rsidRPr="00782F1A">
        <w:rPr>
          <w:sz w:val="22"/>
        </w:rPr>
        <w:t xml:space="preserve">’s </w:t>
      </w:r>
      <w:r w:rsidR="005D6624">
        <w:rPr>
          <w:sz w:val="22"/>
        </w:rPr>
        <w:t xml:space="preserve">water supply network </w:t>
      </w:r>
      <w:r w:rsidRPr="00782F1A">
        <w:rPr>
          <w:sz w:val="22"/>
        </w:rPr>
        <w:t>risk matrix and a theoretical approach in terms of which form of asset management actions might be</w:t>
      </w:r>
      <w:r>
        <w:rPr>
          <w:sz w:val="22"/>
        </w:rPr>
        <w:t xml:space="preserve"> </w:t>
      </w:r>
      <w:r w:rsidRPr="00782F1A">
        <w:rPr>
          <w:sz w:val="22"/>
        </w:rPr>
        <w:t>required</w:t>
      </w:r>
      <w:r w:rsidRPr="00782F1A">
        <w:rPr>
          <w:rFonts w:cs="Arial"/>
          <w:color w:val="auto"/>
          <w:sz w:val="22"/>
          <w:szCs w:val="20"/>
          <w:lang w:val="en" w:eastAsia="en-US"/>
        </w:rPr>
        <w:t>.</w:t>
      </w:r>
      <w:r w:rsidRPr="00782F1A">
        <w:t xml:space="preserve"> </w:t>
      </w:r>
      <w:r w:rsidR="005D6624">
        <w:t>I</w:t>
      </w:r>
      <w:r w:rsidRPr="00782F1A">
        <w:rPr>
          <w:rFonts w:cs="Arial"/>
          <w:color w:val="auto"/>
          <w:sz w:val="22"/>
          <w:szCs w:val="20"/>
          <w:lang w:val="en" w:eastAsia="en-US"/>
        </w:rPr>
        <w:t xml:space="preserve">n </w:t>
      </w:r>
      <w:r w:rsidR="005D6624">
        <w:rPr>
          <w:rFonts w:cs="Arial"/>
          <w:color w:val="auto"/>
          <w:sz w:val="22"/>
          <w:szCs w:val="20"/>
          <w:lang w:val="en" w:eastAsia="en-US"/>
        </w:rPr>
        <w:t>the</w:t>
      </w:r>
      <w:r w:rsidRPr="00782F1A">
        <w:rPr>
          <w:rFonts w:cs="Arial"/>
          <w:color w:val="auto"/>
          <w:sz w:val="22"/>
          <w:szCs w:val="20"/>
          <w:lang w:val="en" w:eastAsia="en-US"/>
        </w:rPr>
        <w:t xml:space="preserve"> “Worst Case” Scenario columns at right combines the highest consequence figures with the highest likelihood to indicate</w:t>
      </w:r>
      <w:r w:rsidR="005D6624">
        <w:rPr>
          <w:rFonts w:cs="Arial"/>
          <w:color w:val="auto"/>
          <w:sz w:val="22"/>
          <w:szCs w:val="20"/>
          <w:lang w:val="en" w:eastAsia="en-US"/>
        </w:rPr>
        <w:t xml:space="preserve"> </w:t>
      </w:r>
      <w:r w:rsidRPr="00782F1A">
        <w:rPr>
          <w:rFonts w:cs="Arial"/>
          <w:color w:val="auto"/>
          <w:sz w:val="22"/>
          <w:szCs w:val="20"/>
          <w:lang w:val="en" w:eastAsia="en-US"/>
        </w:rPr>
        <w:t xml:space="preserve">the most critical assets for addressing </w:t>
      </w:r>
      <w:r w:rsidR="005D6624" w:rsidRPr="005D6624">
        <w:rPr>
          <w:rFonts w:cs="Arial"/>
          <w:color w:val="auto"/>
          <w:sz w:val="22"/>
          <w:szCs w:val="20"/>
          <w:lang w:val="en" w:eastAsia="en-US"/>
        </w:rPr>
        <w:t>Council’s water supply network</w:t>
      </w:r>
      <w:r w:rsidRPr="00782F1A">
        <w:rPr>
          <w:rFonts w:cs="Arial"/>
          <w:color w:val="auto"/>
          <w:sz w:val="22"/>
          <w:szCs w:val="20"/>
          <w:lang w:val="en" w:eastAsia="en-US"/>
        </w:rPr>
        <w:t xml:space="preserve"> levels of service and meet the environmental requirements</w:t>
      </w:r>
      <w:r w:rsidR="005D6624">
        <w:rPr>
          <w:rFonts w:cs="Arial"/>
          <w:color w:val="auto"/>
          <w:sz w:val="22"/>
          <w:szCs w:val="20"/>
          <w:lang w:val="en" w:eastAsia="en-US"/>
        </w:rPr>
        <w:t>.</w:t>
      </w:r>
    </w:p>
    <w:p w14:paraId="0AE493F6" w14:textId="490FC728" w:rsidR="00782F1A" w:rsidRPr="00782F1A" w:rsidRDefault="00782F1A" w:rsidP="00782F1A">
      <w:pPr>
        <w:keepNext/>
        <w:spacing w:after="120" w:line="240" w:lineRule="auto"/>
        <w:ind w:left="709" w:firstLine="0"/>
        <w:jc w:val="center"/>
        <w:outlineLvl w:val="3"/>
        <w:rPr>
          <w:rFonts w:cs="Arial"/>
          <w:b/>
          <w:i/>
          <w:color w:val="auto"/>
          <w:sz w:val="21"/>
          <w:szCs w:val="21"/>
          <w:lang w:val="en" w:eastAsia="en-US"/>
        </w:rPr>
      </w:pPr>
      <w:r w:rsidRPr="00782F1A">
        <w:rPr>
          <w:rFonts w:cs="Arial"/>
          <w:b/>
          <w:i/>
          <w:color w:val="auto"/>
          <w:sz w:val="21"/>
          <w:szCs w:val="21"/>
          <w:lang w:val="en" w:eastAsia="en-US"/>
        </w:rPr>
        <w:t xml:space="preserve">Table </w:t>
      </w:r>
      <w:r w:rsidR="005D6624">
        <w:rPr>
          <w:rFonts w:cs="Arial"/>
          <w:b/>
          <w:i/>
          <w:color w:val="auto"/>
          <w:sz w:val="21"/>
          <w:szCs w:val="21"/>
          <w:lang w:val="en" w:eastAsia="en-US"/>
        </w:rPr>
        <w:t>5</w:t>
      </w:r>
      <w:r w:rsidRPr="00782F1A">
        <w:rPr>
          <w:rFonts w:cs="Arial"/>
          <w:b/>
          <w:i/>
          <w:color w:val="auto"/>
          <w:sz w:val="21"/>
          <w:szCs w:val="21"/>
          <w:lang w:val="en" w:eastAsia="en-US"/>
        </w:rPr>
        <w:t>.</w:t>
      </w:r>
      <w:r w:rsidR="005D6624">
        <w:rPr>
          <w:rFonts w:cs="Arial"/>
          <w:b/>
          <w:i/>
          <w:color w:val="auto"/>
          <w:sz w:val="21"/>
          <w:szCs w:val="21"/>
          <w:lang w:val="en" w:eastAsia="en-US"/>
        </w:rPr>
        <w:t>2</w:t>
      </w:r>
      <w:r w:rsidRPr="00782F1A">
        <w:rPr>
          <w:rFonts w:cs="Arial"/>
          <w:b/>
          <w:i/>
          <w:color w:val="auto"/>
          <w:sz w:val="21"/>
          <w:szCs w:val="21"/>
          <w:lang w:val="en" w:eastAsia="en-US"/>
        </w:rPr>
        <w:t>.</w:t>
      </w:r>
      <w:r w:rsidR="005D6624">
        <w:rPr>
          <w:rFonts w:cs="Arial"/>
          <w:b/>
          <w:i/>
          <w:color w:val="auto"/>
          <w:sz w:val="21"/>
          <w:szCs w:val="21"/>
          <w:lang w:val="en" w:eastAsia="en-US"/>
        </w:rPr>
        <w:t>1</w:t>
      </w:r>
      <w:r w:rsidRPr="00782F1A">
        <w:rPr>
          <w:rFonts w:cs="Arial"/>
          <w:b/>
          <w:i/>
          <w:color w:val="auto"/>
          <w:sz w:val="21"/>
          <w:szCs w:val="21"/>
          <w:lang w:val="en" w:eastAsia="en-US"/>
        </w:rPr>
        <w:t>: Uralla Shire Council Risk Matrix</w:t>
      </w:r>
    </w:p>
    <w:tbl>
      <w:tblPr>
        <w:tblStyle w:val="TableGrid1"/>
        <w:tblW w:w="5000" w:type="pct"/>
        <w:tblLook w:val="04A0" w:firstRow="1" w:lastRow="0" w:firstColumn="1" w:lastColumn="0" w:noHBand="0" w:noVBand="1"/>
      </w:tblPr>
      <w:tblGrid>
        <w:gridCol w:w="1768"/>
        <w:gridCol w:w="1690"/>
        <w:gridCol w:w="1692"/>
        <w:gridCol w:w="1692"/>
        <w:gridCol w:w="1692"/>
        <w:gridCol w:w="1696"/>
      </w:tblGrid>
      <w:tr w:rsidR="00782F1A" w:rsidRPr="00782F1A" w14:paraId="7964EEEE" w14:textId="77777777" w:rsidTr="00782F1A">
        <w:trPr>
          <w:trHeight w:val="456"/>
        </w:trPr>
        <w:tc>
          <w:tcPr>
            <w:tcW w:w="864" w:type="pct"/>
          </w:tcPr>
          <w:p w14:paraId="7E0CF418" w14:textId="77777777" w:rsidR="00782F1A" w:rsidRPr="00782F1A" w:rsidRDefault="00782F1A" w:rsidP="00782F1A">
            <w:pPr>
              <w:spacing w:before="40" w:after="40" w:line="240" w:lineRule="auto"/>
              <w:ind w:left="0" w:firstLine="0"/>
              <w:rPr>
                <w:rFonts w:cs="Arial"/>
                <w:color w:val="auto"/>
                <w:lang w:val="en" w:eastAsia="en-US"/>
              </w:rPr>
            </w:pPr>
          </w:p>
        </w:tc>
        <w:tc>
          <w:tcPr>
            <w:tcW w:w="4136" w:type="pct"/>
            <w:gridSpan w:val="5"/>
          </w:tcPr>
          <w:p w14:paraId="51FD319B"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CONSEQUENCES</w:t>
            </w:r>
          </w:p>
        </w:tc>
      </w:tr>
      <w:tr w:rsidR="00782F1A" w:rsidRPr="00782F1A" w14:paraId="1DC22F30" w14:textId="77777777" w:rsidTr="00782F1A">
        <w:trPr>
          <w:trHeight w:val="437"/>
        </w:trPr>
        <w:tc>
          <w:tcPr>
            <w:tcW w:w="864" w:type="pct"/>
          </w:tcPr>
          <w:p w14:paraId="302F28AF"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LIKELIHOOD</w:t>
            </w:r>
          </w:p>
        </w:tc>
        <w:tc>
          <w:tcPr>
            <w:tcW w:w="826" w:type="pct"/>
          </w:tcPr>
          <w:p w14:paraId="1C387DBF"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Minimal</w:t>
            </w:r>
          </w:p>
        </w:tc>
        <w:tc>
          <w:tcPr>
            <w:tcW w:w="827" w:type="pct"/>
          </w:tcPr>
          <w:p w14:paraId="3E3CB665"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Minor</w:t>
            </w:r>
          </w:p>
        </w:tc>
        <w:tc>
          <w:tcPr>
            <w:tcW w:w="827" w:type="pct"/>
          </w:tcPr>
          <w:p w14:paraId="3A2E0866"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Moderate</w:t>
            </w:r>
          </w:p>
        </w:tc>
        <w:tc>
          <w:tcPr>
            <w:tcW w:w="827" w:type="pct"/>
          </w:tcPr>
          <w:p w14:paraId="13050461"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Major</w:t>
            </w:r>
          </w:p>
        </w:tc>
        <w:tc>
          <w:tcPr>
            <w:tcW w:w="829" w:type="pct"/>
          </w:tcPr>
          <w:p w14:paraId="4285B01D"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Catastrophic</w:t>
            </w:r>
          </w:p>
        </w:tc>
      </w:tr>
      <w:tr w:rsidR="00782F1A" w:rsidRPr="00782F1A" w14:paraId="66F40100" w14:textId="77777777" w:rsidTr="00782F1A">
        <w:trPr>
          <w:trHeight w:val="456"/>
        </w:trPr>
        <w:tc>
          <w:tcPr>
            <w:tcW w:w="864" w:type="pct"/>
          </w:tcPr>
          <w:p w14:paraId="3D99186F"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Almost certain</w:t>
            </w:r>
          </w:p>
        </w:tc>
        <w:tc>
          <w:tcPr>
            <w:tcW w:w="826" w:type="pct"/>
            <w:shd w:val="clear" w:color="auto" w:fill="FFFF00"/>
          </w:tcPr>
          <w:p w14:paraId="354B258E"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FF00"/>
          </w:tcPr>
          <w:p w14:paraId="1EEC7A27"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C000"/>
          </w:tcPr>
          <w:p w14:paraId="7116DB2B"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High</w:t>
            </w:r>
          </w:p>
        </w:tc>
        <w:tc>
          <w:tcPr>
            <w:tcW w:w="827" w:type="pct"/>
            <w:shd w:val="clear" w:color="auto" w:fill="FF0000"/>
          </w:tcPr>
          <w:p w14:paraId="14E2F8E2"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Catastrophic</w:t>
            </w:r>
          </w:p>
        </w:tc>
        <w:tc>
          <w:tcPr>
            <w:tcW w:w="829" w:type="pct"/>
            <w:shd w:val="clear" w:color="auto" w:fill="FF0000"/>
          </w:tcPr>
          <w:p w14:paraId="6272BE1B"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Catastrophic</w:t>
            </w:r>
          </w:p>
        </w:tc>
      </w:tr>
      <w:tr w:rsidR="00782F1A" w:rsidRPr="00782F1A" w14:paraId="0B1E3F1C" w14:textId="77777777" w:rsidTr="00782F1A">
        <w:trPr>
          <w:trHeight w:val="437"/>
        </w:trPr>
        <w:tc>
          <w:tcPr>
            <w:tcW w:w="864" w:type="pct"/>
          </w:tcPr>
          <w:p w14:paraId="39D74C1F"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Likely</w:t>
            </w:r>
          </w:p>
        </w:tc>
        <w:tc>
          <w:tcPr>
            <w:tcW w:w="826" w:type="pct"/>
            <w:shd w:val="clear" w:color="auto" w:fill="FFFF00"/>
          </w:tcPr>
          <w:p w14:paraId="1390030D"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FF00"/>
          </w:tcPr>
          <w:p w14:paraId="16D1CFA2"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C000"/>
          </w:tcPr>
          <w:p w14:paraId="0A173F63"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High</w:t>
            </w:r>
          </w:p>
        </w:tc>
        <w:tc>
          <w:tcPr>
            <w:tcW w:w="827" w:type="pct"/>
            <w:shd w:val="clear" w:color="auto" w:fill="FF0000"/>
          </w:tcPr>
          <w:p w14:paraId="38E78205"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Catastrophic</w:t>
            </w:r>
          </w:p>
        </w:tc>
        <w:tc>
          <w:tcPr>
            <w:tcW w:w="829" w:type="pct"/>
            <w:shd w:val="clear" w:color="auto" w:fill="FF0000"/>
          </w:tcPr>
          <w:p w14:paraId="2473D77B"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Catastrophic</w:t>
            </w:r>
          </w:p>
        </w:tc>
      </w:tr>
      <w:tr w:rsidR="00782F1A" w:rsidRPr="00782F1A" w14:paraId="5D6268C5" w14:textId="77777777" w:rsidTr="00782F1A">
        <w:trPr>
          <w:trHeight w:val="456"/>
        </w:trPr>
        <w:tc>
          <w:tcPr>
            <w:tcW w:w="864" w:type="pct"/>
          </w:tcPr>
          <w:p w14:paraId="2267DC35"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Possible</w:t>
            </w:r>
          </w:p>
        </w:tc>
        <w:tc>
          <w:tcPr>
            <w:tcW w:w="826" w:type="pct"/>
            <w:shd w:val="clear" w:color="auto" w:fill="92D050"/>
          </w:tcPr>
          <w:p w14:paraId="0577983A"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Low</w:t>
            </w:r>
          </w:p>
        </w:tc>
        <w:tc>
          <w:tcPr>
            <w:tcW w:w="827" w:type="pct"/>
            <w:shd w:val="clear" w:color="auto" w:fill="FFFF00"/>
          </w:tcPr>
          <w:p w14:paraId="58179AAC"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FF00"/>
          </w:tcPr>
          <w:p w14:paraId="1C959BC4"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C000"/>
          </w:tcPr>
          <w:p w14:paraId="32857B88"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High</w:t>
            </w:r>
          </w:p>
        </w:tc>
        <w:tc>
          <w:tcPr>
            <w:tcW w:w="829" w:type="pct"/>
            <w:shd w:val="clear" w:color="auto" w:fill="FF0000"/>
          </w:tcPr>
          <w:p w14:paraId="45E0D544"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Catastrophic</w:t>
            </w:r>
          </w:p>
        </w:tc>
      </w:tr>
      <w:tr w:rsidR="00782F1A" w:rsidRPr="00782F1A" w14:paraId="116EE6A8" w14:textId="77777777" w:rsidTr="00782F1A">
        <w:trPr>
          <w:trHeight w:val="456"/>
        </w:trPr>
        <w:tc>
          <w:tcPr>
            <w:tcW w:w="864" w:type="pct"/>
          </w:tcPr>
          <w:p w14:paraId="235A29F4"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Unlikely</w:t>
            </w:r>
          </w:p>
        </w:tc>
        <w:tc>
          <w:tcPr>
            <w:tcW w:w="826" w:type="pct"/>
            <w:shd w:val="clear" w:color="auto" w:fill="92D050"/>
          </w:tcPr>
          <w:p w14:paraId="55084E0E"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Low</w:t>
            </w:r>
          </w:p>
        </w:tc>
        <w:tc>
          <w:tcPr>
            <w:tcW w:w="827" w:type="pct"/>
            <w:shd w:val="clear" w:color="auto" w:fill="92D050"/>
          </w:tcPr>
          <w:p w14:paraId="3AA755D0"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Low</w:t>
            </w:r>
          </w:p>
        </w:tc>
        <w:tc>
          <w:tcPr>
            <w:tcW w:w="827" w:type="pct"/>
            <w:shd w:val="clear" w:color="auto" w:fill="FFFF00"/>
          </w:tcPr>
          <w:p w14:paraId="4093E787"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C000"/>
          </w:tcPr>
          <w:p w14:paraId="0525ED27"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High</w:t>
            </w:r>
          </w:p>
        </w:tc>
        <w:tc>
          <w:tcPr>
            <w:tcW w:w="829" w:type="pct"/>
            <w:shd w:val="clear" w:color="auto" w:fill="FFC000"/>
          </w:tcPr>
          <w:p w14:paraId="1B07B31C"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High</w:t>
            </w:r>
          </w:p>
        </w:tc>
      </w:tr>
      <w:tr w:rsidR="00782F1A" w:rsidRPr="00782F1A" w14:paraId="772AC72C" w14:textId="77777777" w:rsidTr="00782F1A">
        <w:trPr>
          <w:trHeight w:val="437"/>
        </w:trPr>
        <w:tc>
          <w:tcPr>
            <w:tcW w:w="864" w:type="pct"/>
          </w:tcPr>
          <w:p w14:paraId="66937852"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Rare</w:t>
            </w:r>
          </w:p>
        </w:tc>
        <w:tc>
          <w:tcPr>
            <w:tcW w:w="826" w:type="pct"/>
            <w:shd w:val="clear" w:color="auto" w:fill="92D050"/>
          </w:tcPr>
          <w:p w14:paraId="427BD1F5"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Low</w:t>
            </w:r>
          </w:p>
        </w:tc>
        <w:tc>
          <w:tcPr>
            <w:tcW w:w="827" w:type="pct"/>
            <w:shd w:val="clear" w:color="auto" w:fill="92D050"/>
          </w:tcPr>
          <w:p w14:paraId="23327AA0"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Low</w:t>
            </w:r>
          </w:p>
        </w:tc>
        <w:tc>
          <w:tcPr>
            <w:tcW w:w="827" w:type="pct"/>
            <w:shd w:val="clear" w:color="auto" w:fill="FFFF00"/>
          </w:tcPr>
          <w:p w14:paraId="6296FEB3"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7" w:type="pct"/>
            <w:shd w:val="clear" w:color="auto" w:fill="FFFF00"/>
          </w:tcPr>
          <w:p w14:paraId="55B60A2B"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Medium</w:t>
            </w:r>
          </w:p>
        </w:tc>
        <w:tc>
          <w:tcPr>
            <w:tcW w:w="829" w:type="pct"/>
            <w:shd w:val="clear" w:color="auto" w:fill="FFC000"/>
          </w:tcPr>
          <w:p w14:paraId="43B0F81A" w14:textId="77777777" w:rsidR="00782F1A" w:rsidRPr="00782F1A" w:rsidRDefault="00782F1A" w:rsidP="00782F1A">
            <w:pPr>
              <w:spacing w:before="40" w:after="40" w:line="240" w:lineRule="auto"/>
              <w:ind w:left="0" w:firstLine="0"/>
              <w:rPr>
                <w:rFonts w:cs="Arial"/>
                <w:color w:val="auto"/>
                <w:lang w:val="en" w:eastAsia="en-US"/>
              </w:rPr>
            </w:pPr>
            <w:r w:rsidRPr="00782F1A">
              <w:rPr>
                <w:rFonts w:cs="Arial"/>
                <w:color w:val="auto"/>
                <w:lang w:val="en" w:eastAsia="en-US"/>
              </w:rPr>
              <w:t>High</w:t>
            </w:r>
          </w:p>
        </w:tc>
      </w:tr>
    </w:tbl>
    <w:p w14:paraId="3F27D8FF" w14:textId="77777777" w:rsidR="00782F1A" w:rsidRPr="00782F1A" w:rsidRDefault="00782F1A" w:rsidP="00782F1A">
      <w:pPr>
        <w:keepNext/>
        <w:pBdr>
          <w:bottom w:val="single" w:sz="8" w:space="1" w:color="808080"/>
        </w:pBdr>
        <w:spacing w:before="240" w:after="160" w:line="240" w:lineRule="auto"/>
        <w:ind w:left="284" w:firstLine="0"/>
        <w:jc w:val="left"/>
        <w:outlineLvl w:val="1"/>
        <w:rPr>
          <w:rFonts w:eastAsia="Times New Roman" w:cs="Times New Roman"/>
          <w:b/>
          <w:iCs/>
          <w:color w:val="800000"/>
          <w:sz w:val="26"/>
          <w:szCs w:val="28"/>
          <w:highlight w:val="lightGray"/>
          <w:lang w:eastAsia="en-US"/>
        </w:rPr>
      </w:pPr>
      <w:r w:rsidRPr="00782F1A">
        <w:rPr>
          <w:rFonts w:eastAsia="Times New Roman" w:cs="Times New Roman"/>
          <w:b/>
          <w:iCs/>
          <w:color w:val="800000"/>
          <w:sz w:val="26"/>
          <w:szCs w:val="28"/>
          <w:highlight w:val="lightGray"/>
          <w:lang w:eastAsia="en-US"/>
        </w:rPr>
        <w:br w:type="page"/>
      </w:r>
    </w:p>
    <w:p w14:paraId="213B264F" w14:textId="77777777" w:rsidR="00782F1A" w:rsidRPr="00324D76" w:rsidRDefault="00782F1A" w:rsidP="00F223B8">
      <w:pPr>
        <w:spacing w:after="180" w:line="240" w:lineRule="auto"/>
        <w:ind w:left="-5" w:firstLine="5"/>
        <w:rPr>
          <w:sz w:val="22"/>
        </w:rPr>
      </w:pPr>
    </w:p>
    <w:p w14:paraId="6BBC694C" w14:textId="5AB6844C" w:rsidR="00EF4BE9" w:rsidRDefault="005B39F2" w:rsidP="00F223B8">
      <w:pPr>
        <w:spacing w:after="240" w:line="240" w:lineRule="auto"/>
        <w:ind w:left="-5" w:firstLine="5"/>
        <w:rPr>
          <w:sz w:val="22"/>
        </w:rPr>
      </w:pPr>
      <w:r w:rsidRPr="00324D76">
        <w:rPr>
          <w:sz w:val="22"/>
        </w:rPr>
        <w:t>Critical risks, being those assessed as ‘Very High</w:t>
      </w:r>
      <w:r w:rsidR="00763F22">
        <w:rPr>
          <w:sz w:val="22"/>
        </w:rPr>
        <w:t xml:space="preserve"> (VH)</w:t>
      </w:r>
      <w:r w:rsidRPr="00324D76">
        <w:rPr>
          <w:sz w:val="22"/>
        </w:rPr>
        <w:t>’ ‐ requiring immediate corrective action and ‘High</w:t>
      </w:r>
      <w:r w:rsidR="00763F22">
        <w:rPr>
          <w:sz w:val="22"/>
        </w:rPr>
        <w:t xml:space="preserve"> (H)</w:t>
      </w:r>
      <w:r w:rsidRPr="00324D76">
        <w:rPr>
          <w:sz w:val="22"/>
        </w:rPr>
        <w:t xml:space="preserve">’ – requiring prioritised corrective action identified in the </w:t>
      </w:r>
      <w:r w:rsidR="008C4310">
        <w:rPr>
          <w:sz w:val="22"/>
        </w:rPr>
        <w:t xml:space="preserve">draft </w:t>
      </w:r>
      <w:r w:rsidRPr="00324D76">
        <w:rPr>
          <w:sz w:val="22"/>
        </w:rPr>
        <w:t>Infrastructure Risk Management Pl</w:t>
      </w:r>
      <w:r w:rsidR="00324D76">
        <w:rPr>
          <w:sz w:val="22"/>
        </w:rPr>
        <w:t>an are summarised in Table 5.2</w:t>
      </w:r>
      <w:r w:rsidR="00763F22">
        <w:rPr>
          <w:sz w:val="22"/>
        </w:rPr>
        <w:t xml:space="preserve"> below</w:t>
      </w:r>
    </w:p>
    <w:p w14:paraId="362085D1" w14:textId="77777777" w:rsidR="00EF4BE9" w:rsidRPr="002812C6" w:rsidRDefault="005B39F2" w:rsidP="00F223B8">
      <w:pPr>
        <w:pStyle w:val="Heading5"/>
        <w:spacing w:line="240" w:lineRule="auto"/>
      </w:pPr>
      <w:r w:rsidRPr="002812C6">
        <w:t xml:space="preserve">Table 5.2: Critical Risks and Treatment Plans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0" w:type="dxa"/>
          <w:left w:w="107" w:type="dxa"/>
          <w:right w:w="63" w:type="dxa"/>
        </w:tblCellMar>
        <w:tblLook w:val="04A0" w:firstRow="1" w:lastRow="0" w:firstColumn="1" w:lastColumn="0" w:noHBand="0" w:noVBand="1"/>
      </w:tblPr>
      <w:tblGrid>
        <w:gridCol w:w="1284"/>
        <w:gridCol w:w="3244"/>
        <w:gridCol w:w="1029"/>
        <w:gridCol w:w="2938"/>
        <w:gridCol w:w="1735"/>
      </w:tblGrid>
      <w:tr w:rsidR="00EF4BE9" w:rsidRPr="00E37525" w14:paraId="28CC1440" w14:textId="77777777" w:rsidTr="00BD37EA">
        <w:trPr>
          <w:trHeight w:val="347"/>
        </w:trPr>
        <w:tc>
          <w:tcPr>
            <w:tcW w:w="627" w:type="pct"/>
            <w:shd w:val="clear" w:color="auto" w:fill="D9D9D9"/>
          </w:tcPr>
          <w:p w14:paraId="18BA6A7C" w14:textId="5C375207" w:rsidR="00EF4BE9" w:rsidRPr="00E37525" w:rsidRDefault="005B3E1D" w:rsidP="00F223B8">
            <w:pPr>
              <w:keepLines/>
              <w:spacing w:after="0" w:line="240" w:lineRule="auto"/>
              <w:ind w:left="0" w:firstLine="0"/>
              <w:jc w:val="center"/>
              <w:rPr>
                <w:sz w:val="18"/>
                <w:szCs w:val="18"/>
              </w:rPr>
            </w:pPr>
            <w:r w:rsidRPr="00E37525">
              <w:rPr>
                <w:b/>
                <w:sz w:val="18"/>
                <w:szCs w:val="18"/>
              </w:rPr>
              <w:t>Service or Asset at Risk</w:t>
            </w:r>
          </w:p>
        </w:tc>
        <w:tc>
          <w:tcPr>
            <w:tcW w:w="1585" w:type="pct"/>
            <w:shd w:val="clear" w:color="auto" w:fill="D9D9D9"/>
          </w:tcPr>
          <w:p w14:paraId="4293DC6E" w14:textId="0CED01A0" w:rsidR="00EF4BE9" w:rsidRPr="00E37525" w:rsidRDefault="005B3E1D" w:rsidP="00F223B8">
            <w:pPr>
              <w:keepLines/>
              <w:spacing w:after="0" w:line="240" w:lineRule="auto"/>
              <w:ind w:left="0" w:right="43" w:firstLine="0"/>
              <w:jc w:val="center"/>
              <w:rPr>
                <w:sz w:val="18"/>
                <w:szCs w:val="18"/>
              </w:rPr>
            </w:pPr>
            <w:r w:rsidRPr="00E37525">
              <w:rPr>
                <w:b/>
                <w:sz w:val="18"/>
                <w:szCs w:val="18"/>
              </w:rPr>
              <w:t>What can Happen</w:t>
            </w:r>
          </w:p>
        </w:tc>
        <w:tc>
          <w:tcPr>
            <w:tcW w:w="503" w:type="pct"/>
            <w:shd w:val="clear" w:color="auto" w:fill="D9D9D9"/>
          </w:tcPr>
          <w:p w14:paraId="641A59F4" w14:textId="731DEBD1" w:rsidR="00EF4BE9" w:rsidRPr="00E37525" w:rsidRDefault="005B3E1D" w:rsidP="00F223B8">
            <w:pPr>
              <w:keepLines/>
              <w:spacing w:after="0" w:line="240" w:lineRule="auto"/>
              <w:ind w:left="0" w:right="-63" w:firstLine="0"/>
              <w:jc w:val="center"/>
              <w:rPr>
                <w:sz w:val="18"/>
                <w:szCs w:val="18"/>
              </w:rPr>
            </w:pPr>
            <w:r w:rsidRPr="00E37525">
              <w:rPr>
                <w:b/>
                <w:sz w:val="18"/>
                <w:szCs w:val="18"/>
              </w:rPr>
              <w:t>Risk</w:t>
            </w:r>
            <w:r w:rsidRPr="00E37525">
              <w:rPr>
                <w:sz w:val="18"/>
                <w:szCs w:val="18"/>
              </w:rPr>
              <w:t xml:space="preserve"> </w:t>
            </w:r>
            <w:r w:rsidRPr="00E37525">
              <w:rPr>
                <w:b/>
                <w:sz w:val="18"/>
                <w:szCs w:val="18"/>
              </w:rPr>
              <w:t>Rating</w:t>
            </w:r>
          </w:p>
          <w:p w14:paraId="61F9C0AD" w14:textId="5A96CFED" w:rsidR="00EF4BE9" w:rsidRPr="00E37525" w:rsidRDefault="005B39F2" w:rsidP="00F223B8">
            <w:pPr>
              <w:keepLines/>
              <w:spacing w:after="0" w:line="240" w:lineRule="auto"/>
              <w:ind w:left="0" w:right="-63" w:firstLine="0"/>
              <w:jc w:val="center"/>
              <w:rPr>
                <w:sz w:val="18"/>
                <w:szCs w:val="18"/>
              </w:rPr>
            </w:pPr>
            <w:r w:rsidRPr="00E37525">
              <w:rPr>
                <w:b/>
                <w:sz w:val="18"/>
                <w:szCs w:val="18"/>
              </w:rPr>
              <w:t>(VH, H)</w:t>
            </w:r>
          </w:p>
        </w:tc>
        <w:tc>
          <w:tcPr>
            <w:tcW w:w="1436" w:type="pct"/>
            <w:shd w:val="clear" w:color="auto" w:fill="D9D9D9"/>
          </w:tcPr>
          <w:p w14:paraId="4561A149" w14:textId="77777777" w:rsidR="00EF4BE9" w:rsidRPr="00E37525" w:rsidRDefault="005B39F2" w:rsidP="00F223B8">
            <w:pPr>
              <w:keepLines/>
              <w:spacing w:after="0" w:line="240" w:lineRule="auto"/>
              <w:ind w:left="0" w:right="45" w:firstLine="0"/>
              <w:jc w:val="center"/>
              <w:rPr>
                <w:sz w:val="18"/>
                <w:szCs w:val="18"/>
              </w:rPr>
            </w:pPr>
            <w:r w:rsidRPr="00E37525">
              <w:rPr>
                <w:b/>
                <w:sz w:val="18"/>
                <w:szCs w:val="18"/>
              </w:rPr>
              <w:t>Risk Treatment Plan</w:t>
            </w:r>
          </w:p>
        </w:tc>
        <w:tc>
          <w:tcPr>
            <w:tcW w:w="848" w:type="pct"/>
            <w:shd w:val="clear" w:color="auto" w:fill="D9D9D9"/>
          </w:tcPr>
          <w:p w14:paraId="4D7551B3" w14:textId="77777777" w:rsidR="00EF4BE9" w:rsidRPr="00E37525" w:rsidRDefault="005B39F2" w:rsidP="00F223B8">
            <w:pPr>
              <w:keepLines/>
              <w:spacing w:after="0" w:line="240" w:lineRule="auto"/>
              <w:ind w:left="34" w:firstLine="0"/>
              <w:jc w:val="left"/>
              <w:rPr>
                <w:sz w:val="18"/>
                <w:szCs w:val="18"/>
              </w:rPr>
            </w:pPr>
            <w:r w:rsidRPr="00E37525">
              <w:rPr>
                <w:b/>
                <w:sz w:val="18"/>
                <w:szCs w:val="18"/>
              </w:rPr>
              <w:t xml:space="preserve">Associated Costs (over 10 years) </w:t>
            </w:r>
          </w:p>
        </w:tc>
      </w:tr>
      <w:tr w:rsidR="002B4C87" w:rsidRPr="00E37525" w14:paraId="71ACFB3F" w14:textId="77777777" w:rsidTr="00BD37EA">
        <w:trPr>
          <w:trHeight w:val="688"/>
        </w:trPr>
        <w:tc>
          <w:tcPr>
            <w:tcW w:w="627" w:type="pct"/>
          </w:tcPr>
          <w:p w14:paraId="77682D8D" w14:textId="7DC4F613" w:rsidR="002B4C87" w:rsidRPr="00E37525" w:rsidRDefault="002B4C87" w:rsidP="00BD37EA">
            <w:pPr>
              <w:keepLines/>
              <w:shd w:val="clear" w:color="auto" w:fill="FFFFFF" w:themeFill="background1"/>
              <w:spacing w:after="120" w:line="240" w:lineRule="auto"/>
              <w:ind w:left="0" w:firstLine="0"/>
              <w:jc w:val="left"/>
              <w:rPr>
                <w:sz w:val="18"/>
                <w:szCs w:val="18"/>
              </w:rPr>
            </w:pPr>
            <w:r w:rsidRPr="00E37525">
              <w:rPr>
                <w:sz w:val="18"/>
                <w:szCs w:val="18"/>
              </w:rPr>
              <w:t>Bulk Supply of water</w:t>
            </w:r>
          </w:p>
        </w:tc>
        <w:tc>
          <w:tcPr>
            <w:tcW w:w="1585" w:type="pct"/>
          </w:tcPr>
          <w:p w14:paraId="72A86405" w14:textId="42B6F2EC" w:rsidR="002B4C87" w:rsidRPr="00E37525" w:rsidRDefault="002B4C87" w:rsidP="00BD37EA">
            <w:pPr>
              <w:keepLines/>
              <w:shd w:val="clear" w:color="auto" w:fill="FFFFFF" w:themeFill="background1"/>
              <w:spacing w:after="120" w:line="240" w:lineRule="auto"/>
              <w:ind w:left="1" w:firstLine="0"/>
              <w:jc w:val="left"/>
              <w:rPr>
                <w:sz w:val="18"/>
                <w:szCs w:val="18"/>
              </w:rPr>
            </w:pPr>
            <w:r w:rsidRPr="00E37525">
              <w:rPr>
                <w:sz w:val="18"/>
                <w:szCs w:val="18"/>
              </w:rPr>
              <w:t>Severe water shortage from drought due to insufficient water storage, including impacts on water quality</w:t>
            </w:r>
          </w:p>
        </w:tc>
        <w:tc>
          <w:tcPr>
            <w:tcW w:w="503" w:type="pct"/>
          </w:tcPr>
          <w:p w14:paraId="4111FFF0" w14:textId="08212640" w:rsidR="002B4C87" w:rsidRPr="00E37525" w:rsidRDefault="002B4C87" w:rsidP="00BD37EA">
            <w:pPr>
              <w:keepLines/>
              <w:shd w:val="clear" w:color="auto" w:fill="FFFFFF" w:themeFill="background1"/>
              <w:spacing w:after="120" w:line="240" w:lineRule="auto"/>
              <w:ind w:left="0" w:right="45" w:firstLine="0"/>
              <w:jc w:val="center"/>
              <w:rPr>
                <w:sz w:val="18"/>
                <w:szCs w:val="18"/>
              </w:rPr>
            </w:pPr>
            <w:r w:rsidRPr="00E37525">
              <w:rPr>
                <w:sz w:val="18"/>
                <w:szCs w:val="18"/>
              </w:rPr>
              <w:t>VH</w:t>
            </w:r>
          </w:p>
        </w:tc>
        <w:tc>
          <w:tcPr>
            <w:tcW w:w="1436" w:type="pct"/>
          </w:tcPr>
          <w:p w14:paraId="6A947838" w14:textId="1573979E" w:rsidR="002B4C87" w:rsidRPr="00E37525" w:rsidRDefault="002B4C87" w:rsidP="00BD37EA">
            <w:pPr>
              <w:keepLines/>
              <w:shd w:val="clear" w:color="auto" w:fill="FFFFFF" w:themeFill="background1"/>
              <w:spacing w:after="120" w:line="240" w:lineRule="auto"/>
              <w:ind w:left="1" w:firstLine="0"/>
              <w:jc w:val="left"/>
              <w:rPr>
                <w:sz w:val="18"/>
                <w:szCs w:val="18"/>
              </w:rPr>
            </w:pPr>
            <w:r w:rsidRPr="00E37525">
              <w:rPr>
                <w:sz w:val="18"/>
                <w:szCs w:val="18"/>
              </w:rPr>
              <w:t>Development of additional water supply source</w:t>
            </w:r>
          </w:p>
        </w:tc>
        <w:tc>
          <w:tcPr>
            <w:tcW w:w="848" w:type="pct"/>
          </w:tcPr>
          <w:p w14:paraId="5CD4FAF9" w14:textId="179BBD70" w:rsidR="002B4C87" w:rsidRPr="00E37525" w:rsidRDefault="002B4C87" w:rsidP="00BD37EA">
            <w:pPr>
              <w:keepLines/>
              <w:shd w:val="clear" w:color="auto" w:fill="FFFFFF" w:themeFill="background1"/>
              <w:spacing w:after="120" w:line="240" w:lineRule="auto"/>
              <w:ind w:left="1" w:firstLine="0"/>
              <w:jc w:val="right"/>
              <w:rPr>
                <w:sz w:val="18"/>
                <w:szCs w:val="18"/>
                <w:highlight w:val="yellow"/>
              </w:rPr>
            </w:pPr>
            <w:r w:rsidRPr="00E37525">
              <w:rPr>
                <w:sz w:val="18"/>
                <w:szCs w:val="18"/>
              </w:rPr>
              <w:t>$2 million</w:t>
            </w:r>
          </w:p>
        </w:tc>
      </w:tr>
      <w:tr w:rsidR="00EF4BE9" w:rsidRPr="00E37525" w14:paraId="09310635" w14:textId="77777777" w:rsidTr="00BD37EA">
        <w:trPr>
          <w:trHeight w:val="688"/>
        </w:trPr>
        <w:tc>
          <w:tcPr>
            <w:tcW w:w="627" w:type="pct"/>
          </w:tcPr>
          <w:p w14:paraId="38319505" w14:textId="7824EA1C" w:rsidR="00EF4BE9" w:rsidRPr="00E37525" w:rsidRDefault="00D839C3" w:rsidP="00BD37EA">
            <w:pPr>
              <w:keepLines/>
              <w:shd w:val="clear" w:color="auto" w:fill="FFFFFF" w:themeFill="background1"/>
              <w:spacing w:after="120" w:line="240" w:lineRule="auto"/>
              <w:ind w:left="0" w:firstLine="0"/>
              <w:jc w:val="left"/>
              <w:rPr>
                <w:sz w:val="18"/>
                <w:szCs w:val="18"/>
              </w:rPr>
            </w:pPr>
            <w:r w:rsidRPr="00E37525">
              <w:rPr>
                <w:sz w:val="18"/>
                <w:szCs w:val="18"/>
              </w:rPr>
              <w:t>Water Meter</w:t>
            </w:r>
            <w:r w:rsidR="00B527A7" w:rsidRPr="00E37525">
              <w:rPr>
                <w:sz w:val="18"/>
                <w:szCs w:val="18"/>
              </w:rPr>
              <w:t>s</w:t>
            </w:r>
            <w:r w:rsidRPr="00E37525">
              <w:rPr>
                <w:sz w:val="18"/>
                <w:szCs w:val="18"/>
              </w:rPr>
              <w:t xml:space="preserve"> </w:t>
            </w:r>
          </w:p>
        </w:tc>
        <w:tc>
          <w:tcPr>
            <w:tcW w:w="1585" w:type="pct"/>
          </w:tcPr>
          <w:p w14:paraId="612EBC61" w14:textId="1367F5E3" w:rsidR="00EF4BE9" w:rsidRPr="00E37525" w:rsidRDefault="00D839C3" w:rsidP="00BD37EA">
            <w:pPr>
              <w:keepLines/>
              <w:shd w:val="clear" w:color="auto" w:fill="FFFFFF" w:themeFill="background1"/>
              <w:spacing w:after="120" w:line="240" w:lineRule="auto"/>
              <w:ind w:left="1" w:firstLine="0"/>
              <w:jc w:val="left"/>
              <w:rPr>
                <w:sz w:val="18"/>
                <w:szCs w:val="18"/>
              </w:rPr>
            </w:pPr>
            <w:r w:rsidRPr="00E37525">
              <w:rPr>
                <w:sz w:val="18"/>
                <w:szCs w:val="18"/>
              </w:rPr>
              <w:t xml:space="preserve">Loss of revenues for Council </w:t>
            </w:r>
            <w:r w:rsidR="00B527A7" w:rsidRPr="00E37525">
              <w:rPr>
                <w:sz w:val="18"/>
                <w:szCs w:val="18"/>
              </w:rPr>
              <w:t xml:space="preserve">/inaccurate reading </w:t>
            </w:r>
            <w:r w:rsidRPr="00E37525">
              <w:rPr>
                <w:sz w:val="18"/>
                <w:szCs w:val="18"/>
              </w:rPr>
              <w:t>due to</w:t>
            </w:r>
            <w:r w:rsidR="004E60E7">
              <w:rPr>
                <w:sz w:val="18"/>
                <w:szCs w:val="18"/>
              </w:rPr>
              <w:t>o</w:t>
            </w:r>
            <w:r w:rsidRPr="00E37525">
              <w:rPr>
                <w:sz w:val="18"/>
                <w:szCs w:val="18"/>
              </w:rPr>
              <w:t xml:space="preserve"> </w:t>
            </w:r>
            <w:r w:rsidR="00B527A7" w:rsidRPr="00E37525">
              <w:rPr>
                <w:sz w:val="18"/>
                <w:szCs w:val="18"/>
              </w:rPr>
              <w:t xml:space="preserve">old and faulty water meters </w:t>
            </w:r>
          </w:p>
        </w:tc>
        <w:tc>
          <w:tcPr>
            <w:tcW w:w="503" w:type="pct"/>
          </w:tcPr>
          <w:p w14:paraId="58FDADBA" w14:textId="77777777" w:rsidR="00EF4BE9" w:rsidRPr="00E37525" w:rsidRDefault="005B39F2" w:rsidP="00BD37EA">
            <w:pPr>
              <w:keepLines/>
              <w:shd w:val="clear" w:color="auto" w:fill="FFFFFF" w:themeFill="background1"/>
              <w:spacing w:after="120" w:line="240" w:lineRule="auto"/>
              <w:ind w:left="0" w:right="45" w:firstLine="0"/>
              <w:jc w:val="center"/>
              <w:rPr>
                <w:sz w:val="18"/>
                <w:szCs w:val="18"/>
              </w:rPr>
            </w:pPr>
            <w:r w:rsidRPr="00E37525">
              <w:rPr>
                <w:sz w:val="18"/>
                <w:szCs w:val="18"/>
              </w:rPr>
              <w:t>H</w:t>
            </w:r>
          </w:p>
        </w:tc>
        <w:tc>
          <w:tcPr>
            <w:tcW w:w="1436" w:type="pct"/>
          </w:tcPr>
          <w:p w14:paraId="423D558C" w14:textId="3F497252" w:rsidR="00EF4BE9" w:rsidRPr="00E37525" w:rsidRDefault="00B527A7" w:rsidP="00BD37EA">
            <w:pPr>
              <w:keepLines/>
              <w:shd w:val="clear" w:color="auto" w:fill="FFFFFF" w:themeFill="background1"/>
              <w:spacing w:after="120" w:line="240" w:lineRule="auto"/>
              <w:ind w:left="1" w:firstLine="0"/>
              <w:jc w:val="left"/>
              <w:rPr>
                <w:sz w:val="18"/>
                <w:szCs w:val="18"/>
              </w:rPr>
            </w:pPr>
            <w:r w:rsidRPr="00E37525">
              <w:rPr>
                <w:sz w:val="18"/>
                <w:szCs w:val="18"/>
              </w:rPr>
              <w:t>Replace old water me</w:t>
            </w:r>
            <w:r w:rsidR="00324D76" w:rsidRPr="00E37525">
              <w:rPr>
                <w:sz w:val="18"/>
                <w:szCs w:val="18"/>
              </w:rPr>
              <w:t>ters over a period of 10 years</w:t>
            </w:r>
          </w:p>
        </w:tc>
        <w:tc>
          <w:tcPr>
            <w:tcW w:w="848" w:type="pct"/>
          </w:tcPr>
          <w:p w14:paraId="2E122563" w14:textId="107547AD" w:rsidR="00B527A7" w:rsidRPr="00E37525" w:rsidRDefault="00B527A7" w:rsidP="00BD37EA">
            <w:pPr>
              <w:keepLines/>
              <w:shd w:val="clear" w:color="auto" w:fill="FFFFFF" w:themeFill="background1"/>
              <w:spacing w:after="120" w:line="240" w:lineRule="auto"/>
              <w:ind w:left="1" w:firstLine="0"/>
              <w:jc w:val="right"/>
              <w:rPr>
                <w:sz w:val="18"/>
                <w:szCs w:val="18"/>
                <w:highlight w:val="yellow"/>
              </w:rPr>
            </w:pPr>
            <w:r w:rsidRPr="00E37525">
              <w:rPr>
                <w:sz w:val="18"/>
                <w:szCs w:val="18"/>
              </w:rPr>
              <w:t>$1</w:t>
            </w:r>
            <w:r w:rsidR="005B3E1D" w:rsidRPr="00E37525">
              <w:rPr>
                <w:sz w:val="18"/>
                <w:szCs w:val="18"/>
              </w:rPr>
              <w:t xml:space="preserve"> </w:t>
            </w:r>
            <w:r w:rsidRPr="00E37525">
              <w:rPr>
                <w:sz w:val="18"/>
                <w:szCs w:val="18"/>
              </w:rPr>
              <w:t>million</w:t>
            </w:r>
          </w:p>
        </w:tc>
      </w:tr>
      <w:tr w:rsidR="00EF4BE9" w:rsidRPr="00E37525" w14:paraId="01862589" w14:textId="77777777" w:rsidTr="00BD37EA">
        <w:trPr>
          <w:trHeight w:val="112"/>
        </w:trPr>
        <w:tc>
          <w:tcPr>
            <w:tcW w:w="627" w:type="pct"/>
            <w:shd w:val="clear" w:color="auto" w:fill="FFFFFF" w:themeFill="background1"/>
          </w:tcPr>
          <w:p w14:paraId="38C7DE6B" w14:textId="77777777" w:rsidR="00EF4BE9" w:rsidRPr="00E37525" w:rsidRDefault="005B39F2" w:rsidP="00BD37EA">
            <w:pPr>
              <w:keepLines/>
              <w:shd w:val="clear" w:color="auto" w:fill="FFFFFF" w:themeFill="background1"/>
              <w:spacing w:after="120" w:line="240" w:lineRule="auto"/>
              <w:ind w:left="0" w:firstLine="0"/>
              <w:jc w:val="left"/>
              <w:rPr>
                <w:sz w:val="18"/>
                <w:szCs w:val="18"/>
              </w:rPr>
            </w:pPr>
            <w:r w:rsidRPr="00E37525">
              <w:rPr>
                <w:sz w:val="18"/>
                <w:szCs w:val="18"/>
              </w:rPr>
              <w:t xml:space="preserve">Treatment Plants </w:t>
            </w:r>
          </w:p>
        </w:tc>
        <w:tc>
          <w:tcPr>
            <w:tcW w:w="1585" w:type="pct"/>
            <w:shd w:val="clear" w:color="auto" w:fill="FFFFFF" w:themeFill="background1"/>
          </w:tcPr>
          <w:p w14:paraId="66AC8D6E" w14:textId="2D8F39F1" w:rsidR="00EF4BE9" w:rsidRPr="00E37525" w:rsidRDefault="005D3816" w:rsidP="00BD37EA">
            <w:pPr>
              <w:keepLines/>
              <w:shd w:val="clear" w:color="auto" w:fill="FFFFFF" w:themeFill="background1"/>
              <w:spacing w:after="120" w:line="240" w:lineRule="auto"/>
              <w:ind w:left="1" w:right="44" w:firstLine="0"/>
              <w:rPr>
                <w:sz w:val="18"/>
                <w:szCs w:val="18"/>
              </w:rPr>
            </w:pPr>
            <w:r w:rsidRPr="00E37525">
              <w:rPr>
                <w:sz w:val="18"/>
                <w:szCs w:val="18"/>
              </w:rPr>
              <w:t xml:space="preserve">Non-efficient sludge and scum removal </w:t>
            </w:r>
          </w:p>
        </w:tc>
        <w:tc>
          <w:tcPr>
            <w:tcW w:w="503" w:type="pct"/>
            <w:shd w:val="clear" w:color="auto" w:fill="FFFFFF" w:themeFill="background1"/>
          </w:tcPr>
          <w:p w14:paraId="04BA97A5" w14:textId="77777777" w:rsidR="00EF4BE9" w:rsidRPr="00E37525" w:rsidRDefault="005B39F2" w:rsidP="00BD37EA">
            <w:pPr>
              <w:keepLines/>
              <w:shd w:val="clear" w:color="auto" w:fill="FFFFFF" w:themeFill="background1"/>
              <w:spacing w:after="120" w:line="240" w:lineRule="auto"/>
              <w:ind w:left="0" w:right="45" w:firstLine="0"/>
              <w:jc w:val="center"/>
              <w:rPr>
                <w:sz w:val="18"/>
                <w:szCs w:val="18"/>
              </w:rPr>
            </w:pPr>
            <w:r w:rsidRPr="00E37525">
              <w:rPr>
                <w:sz w:val="18"/>
                <w:szCs w:val="18"/>
              </w:rPr>
              <w:t>H</w:t>
            </w:r>
          </w:p>
        </w:tc>
        <w:tc>
          <w:tcPr>
            <w:tcW w:w="1436" w:type="pct"/>
            <w:shd w:val="clear" w:color="auto" w:fill="FFFFFF" w:themeFill="background1"/>
          </w:tcPr>
          <w:p w14:paraId="055850E3" w14:textId="296AC8AA" w:rsidR="00EF4BE9" w:rsidRPr="00E37525" w:rsidRDefault="005D3816" w:rsidP="00BD37EA">
            <w:pPr>
              <w:keepLines/>
              <w:shd w:val="clear" w:color="auto" w:fill="FFFFFF" w:themeFill="background1"/>
              <w:spacing w:after="120" w:line="240" w:lineRule="auto"/>
              <w:ind w:left="1" w:firstLine="0"/>
              <w:jc w:val="left"/>
              <w:rPr>
                <w:spacing w:val="-4"/>
                <w:sz w:val="18"/>
                <w:szCs w:val="18"/>
              </w:rPr>
            </w:pPr>
            <w:r w:rsidRPr="00E37525">
              <w:rPr>
                <w:rFonts w:asciiTheme="minorHAnsi" w:hAnsiTheme="minorHAnsi"/>
                <w:spacing w:val="-4"/>
                <w:sz w:val="18"/>
                <w:szCs w:val="18"/>
              </w:rPr>
              <w:t>Design, remove and replace Travelling Bridge for Clarifier Tank</w:t>
            </w:r>
          </w:p>
        </w:tc>
        <w:tc>
          <w:tcPr>
            <w:tcW w:w="848" w:type="pct"/>
            <w:shd w:val="clear" w:color="auto" w:fill="FFFFFF" w:themeFill="background1"/>
          </w:tcPr>
          <w:p w14:paraId="2823D3EE" w14:textId="63B58617" w:rsidR="00EF4BE9" w:rsidRPr="00E37525" w:rsidRDefault="005D3816" w:rsidP="00BD37EA">
            <w:pPr>
              <w:keepLines/>
              <w:shd w:val="clear" w:color="auto" w:fill="FFFFFF" w:themeFill="background1"/>
              <w:spacing w:after="120" w:line="240" w:lineRule="auto"/>
              <w:ind w:left="1" w:firstLine="0"/>
              <w:jc w:val="right"/>
              <w:rPr>
                <w:sz w:val="18"/>
                <w:szCs w:val="18"/>
                <w:highlight w:val="yellow"/>
              </w:rPr>
            </w:pPr>
            <w:r w:rsidRPr="00E37525">
              <w:rPr>
                <w:sz w:val="18"/>
                <w:szCs w:val="18"/>
              </w:rPr>
              <w:t>$350,000</w:t>
            </w:r>
          </w:p>
        </w:tc>
      </w:tr>
      <w:tr w:rsidR="00EF4BE9" w:rsidRPr="008333FB" w14:paraId="1CAB67CA" w14:textId="77777777" w:rsidTr="00BD37EA">
        <w:trPr>
          <w:trHeight w:val="239"/>
        </w:trPr>
        <w:tc>
          <w:tcPr>
            <w:tcW w:w="627" w:type="pct"/>
          </w:tcPr>
          <w:p w14:paraId="125AA49B" w14:textId="77777777" w:rsidR="00EF4BE9" w:rsidRPr="00E37525" w:rsidRDefault="005B39F2" w:rsidP="00BD37EA">
            <w:pPr>
              <w:keepLines/>
              <w:shd w:val="clear" w:color="auto" w:fill="FFFFFF" w:themeFill="background1"/>
              <w:spacing w:after="120" w:line="240" w:lineRule="auto"/>
              <w:ind w:left="0" w:firstLine="0"/>
              <w:jc w:val="left"/>
              <w:rPr>
                <w:sz w:val="18"/>
                <w:szCs w:val="18"/>
              </w:rPr>
            </w:pPr>
            <w:r w:rsidRPr="00E37525">
              <w:rPr>
                <w:sz w:val="18"/>
                <w:szCs w:val="18"/>
              </w:rPr>
              <w:t xml:space="preserve">Distribution System </w:t>
            </w:r>
          </w:p>
        </w:tc>
        <w:tc>
          <w:tcPr>
            <w:tcW w:w="1585" w:type="pct"/>
          </w:tcPr>
          <w:p w14:paraId="3A698BC0" w14:textId="77777777" w:rsidR="00EF4BE9" w:rsidRPr="00E37525" w:rsidRDefault="005B39F2" w:rsidP="00BD37EA">
            <w:pPr>
              <w:keepLines/>
              <w:shd w:val="clear" w:color="auto" w:fill="FFFFFF" w:themeFill="background1"/>
              <w:spacing w:after="120" w:line="240" w:lineRule="auto"/>
              <w:ind w:left="1" w:firstLine="0"/>
              <w:rPr>
                <w:sz w:val="18"/>
                <w:szCs w:val="18"/>
              </w:rPr>
            </w:pPr>
            <w:r w:rsidRPr="00E37525">
              <w:rPr>
                <w:sz w:val="18"/>
                <w:szCs w:val="18"/>
              </w:rPr>
              <w:t xml:space="preserve">Pipe bursts and infrastructure failure </w:t>
            </w:r>
          </w:p>
        </w:tc>
        <w:tc>
          <w:tcPr>
            <w:tcW w:w="503" w:type="pct"/>
          </w:tcPr>
          <w:p w14:paraId="7E2327FD" w14:textId="77777777" w:rsidR="00EF4BE9" w:rsidRPr="00E37525" w:rsidRDefault="005B39F2" w:rsidP="00BD37EA">
            <w:pPr>
              <w:keepLines/>
              <w:shd w:val="clear" w:color="auto" w:fill="FFFFFF" w:themeFill="background1"/>
              <w:spacing w:after="120" w:line="240" w:lineRule="auto"/>
              <w:ind w:left="0" w:right="45" w:firstLine="0"/>
              <w:jc w:val="center"/>
              <w:rPr>
                <w:sz w:val="18"/>
                <w:szCs w:val="18"/>
              </w:rPr>
            </w:pPr>
            <w:r w:rsidRPr="00E37525">
              <w:rPr>
                <w:sz w:val="18"/>
                <w:szCs w:val="18"/>
              </w:rPr>
              <w:t>H</w:t>
            </w:r>
          </w:p>
        </w:tc>
        <w:tc>
          <w:tcPr>
            <w:tcW w:w="1436" w:type="pct"/>
          </w:tcPr>
          <w:p w14:paraId="1C4A12B0" w14:textId="42754F2A" w:rsidR="00EF4BE9" w:rsidRPr="00E37525" w:rsidRDefault="00324D76" w:rsidP="00BD37EA">
            <w:pPr>
              <w:keepLines/>
              <w:shd w:val="clear" w:color="auto" w:fill="FFFFFF" w:themeFill="background1"/>
              <w:spacing w:after="120" w:line="240" w:lineRule="auto"/>
              <w:ind w:left="1" w:firstLine="0"/>
              <w:jc w:val="left"/>
              <w:rPr>
                <w:sz w:val="18"/>
                <w:szCs w:val="18"/>
              </w:rPr>
            </w:pPr>
            <w:r w:rsidRPr="00E37525">
              <w:rPr>
                <w:sz w:val="18"/>
                <w:szCs w:val="18"/>
              </w:rPr>
              <w:t>Programmed mains replacement.</w:t>
            </w:r>
          </w:p>
        </w:tc>
        <w:tc>
          <w:tcPr>
            <w:tcW w:w="848" w:type="pct"/>
          </w:tcPr>
          <w:p w14:paraId="5E487488" w14:textId="3F9E7B48" w:rsidR="00EF4BE9" w:rsidRPr="008333FB" w:rsidRDefault="00D45264" w:rsidP="00BD37EA">
            <w:pPr>
              <w:keepLines/>
              <w:shd w:val="clear" w:color="auto" w:fill="FFFFFF" w:themeFill="background1"/>
              <w:spacing w:after="120" w:line="240" w:lineRule="auto"/>
              <w:ind w:left="1" w:firstLine="0"/>
              <w:jc w:val="right"/>
              <w:rPr>
                <w:sz w:val="18"/>
                <w:szCs w:val="18"/>
              </w:rPr>
            </w:pPr>
            <w:r w:rsidRPr="008333FB">
              <w:rPr>
                <w:sz w:val="18"/>
                <w:szCs w:val="18"/>
              </w:rPr>
              <w:t xml:space="preserve">$1,642,608 </w:t>
            </w:r>
          </w:p>
        </w:tc>
      </w:tr>
    </w:tbl>
    <w:p w14:paraId="76B976D0" w14:textId="77777777" w:rsidR="00EF4BE9" w:rsidRPr="002812C6" w:rsidRDefault="005B39F2" w:rsidP="00BD37EA">
      <w:pPr>
        <w:pStyle w:val="UrallaHeading2"/>
        <w:shd w:val="clear" w:color="auto" w:fill="FFFFFF" w:themeFill="background1"/>
      </w:pPr>
      <w:bookmarkStart w:id="26" w:name="_Toc126063515"/>
      <w:r w:rsidRPr="002812C6">
        <w:t xml:space="preserve">5.3 </w:t>
      </w:r>
      <w:r w:rsidRPr="002812C6">
        <w:tab/>
        <w:t xml:space="preserve">Routine Maintenance </w:t>
      </w:r>
      <w:r w:rsidRPr="00EA04B0">
        <w:rPr>
          <w:rStyle w:val="UrallaHeading2CharChar"/>
          <w:rFonts w:eastAsia="Calibri"/>
        </w:rPr>
        <w:t>P</w:t>
      </w:r>
      <w:r w:rsidRPr="002812C6">
        <w:t>lan</w:t>
      </w:r>
      <w:bookmarkEnd w:id="26"/>
      <w:r w:rsidRPr="002812C6">
        <w:t xml:space="preserve"> </w:t>
      </w:r>
    </w:p>
    <w:p w14:paraId="440FFFE0" w14:textId="0C6DF12D" w:rsidR="00EF4BE9" w:rsidRPr="00324D76" w:rsidRDefault="005B39F2" w:rsidP="00F223B8">
      <w:pPr>
        <w:spacing w:after="200" w:line="240" w:lineRule="auto"/>
        <w:ind w:left="-5" w:firstLine="5"/>
        <w:rPr>
          <w:sz w:val="22"/>
        </w:rPr>
      </w:pPr>
      <w:r w:rsidRPr="00324D76">
        <w:rPr>
          <w:sz w:val="22"/>
        </w:rPr>
        <w:t>Routine maintenance is the regular on‐going work that is necessary to keep assets operating, including instances where portions of the asset fail and need immediate repair to ma</w:t>
      </w:r>
      <w:r w:rsidR="00324D76">
        <w:rPr>
          <w:sz w:val="22"/>
        </w:rPr>
        <w:t>ke the asset operational again.</w:t>
      </w:r>
    </w:p>
    <w:p w14:paraId="34D80706" w14:textId="77777777" w:rsidR="00EF4BE9" w:rsidRPr="002812C6" w:rsidRDefault="005B39F2" w:rsidP="00F223B8">
      <w:pPr>
        <w:pStyle w:val="UrallaHeading3"/>
      </w:pPr>
      <w:bookmarkStart w:id="27" w:name="_Toc126063516"/>
      <w:r w:rsidRPr="002812C6">
        <w:t xml:space="preserve">5.3.1 </w:t>
      </w:r>
      <w:r w:rsidRPr="002812C6">
        <w:tab/>
        <w:t>Maintenance plan</w:t>
      </w:r>
      <w:bookmarkEnd w:id="27"/>
      <w:r w:rsidRPr="002812C6">
        <w:t xml:space="preserve"> </w:t>
      </w:r>
    </w:p>
    <w:p w14:paraId="5E923211" w14:textId="77777777" w:rsidR="00EF4BE9" w:rsidRPr="00324D76" w:rsidRDefault="005B39F2" w:rsidP="00F223B8">
      <w:pPr>
        <w:spacing w:after="180" w:line="240" w:lineRule="auto"/>
        <w:ind w:left="-5" w:firstLine="5"/>
        <w:rPr>
          <w:sz w:val="22"/>
        </w:rPr>
      </w:pPr>
      <w:r w:rsidRPr="00324D76">
        <w:rPr>
          <w:sz w:val="22"/>
        </w:rPr>
        <w:t xml:space="preserve">Maintenance includes reactive, planned and specific maintenance work activities. </w:t>
      </w:r>
    </w:p>
    <w:p w14:paraId="29979B8E" w14:textId="6D4C9059" w:rsidR="00EF4BE9" w:rsidRPr="00324D76" w:rsidRDefault="005B39F2" w:rsidP="00F223B8">
      <w:pPr>
        <w:spacing w:after="180" w:line="240" w:lineRule="auto"/>
        <w:ind w:left="-5" w:firstLine="5"/>
        <w:rPr>
          <w:sz w:val="22"/>
        </w:rPr>
      </w:pPr>
      <w:r w:rsidRPr="00324D76">
        <w:rPr>
          <w:sz w:val="22"/>
        </w:rPr>
        <w:t>Reactive maintenance is unplanned repair work carried out in response to service requests and management/supervisory</w:t>
      </w:r>
      <w:r w:rsidR="00324D76">
        <w:rPr>
          <w:sz w:val="22"/>
        </w:rPr>
        <w:t xml:space="preserve"> directions.</w:t>
      </w:r>
    </w:p>
    <w:p w14:paraId="38376736" w14:textId="758BF576" w:rsidR="00EF4BE9" w:rsidRPr="00324D76" w:rsidRDefault="005B39F2" w:rsidP="00F223B8">
      <w:pPr>
        <w:spacing w:after="180" w:line="240" w:lineRule="auto"/>
        <w:ind w:left="-5" w:firstLine="5"/>
        <w:rPr>
          <w:sz w:val="22"/>
        </w:rPr>
      </w:pPr>
      <w:r w:rsidRPr="00324D76">
        <w:rPr>
          <w:sz w:val="22"/>
        </w:rPr>
        <w:t>Planned maintenance is repair work that is identified and managed through a mainte</w:t>
      </w:r>
      <w:r w:rsidR="00324D76">
        <w:rPr>
          <w:sz w:val="22"/>
        </w:rPr>
        <w:t xml:space="preserve">nance management system (MMS). </w:t>
      </w:r>
      <w:r w:rsidRPr="00324D76">
        <w:rPr>
          <w:sz w:val="22"/>
        </w:rPr>
        <w:t xml:space="preserve">MMS activities include inspection, assessing the condition against failure/breakdown experience, prioritising, scheduling, actioning the work and reporting what was done to develop a maintenance history and improve maintenance and </w:t>
      </w:r>
      <w:r w:rsidR="00324D76">
        <w:rPr>
          <w:sz w:val="22"/>
        </w:rPr>
        <w:t>service delivery performance.</w:t>
      </w:r>
    </w:p>
    <w:p w14:paraId="6DDA6AE7" w14:textId="1650CA8D" w:rsidR="00EF4BE9" w:rsidRDefault="005B39F2" w:rsidP="00F223B8">
      <w:pPr>
        <w:spacing w:after="180" w:line="240" w:lineRule="auto"/>
        <w:ind w:left="-5" w:firstLine="5"/>
        <w:rPr>
          <w:sz w:val="22"/>
        </w:rPr>
      </w:pPr>
      <w:r w:rsidRPr="00324D76">
        <w:rPr>
          <w:sz w:val="22"/>
        </w:rPr>
        <w:t xml:space="preserve">Specific maintenance is </w:t>
      </w:r>
      <w:r w:rsidR="004E60E7">
        <w:rPr>
          <w:sz w:val="22"/>
        </w:rPr>
        <w:t xml:space="preserve">planned </w:t>
      </w:r>
      <w:r w:rsidRPr="00324D76">
        <w:rPr>
          <w:sz w:val="22"/>
        </w:rPr>
        <w:t>replacement of higher value components/sub‐components of assets that is undertaken on a regular cycle including</w:t>
      </w:r>
      <w:r w:rsidR="00DC7CF8" w:rsidRPr="00324D76">
        <w:rPr>
          <w:sz w:val="22"/>
        </w:rPr>
        <w:t xml:space="preserve"> replacemen</w:t>
      </w:r>
      <w:r w:rsidR="003F0AAB">
        <w:rPr>
          <w:sz w:val="22"/>
        </w:rPr>
        <w:t>t of UV bulbs, replacing valves</w:t>
      </w:r>
      <w:r w:rsidRPr="00324D76">
        <w:rPr>
          <w:sz w:val="22"/>
        </w:rPr>
        <w:t>, etc. This work generally falls below the capital/maintenance threshold but may requir</w:t>
      </w:r>
      <w:r w:rsidR="00324D76">
        <w:rPr>
          <w:sz w:val="22"/>
        </w:rPr>
        <w:t>e a specific budget allocation.</w:t>
      </w:r>
    </w:p>
    <w:p w14:paraId="2625FF6F" w14:textId="77777777" w:rsidR="008C4310" w:rsidRDefault="008C4310" w:rsidP="00F223B8">
      <w:pPr>
        <w:spacing w:after="120" w:line="240" w:lineRule="auto"/>
        <w:ind w:left="-5" w:firstLine="5"/>
        <w:rPr>
          <w:sz w:val="22"/>
        </w:rPr>
      </w:pPr>
      <w:r>
        <w:rPr>
          <w:sz w:val="22"/>
        </w:rPr>
        <w:br w:type="page"/>
      </w:r>
    </w:p>
    <w:p w14:paraId="6F440CC9" w14:textId="04A081D1" w:rsidR="00EF4BE9" w:rsidRPr="00324D76" w:rsidRDefault="005B39F2" w:rsidP="00F223B8">
      <w:pPr>
        <w:spacing w:after="120" w:line="240" w:lineRule="auto"/>
        <w:ind w:left="-5" w:firstLine="5"/>
        <w:rPr>
          <w:sz w:val="22"/>
        </w:rPr>
      </w:pPr>
      <w:r w:rsidRPr="00324D76">
        <w:rPr>
          <w:sz w:val="22"/>
        </w:rPr>
        <w:t>Actual past maintenance expenditure is shown in Table 5.3.1</w:t>
      </w:r>
      <w:r w:rsidR="00195136">
        <w:rPr>
          <w:sz w:val="22"/>
        </w:rPr>
        <w:t xml:space="preserve"> below</w:t>
      </w:r>
      <w:r w:rsidR="00BE1137">
        <w:rPr>
          <w:sz w:val="22"/>
        </w:rPr>
        <w:t>, noting the spike in 2019-20 was due to extra costs dealing with the arsenic incident during the drought and the NSW government contributed to the cost of dealing with this incident.</w:t>
      </w:r>
    </w:p>
    <w:p w14:paraId="20AB7860" w14:textId="023C6094" w:rsidR="00EF4BE9" w:rsidRPr="002812C6" w:rsidRDefault="005B39F2" w:rsidP="00F223B8">
      <w:pPr>
        <w:pStyle w:val="Heading5"/>
        <w:spacing w:line="240" w:lineRule="auto"/>
      </w:pPr>
      <w:r w:rsidRPr="002812C6">
        <w:t>Table 5.3.1:</w:t>
      </w:r>
      <w:r w:rsidR="00AE5261">
        <w:t xml:space="preserve"> </w:t>
      </w:r>
      <w:r w:rsidR="008558F9">
        <w:t>Operation and m</w:t>
      </w:r>
      <w:r w:rsidRPr="002812C6">
        <w:t xml:space="preserve">aintenance </w:t>
      </w:r>
      <w:r w:rsidR="008558F9">
        <w:t xml:space="preserve">(including depreciation) </w:t>
      </w:r>
      <w:r w:rsidRPr="002812C6">
        <w:t>Expend</w:t>
      </w:r>
      <w:r w:rsidRPr="006273F3">
        <w:rPr>
          <w:rStyle w:val="Heading5Char"/>
        </w:rPr>
        <w:t>i</w:t>
      </w:r>
      <w:r w:rsidRPr="002812C6">
        <w:t xml:space="preserve">ture Trends </w:t>
      </w:r>
    </w:p>
    <w:tbl>
      <w:tblPr>
        <w:tblStyle w:val="TableGrid"/>
        <w:tblW w:w="5000" w:type="pct"/>
        <w:tblInd w:w="0" w:type="dxa"/>
        <w:tblBorders>
          <w:top w:val="single" w:sz="4" w:space="0" w:color="auto"/>
          <w:bottom w:val="single" w:sz="4" w:space="0" w:color="auto"/>
        </w:tblBorders>
        <w:tblCellMar>
          <w:top w:w="72" w:type="dxa"/>
          <w:left w:w="115" w:type="dxa"/>
          <w:right w:w="115" w:type="dxa"/>
        </w:tblCellMar>
        <w:tblLook w:val="04A0" w:firstRow="1" w:lastRow="0" w:firstColumn="1" w:lastColumn="0" w:noHBand="0" w:noVBand="1"/>
      </w:tblPr>
      <w:tblGrid>
        <w:gridCol w:w="5338"/>
        <w:gridCol w:w="4892"/>
      </w:tblGrid>
      <w:tr w:rsidR="00EF4BE9" w:rsidRPr="00E37525" w14:paraId="1EB8ADE7" w14:textId="77777777" w:rsidTr="00ED4E0F">
        <w:trPr>
          <w:trHeight w:val="297"/>
        </w:trPr>
        <w:tc>
          <w:tcPr>
            <w:tcW w:w="2609" w:type="pct"/>
            <w:tcBorders>
              <w:top w:val="single" w:sz="4" w:space="0" w:color="auto"/>
              <w:left w:val="single" w:sz="4" w:space="0" w:color="auto"/>
              <w:bottom w:val="single" w:sz="4" w:space="0" w:color="auto"/>
              <w:right w:val="single" w:sz="4" w:space="0" w:color="auto"/>
            </w:tcBorders>
            <w:shd w:val="clear" w:color="auto" w:fill="D9D9D9"/>
          </w:tcPr>
          <w:p w14:paraId="6D35D05E" w14:textId="77777777" w:rsidR="00EF4BE9" w:rsidRPr="00E37525" w:rsidRDefault="005B39F2" w:rsidP="00F223B8">
            <w:pPr>
              <w:spacing w:after="0" w:line="240" w:lineRule="auto"/>
              <w:ind w:left="0" w:right="2" w:firstLine="0"/>
              <w:jc w:val="center"/>
              <w:rPr>
                <w:sz w:val="18"/>
                <w:szCs w:val="18"/>
              </w:rPr>
            </w:pPr>
            <w:r w:rsidRPr="00E37525">
              <w:rPr>
                <w:b/>
                <w:sz w:val="18"/>
                <w:szCs w:val="18"/>
              </w:rPr>
              <w:t xml:space="preserve">Year </w:t>
            </w:r>
          </w:p>
        </w:tc>
        <w:tc>
          <w:tcPr>
            <w:tcW w:w="2391" w:type="pct"/>
            <w:tcBorders>
              <w:top w:val="single" w:sz="4" w:space="0" w:color="auto"/>
              <w:left w:val="single" w:sz="4" w:space="0" w:color="auto"/>
              <w:bottom w:val="single" w:sz="4" w:space="0" w:color="auto"/>
              <w:right w:val="single" w:sz="4" w:space="0" w:color="auto"/>
            </w:tcBorders>
            <w:shd w:val="clear" w:color="auto" w:fill="D9D9D9"/>
          </w:tcPr>
          <w:p w14:paraId="448789A7" w14:textId="018F110B" w:rsidR="00EF4BE9" w:rsidRPr="00E37525" w:rsidRDefault="005B39F2" w:rsidP="00F223B8">
            <w:pPr>
              <w:spacing w:after="0" w:line="240" w:lineRule="auto"/>
              <w:ind w:left="1" w:firstLine="0"/>
              <w:jc w:val="center"/>
              <w:rPr>
                <w:sz w:val="18"/>
                <w:szCs w:val="18"/>
              </w:rPr>
            </w:pPr>
            <w:r w:rsidRPr="00E37525">
              <w:rPr>
                <w:b/>
                <w:sz w:val="18"/>
                <w:szCs w:val="18"/>
              </w:rPr>
              <w:t>Maintenance Expenditure</w:t>
            </w:r>
            <w:r w:rsidR="00AE5261" w:rsidRPr="00E37525">
              <w:rPr>
                <w:b/>
                <w:sz w:val="18"/>
                <w:szCs w:val="18"/>
              </w:rPr>
              <w:t xml:space="preserve"> </w:t>
            </w:r>
          </w:p>
        </w:tc>
      </w:tr>
      <w:tr w:rsidR="00EF4BE9" w:rsidRPr="00E37525" w14:paraId="1FF2E33E" w14:textId="77777777" w:rsidTr="00ED4E0F">
        <w:trPr>
          <w:trHeight w:val="97"/>
        </w:trPr>
        <w:tc>
          <w:tcPr>
            <w:tcW w:w="2609" w:type="pct"/>
            <w:tcBorders>
              <w:top w:val="single" w:sz="4" w:space="0" w:color="auto"/>
              <w:left w:val="single" w:sz="4" w:space="0" w:color="auto"/>
              <w:bottom w:val="single" w:sz="4" w:space="0" w:color="auto"/>
              <w:right w:val="single" w:sz="4" w:space="0" w:color="auto"/>
            </w:tcBorders>
            <w:shd w:val="clear" w:color="auto" w:fill="FFFFFF" w:themeFill="background1"/>
          </w:tcPr>
          <w:p w14:paraId="0748F529" w14:textId="39C74B2D" w:rsidR="00EF4BE9" w:rsidRPr="00E37525" w:rsidRDefault="00DC7CF8" w:rsidP="00F223B8">
            <w:pPr>
              <w:spacing w:after="0" w:line="240" w:lineRule="auto"/>
              <w:ind w:left="0" w:right="2" w:firstLine="0"/>
              <w:jc w:val="center"/>
              <w:rPr>
                <w:sz w:val="18"/>
                <w:szCs w:val="18"/>
              </w:rPr>
            </w:pPr>
            <w:r w:rsidRPr="00E37525">
              <w:rPr>
                <w:sz w:val="18"/>
                <w:szCs w:val="18"/>
              </w:rPr>
              <w:t xml:space="preserve">2018-19 </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tcPr>
          <w:p w14:paraId="14F1EBE1" w14:textId="7960C3F8" w:rsidR="00EF4BE9" w:rsidRPr="00E37525" w:rsidRDefault="00B8551E" w:rsidP="00EC730C">
            <w:pPr>
              <w:spacing w:after="0" w:line="240" w:lineRule="auto"/>
              <w:ind w:left="1" w:firstLine="0"/>
              <w:jc w:val="center"/>
              <w:rPr>
                <w:sz w:val="18"/>
                <w:szCs w:val="18"/>
              </w:rPr>
            </w:pPr>
            <w:r w:rsidRPr="00E37525">
              <w:rPr>
                <w:sz w:val="18"/>
                <w:szCs w:val="18"/>
              </w:rPr>
              <w:t>$</w:t>
            </w:r>
            <w:r w:rsidR="00F6763C" w:rsidRPr="00E37525">
              <w:rPr>
                <w:sz w:val="18"/>
                <w:szCs w:val="18"/>
              </w:rPr>
              <w:t>1,</w:t>
            </w:r>
            <w:r w:rsidR="00EC730C">
              <w:rPr>
                <w:sz w:val="18"/>
                <w:szCs w:val="18"/>
              </w:rPr>
              <w:t>293</w:t>
            </w:r>
            <w:r w:rsidR="00F6763C" w:rsidRPr="00E37525">
              <w:rPr>
                <w:sz w:val="18"/>
                <w:szCs w:val="18"/>
              </w:rPr>
              <w:t>,</w:t>
            </w:r>
            <w:r w:rsidR="00EC730C">
              <w:rPr>
                <w:sz w:val="18"/>
                <w:szCs w:val="18"/>
              </w:rPr>
              <w:t>610</w:t>
            </w:r>
          </w:p>
        </w:tc>
      </w:tr>
      <w:tr w:rsidR="00EF4BE9" w:rsidRPr="00E37525" w14:paraId="30CBCA66" w14:textId="77777777" w:rsidTr="00ED4E0F">
        <w:trPr>
          <w:trHeight w:val="283"/>
        </w:trPr>
        <w:tc>
          <w:tcPr>
            <w:tcW w:w="2609" w:type="pct"/>
            <w:tcBorders>
              <w:top w:val="single" w:sz="4" w:space="0" w:color="auto"/>
              <w:left w:val="single" w:sz="4" w:space="0" w:color="auto"/>
              <w:bottom w:val="single" w:sz="4" w:space="0" w:color="auto"/>
              <w:right w:val="single" w:sz="4" w:space="0" w:color="auto"/>
            </w:tcBorders>
            <w:shd w:val="clear" w:color="auto" w:fill="FFFFFF" w:themeFill="background1"/>
          </w:tcPr>
          <w:p w14:paraId="44048675" w14:textId="4EA3BDB9" w:rsidR="00EF4BE9" w:rsidRPr="00E37525" w:rsidRDefault="00DC7CF8" w:rsidP="00F223B8">
            <w:pPr>
              <w:spacing w:after="0" w:line="240" w:lineRule="auto"/>
              <w:ind w:left="0" w:right="2" w:firstLine="0"/>
              <w:jc w:val="center"/>
              <w:rPr>
                <w:sz w:val="18"/>
                <w:szCs w:val="18"/>
              </w:rPr>
            </w:pPr>
            <w:r w:rsidRPr="00E37525">
              <w:rPr>
                <w:sz w:val="18"/>
                <w:szCs w:val="18"/>
              </w:rPr>
              <w:t xml:space="preserve">2019-20 </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tcPr>
          <w:p w14:paraId="7CA71489" w14:textId="311BDC2E" w:rsidR="00EF4BE9" w:rsidRPr="00E37525" w:rsidRDefault="006C4202" w:rsidP="00EC730C">
            <w:pPr>
              <w:spacing w:after="0" w:line="240" w:lineRule="auto"/>
              <w:ind w:left="1" w:firstLine="0"/>
              <w:jc w:val="center"/>
              <w:rPr>
                <w:sz w:val="18"/>
                <w:szCs w:val="18"/>
              </w:rPr>
            </w:pPr>
            <w:r w:rsidRPr="00E37525">
              <w:rPr>
                <w:sz w:val="18"/>
                <w:szCs w:val="18"/>
              </w:rPr>
              <w:t>$</w:t>
            </w:r>
            <w:r w:rsidR="00F6763C" w:rsidRPr="00E37525">
              <w:rPr>
                <w:sz w:val="18"/>
                <w:szCs w:val="18"/>
              </w:rPr>
              <w:t>1,</w:t>
            </w:r>
            <w:r w:rsidR="00EC730C">
              <w:rPr>
                <w:sz w:val="18"/>
                <w:szCs w:val="18"/>
              </w:rPr>
              <w:t>432,886</w:t>
            </w:r>
          </w:p>
        </w:tc>
      </w:tr>
      <w:tr w:rsidR="00BE11A3" w:rsidRPr="00E37525" w14:paraId="6787CEC3" w14:textId="77777777" w:rsidTr="00ED4E0F">
        <w:trPr>
          <w:trHeight w:val="203"/>
        </w:trPr>
        <w:tc>
          <w:tcPr>
            <w:tcW w:w="2609" w:type="pct"/>
            <w:tcBorders>
              <w:top w:val="single" w:sz="4" w:space="0" w:color="auto"/>
              <w:left w:val="single" w:sz="4" w:space="0" w:color="auto"/>
              <w:bottom w:val="single" w:sz="4" w:space="0" w:color="auto"/>
              <w:right w:val="single" w:sz="4" w:space="0" w:color="auto"/>
            </w:tcBorders>
            <w:shd w:val="clear" w:color="auto" w:fill="FFFFFF" w:themeFill="background1"/>
          </w:tcPr>
          <w:p w14:paraId="5B2E6F3D" w14:textId="6014066C" w:rsidR="00BE11A3" w:rsidRPr="00E37525" w:rsidRDefault="00BE11A3" w:rsidP="00F223B8">
            <w:pPr>
              <w:spacing w:after="0" w:line="240" w:lineRule="auto"/>
              <w:ind w:left="0" w:right="2" w:firstLine="0"/>
              <w:jc w:val="center"/>
              <w:rPr>
                <w:sz w:val="18"/>
                <w:szCs w:val="18"/>
              </w:rPr>
            </w:pPr>
            <w:r w:rsidRPr="00E37525">
              <w:rPr>
                <w:sz w:val="18"/>
                <w:szCs w:val="18"/>
              </w:rPr>
              <w:t>2020-21</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tcPr>
          <w:p w14:paraId="1F6E5A38" w14:textId="1F7F74CB" w:rsidR="00BE11A3" w:rsidRPr="00E37525" w:rsidRDefault="00BE11A3" w:rsidP="00B55555">
            <w:pPr>
              <w:spacing w:after="0" w:line="240" w:lineRule="auto"/>
              <w:ind w:left="1" w:firstLine="0"/>
              <w:jc w:val="center"/>
              <w:rPr>
                <w:sz w:val="18"/>
                <w:szCs w:val="18"/>
              </w:rPr>
            </w:pPr>
            <w:r w:rsidRPr="00E37525">
              <w:rPr>
                <w:sz w:val="18"/>
                <w:szCs w:val="18"/>
              </w:rPr>
              <w:t>$</w:t>
            </w:r>
            <w:r w:rsidR="00EC730C">
              <w:rPr>
                <w:sz w:val="18"/>
                <w:szCs w:val="18"/>
              </w:rPr>
              <w:t>2, 144,448</w:t>
            </w:r>
          </w:p>
        </w:tc>
      </w:tr>
      <w:tr w:rsidR="00195136" w:rsidRPr="00E37525" w14:paraId="524CA935" w14:textId="77777777" w:rsidTr="00ED4E0F">
        <w:trPr>
          <w:trHeight w:val="180"/>
        </w:trPr>
        <w:tc>
          <w:tcPr>
            <w:tcW w:w="2609" w:type="pct"/>
            <w:tcBorders>
              <w:top w:val="single" w:sz="4" w:space="0" w:color="auto"/>
              <w:left w:val="single" w:sz="4" w:space="0" w:color="auto"/>
              <w:bottom w:val="single" w:sz="4" w:space="0" w:color="auto"/>
              <w:right w:val="single" w:sz="4" w:space="0" w:color="auto"/>
            </w:tcBorders>
            <w:shd w:val="clear" w:color="auto" w:fill="FFFFFF" w:themeFill="background1"/>
          </w:tcPr>
          <w:p w14:paraId="17AF56D5" w14:textId="0852AD1A" w:rsidR="00195136" w:rsidRPr="00E37525" w:rsidRDefault="00195136" w:rsidP="00E37525">
            <w:pPr>
              <w:spacing w:after="0" w:line="240" w:lineRule="auto"/>
              <w:ind w:left="0" w:right="2" w:firstLine="0"/>
              <w:jc w:val="center"/>
              <w:rPr>
                <w:sz w:val="18"/>
                <w:szCs w:val="18"/>
              </w:rPr>
            </w:pPr>
            <w:r w:rsidRPr="00E37525">
              <w:rPr>
                <w:sz w:val="18"/>
                <w:szCs w:val="18"/>
              </w:rPr>
              <w:t>2021-22</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tcPr>
          <w:p w14:paraId="3CA2F2E2" w14:textId="6A68894A" w:rsidR="00195136" w:rsidRPr="00E37525" w:rsidRDefault="00195136" w:rsidP="00EC730C">
            <w:pPr>
              <w:spacing w:after="0" w:line="240" w:lineRule="auto"/>
              <w:ind w:left="1" w:firstLine="0"/>
              <w:jc w:val="center"/>
              <w:rPr>
                <w:sz w:val="18"/>
                <w:szCs w:val="18"/>
              </w:rPr>
            </w:pPr>
            <w:r w:rsidRPr="00E37525">
              <w:rPr>
                <w:sz w:val="18"/>
                <w:szCs w:val="18"/>
              </w:rPr>
              <w:t>1,</w:t>
            </w:r>
            <w:r w:rsidR="00EC730C">
              <w:rPr>
                <w:sz w:val="18"/>
                <w:szCs w:val="18"/>
              </w:rPr>
              <w:t>520,344</w:t>
            </w:r>
          </w:p>
        </w:tc>
      </w:tr>
    </w:tbl>
    <w:p w14:paraId="152083FF" w14:textId="77777777" w:rsidR="00EF4BE9" w:rsidRPr="002812C6" w:rsidRDefault="005B39F2" w:rsidP="00F223B8">
      <w:pPr>
        <w:spacing w:after="0" w:line="240" w:lineRule="auto"/>
        <w:ind w:left="0" w:firstLine="0"/>
        <w:jc w:val="left"/>
      </w:pPr>
      <w:r w:rsidRPr="002812C6">
        <w:t xml:space="preserve"> </w:t>
      </w:r>
    </w:p>
    <w:p w14:paraId="1B74986B" w14:textId="1ACE0637" w:rsidR="00EF4BE9" w:rsidRPr="00324D76" w:rsidRDefault="005B39F2" w:rsidP="00F223B8">
      <w:pPr>
        <w:spacing w:after="180" w:line="240" w:lineRule="auto"/>
        <w:ind w:left="-5" w:firstLine="5"/>
        <w:rPr>
          <w:sz w:val="22"/>
        </w:rPr>
      </w:pPr>
      <w:r w:rsidRPr="00324D76">
        <w:rPr>
          <w:sz w:val="22"/>
        </w:rPr>
        <w:t>Current maintenance expenditure levels are considered to be adequate to meet required service levels.</w:t>
      </w:r>
      <w:r w:rsidR="00AE5261">
        <w:rPr>
          <w:sz w:val="22"/>
        </w:rPr>
        <w:t xml:space="preserve"> </w:t>
      </w:r>
      <w:r w:rsidRPr="00324D76">
        <w:rPr>
          <w:sz w:val="22"/>
        </w:rPr>
        <w:t>Future revision of this asset management plan will include linking required maintenance expenditure</w:t>
      </w:r>
      <w:r w:rsidR="00324D76">
        <w:rPr>
          <w:sz w:val="22"/>
        </w:rPr>
        <w:t>s with required service levels.</w:t>
      </w:r>
    </w:p>
    <w:p w14:paraId="5BE4E946" w14:textId="69419265" w:rsidR="008A0D7E" w:rsidRPr="00324D76" w:rsidRDefault="005B39F2" w:rsidP="00F223B8">
      <w:pPr>
        <w:spacing w:after="180" w:line="240" w:lineRule="auto"/>
        <w:ind w:left="-5" w:firstLine="5"/>
        <w:rPr>
          <w:sz w:val="22"/>
        </w:rPr>
      </w:pPr>
      <w:r w:rsidRPr="00324D76">
        <w:rPr>
          <w:sz w:val="22"/>
        </w:rPr>
        <w:t>Assessment and prioritisation of reactive maintenance is undertaken by operational staff us</w:t>
      </w:r>
      <w:r w:rsidR="00324D76">
        <w:rPr>
          <w:sz w:val="22"/>
        </w:rPr>
        <w:t>ing experience and judgement.</w:t>
      </w:r>
    </w:p>
    <w:p w14:paraId="44CDF9A4" w14:textId="475C255B" w:rsidR="00EF4BE9" w:rsidRPr="002812C6" w:rsidRDefault="006273F3" w:rsidP="00F223B8">
      <w:pPr>
        <w:pStyle w:val="UrallaHeading3"/>
      </w:pPr>
      <w:bookmarkStart w:id="28" w:name="_Toc126063517"/>
      <w:r>
        <w:t>5.3.2</w:t>
      </w:r>
      <w:r>
        <w:tab/>
        <w:t>Standards and specifications</w:t>
      </w:r>
      <w:bookmarkEnd w:id="28"/>
    </w:p>
    <w:p w14:paraId="3961A41D" w14:textId="22E28D25" w:rsidR="00EF4BE9" w:rsidRPr="00324D76" w:rsidRDefault="005B39F2" w:rsidP="00F223B8">
      <w:pPr>
        <w:spacing w:after="180" w:line="240" w:lineRule="auto"/>
        <w:ind w:left="0" w:firstLine="0"/>
        <w:rPr>
          <w:sz w:val="22"/>
        </w:rPr>
      </w:pPr>
      <w:r w:rsidRPr="00324D76">
        <w:rPr>
          <w:sz w:val="22"/>
        </w:rPr>
        <w:t xml:space="preserve">Maintenance work is carried out in accordance with </w:t>
      </w:r>
      <w:r w:rsidR="006D0B6C" w:rsidRPr="00324D76">
        <w:rPr>
          <w:sz w:val="22"/>
        </w:rPr>
        <w:t>manufacturer</w:t>
      </w:r>
      <w:r w:rsidR="004E60E7">
        <w:rPr>
          <w:sz w:val="22"/>
        </w:rPr>
        <w:t>’</w:t>
      </w:r>
      <w:r w:rsidR="006D0B6C" w:rsidRPr="00324D76">
        <w:rPr>
          <w:sz w:val="22"/>
        </w:rPr>
        <w:t>s Standards and Specifications and</w:t>
      </w:r>
      <w:r w:rsidR="008A0D7E" w:rsidRPr="00324D76">
        <w:rPr>
          <w:sz w:val="22"/>
        </w:rPr>
        <w:t xml:space="preserve"> </w:t>
      </w:r>
      <w:r w:rsidR="006D0B6C" w:rsidRPr="00324D76">
        <w:rPr>
          <w:sz w:val="22"/>
        </w:rPr>
        <w:t xml:space="preserve">facilities </w:t>
      </w:r>
      <w:r w:rsidR="004F62CA">
        <w:rPr>
          <w:sz w:val="22"/>
        </w:rPr>
        <w:t>o</w:t>
      </w:r>
      <w:r w:rsidR="004F62CA" w:rsidRPr="00324D76">
        <w:rPr>
          <w:sz w:val="22"/>
        </w:rPr>
        <w:t>per</w:t>
      </w:r>
      <w:r w:rsidR="004F62CA">
        <w:rPr>
          <w:sz w:val="22"/>
        </w:rPr>
        <w:t xml:space="preserve">ations </w:t>
      </w:r>
      <w:r w:rsidR="00324D76">
        <w:rPr>
          <w:sz w:val="22"/>
        </w:rPr>
        <w:t xml:space="preserve">and </w:t>
      </w:r>
      <w:r w:rsidR="004F62CA">
        <w:rPr>
          <w:sz w:val="22"/>
        </w:rPr>
        <w:t>maintenance manuals</w:t>
      </w:r>
      <w:r w:rsidR="004E60E7">
        <w:rPr>
          <w:sz w:val="22"/>
        </w:rPr>
        <w:t xml:space="preserve"> and Council’s engineering code</w:t>
      </w:r>
    </w:p>
    <w:p w14:paraId="71E1CADE" w14:textId="38896D0C" w:rsidR="00EF4BE9" w:rsidRPr="002812C6" w:rsidRDefault="005B39F2" w:rsidP="00F223B8">
      <w:pPr>
        <w:pStyle w:val="UrallaHeading3"/>
      </w:pPr>
      <w:bookmarkStart w:id="29" w:name="_Toc126063518"/>
      <w:r w:rsidRPr="002812C6">
        <w:t>5.3.3</w:t>
      </w:r>
      <w:r w:rsidRPr="002812C6">
        <w:tab/>
        <w:t>Summary of future operatio</w:t>
      </w:r>
      <w:r w:rsidR="006273F3">
        <w:t>ns and maintenance expenditures</w:t>
      </w:r>
      <w:bookmarkEnd w:id="29"/>
    </w:p>
    <w:p w14:paraId="7E309AC9" w14:textId="3011AF96" w:rsidR="00EF4BE9" w:rsidRDefault="005B39F2" w:rsidP="00F223B8">
      <w:pPr>
        <w:spacing w:after="120" w:line="240" w:lineRule="auto"/>
        <w:ind w:left="-5" w:firstLine="5"/>
        <w:rPr>
          <w:sz w:val="22"/>
        </w:rPr>
      </w:pPr>
      <w:r w:rsidRPr="00324D76">
        <w:rPr>
          <w:sz w:val="22"/>
        </w:rPr>
        <w:t>Future operations and maintenance expenditure</w:t>
      </w:r>
      <w:r w:rsidR="00195136">
        <w:rPr>
          <w:sz w:val="22"/>
        </w:rPr>
        <w:t xml:space="preserve"> including depreciation</w:t>
      </w:r>
      <w:r w:rsidRPr="00324D76">
        <w:rPr>
          <w:sz w:val="22"/>
        </w:rPr>
        <w:t xml:space="preserve"> is forecast with the value of the asset stock as shown in Figure 4</w:t>
      </w:r>
      <w:r w:rsidR="00195136">
        <w:rPr>
          <w:sz w:val="22"/>
        </w:rPr>
        <w:t xml:space="preserve"> below</w:t>
      </w:r>
      <w:r w:rsidRPr="00324D76">
        <w:rPr>
          <w:sz w:val="22"/>
        </w:rPr>
        <w:t xml:space="preserve">. </w:t>
      </w:r>
      <w:r w:rsidR="008B1610" w:rsidRPr="00324D76">
        <w:rPr>
          <w:sz w:val="22"/>
        </w:rPr>
        <w:t>The O</w:t>
      </w:r>
      <w:r w:rsidR="00324D76">
        <w:rPr>
          <w:sz w:val="22"/>
        </w:rPr>
        <w:t xml:space="preserve">perations and maintenance </w:t>
      </w:r>
      <w:r w:rsidR="008B1610" w:rsidRPr="00324D76">
        <w:rPr>
          <w:sz w:val="22"/>
        </w:rPr>
        <w:t xml:space="preserve">expenditures were calculated based on best </w:t>
      </w:r>
      <w:r w:rsidR="008B4C70" w:rsidRPr="00324D76">
        <w:rPr>
          <w:sz w:val="22"/>
        </w:rPr>
        <w:t xml:space="preserve">practices </w:t>
      </w:r>
      <w:r w:rsidR="008B4C70">
        <w:rPr>
          <w:sz w:val="22"/>
        </w:rPr>
        <w:t>and</w:t>
      </w:r>
      <w:r w:rsidR="00195136">
        <w:rPr>
          <w:sz w:val="22"/>
        </w:rPr>
        <w:t xml:space="preserve"> are to be considered in </w:t>
      </w:r>
      <w:r w:rsidR="008C4310">
        <w:rPr>
          <w:sz w:val="22"/>
        </w:rPr>
        <w:t xml:space="preserve">the </w:t>
      </w:r>
      <w:r w:rsidR="008C4310" w:rsidRPr="00324D76">
        <w:rPr>
          <w:sz w:val="22"/>
        </w:rPr>
        <w:t>Council’s</w:t>
      </w:r>
      <w:r w:rsidR="00F81FC1" w:rsidRPr="00324D76">
        <w:rPr>
          <w:sz w:val="22"/>
        </w:rPr>
        <w:t xml:space="preserve"> Long Term Financial Plan</w:t>
      </w:r>
      <w:r w:rsidR="00195136">
        <w:rPr>
          <w:sz w:val="22"/>
        </w:rPr>
        <w:t xml:space="preserve"> 2022 -2032</w:t>
      </w:r>
      <w:r w:rsidR="008A0D7E" w:rsidRPr="00324D76">
        <w:rPr>
          <w:sz w:val="22"/>
        </w:rPr>
        <w:t>.</w:t>
      </w:r>
    </w:p>
    <w:p w14:paraId="65FF6D02" w14:textId="77777777" w:rsidR="003C12D1" w:rsidRDefault="003C12D1" w:rsidP="00E37525">
      <w:pPr>
        <w:pStyle w:val="Heading5"/>
        <w:spacing w:line="240" w:lineRule="auto"/>
      </w:pPr>
    </w:p>
    <w:p w14:paraId="1305DF0A" w14:textId="732D1A3B" w:rsidR="003C12D1" w:rsidRDefault="003C12D1" w:rsidP="00E37525">
      <w:pPr>
        <w:pStyle w:val="Heading5"/>
        <w:spacing w:line="240" w:lineRule="auto"/>
      </w:pPr>
      <w:r>
        <w:rPr>
          <w:noProof/>
        </w:rPr>
        <w:drawing>
          <wp:inline distT="0" distB="0" distL="0" distR="0" wp14:anchorId="245437F4" wp14:editId="1C4CB553">
            <wp:extent cx="4597400" cy="2914650"/>
            <wp:effectExtent l="0" t="0" r="1270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4A3907" w14:textId="77777777" w:rsidR="003C12D1" w:rsidRDefault="003C12D1" w:rsidP="00E37525">
      <w:pPr>
        <w:pStyle w:val="Heading5"/>
        <w:spacing w:line="240" w:lineRule="auto"/>
      </w:pPr>
    </w:p>
    <w:p w14:paraId="6092D488" w14:textId="5D7537FD" w:rsidR="004F62CA" w:rsidRPr="00A949D3" w:rsidRDefault="004F62CA" w:rsidP="00E37525">
      <w:pPr>
        <w:pStyle w:val="Heading5"/>
        <w:spacing w:line="240" w:lineRule="auto"/>
      </w:pPr>
      <w:r w:rsidRPr="002812C6">
        <w:t xml:space="preserve">Figure </w:t>
      </w:r>
      <w:r w:rsidR="0045574E">
        <w:t>5.1</w:t>
      </w:r>
      <w:r w:rsidRPr="002812C6">
        <w:t>:</w:t>
      </w:r>
      <w:r>
        <w:t xml:space="preserve"> </w:t>
      </w:r>
      <w:r w:rsidRPr="002812C6">
        <w:t>Projected Operations and Maintenance</w:t>
      </w:r>
      <w:r w:rsidR="0045574E">
        <w:t xml:space="preserve"> and Depreciation</w:t>
      </w:r>
      <w:r w:rsidRPr="002812C6">
        <w:t xml:space="preserve"> Expenditure</w:t>
      </w:r>
    </w:p>
    <w:p w14:paraId="181F25E3" w14:textId="7D683CB1" w:rsidR="00EF4BE9" w:rsidRPr="00324D76" w:rsidRDefault="005B39F2" w:rsidP="00F223B8">
      <w:pPr>
        <w:spacing w:after="180" w:line="240" w:lineRule="auto"/>
        <w:ind w:left="0" w:firstLine="0"/>
        <w:jc w:val="left"/>
        <w:rPr>
          <w:sz w:val="22"/>
        </w:rPr>
      </w:pPr>
      <w:r w:rsidRPr="00324D76">
        <w:rPr>
          <w:sz w:val="22"/>
        </w:rPr>
        <w:t xml:space="preserve">Deferred maintenance, ie works that are identified for maintenance and unable to be funded are to be included in the risk assessment process in the infrastructure risk management plan. </w:t>
      </w:r>
    </w:p>
    <w:p w14:paraId="45D4E9DF" w14:textId="77777777" w:rsidR="003C12D1" w:rsidRDefault="005B39F2" w:rsidP="00F223B8">
      <w:pPr>
        <w:spacing w:after="180" w:line="240" w:lineRule="auto"/>
        <w:ind w:left="0" w:firstLine="0"/>
        <w:rPr>
          <w:sz w:val="22"/>
        </w:rPr>
      </w:pPr>
      <w:r w:rsidRPr="00324D76">
        <w:rPr>
          <w:sz w:val="22"/>
        </w:rPr>
        <w:t>Maintenance is funded from the operating budget and grants where available.</w:t>
      </w:r>
      <w:r w:rsidR="00AE5261">
        <w:rPr>
          <w:sz w:val="22"/>
        </w:rPr>
        <w:t xml:space="preserve"> </w:t>
      </w:r>
      <w:r w:rsidRPr="00324D76">
        <w:rPr>
          <w:sz w:val="22"/>
        </w:rPr>
        <w:t>This is further discussed in Section 6.2</w:t>
      </w:r>
      <w:r w:rsidR="008C4310">
        <w:rPr>
          <w:sz w:val="22"/>
        </w:rPr>
        <w:t xml:space="preserve"> on page 2</w:t>
      </w:r>
      <w:r w:rsidR="005D6624">
        <w:rPr>
          <w:sz w:val="22"/>
        </w:rPr>
        <w:t>8</w:t>
      </w:r>
      <w:r w:rsidRPr="00324D76">
        <w:rPr>
          <w:sz w:val="22"/>
        </w:rPr>
        <w:t>.</w:t>
      </w:r>
    </w:p>
    <w:p w14:paraId="7DFD3813" w14:textId="6D47FD3E" w:rsidR="008F64C2" w:rsidRDefault="008F64C2" w:rsidP="00F223B8">
      <w:pPr>
        <w:spacing w:after="180" w:line="240" w:lineRule="auto"/>
        <w:ind w:left="0" w:firstLine="0"/>
        <w:rPr>
          <w:sz w:val="22"/>
        </w:rPr>
      </w:pPr>
    </w:p>
    <w:p w14:paraId="765D1D19" w14:textId="0CF43318" w:rsidR="00EF4BE9" w:rsidRPr="002812C6" w:rsidRDefault="005B39F2" w:rsidP="00F223B8">
      <w:pPr>
        <w:pStyle w:val="UrallaHeading2"/>
      </w:pPr>
      <w:bookmarkStart w:id="30" w:name="_Toc126063519"/>
      <w:r w:rsidRPr="002812C6">
        <w:t xml:space="preserve">5.4 </w:t>
      </w:r>
      <w:r w:rsidRPr="002812C6">
        <w:tab/>
        <w:t>Renewal/Replacement Plan</w:t>
      </w:r>
      <w:bookmarkEnd w:id="30"/>
      <w:r w:rsidRPr="002812C6">
        <w:t xml:space="preserve"> </w:t>
      </w:r>
    </w:p>
    <w:p w14:paraId="6D322D02" w14:textId="1CA0EE18" w:rsidR="00EF4BE9" w:rsidRPr="00324D76" w:rsidRDefault="005B39F2" w:rsidP="00F223B8">
      <w:pPr>
        <w:spacing w:after="180" w:line="240" w:lineRule="auto"/>
        <w:ind w:left="-5" w:firstLine="5"/>
        <w:rPr>
          <w:sz w:val="22"/>
        </w:rPr>
      </w:pPr>
      <w:r w:rsidRPr="00324D76">
        <w:rPr>
          <w:sz w:val="22"/>
        </w:rPr>
        <w:t>Renewal expenditure is major work which does not increase the asset’s design capacity but restores, rehabilitates, replaces or renews an existing asset to its original service potential. Work over and above restoring an asset to original service potential is upgrade/expa</w:t>
      </w:r>
      <w:r w:rsidR="00324D76" w:rsidRPr="00324D76">
        <w:rPr>
          <w:sz w:val="22"/>
        </w:rPr>
        <w:t xml:space="preserve">nsion </w:t>
      </w:r>
      <w:r w:rsidR="00BE1137">
        <w:rPr>
          <w:sz w:val="22"/>
        </w:rPr>
        <w:t xml:space="preserve">(eg. extra capacity) </w:t>
      </w:r>
      <w:r w:rsidR="00324D76" w:rsidRPr="00324D76">
        <w:rPr>
          <w:sz w:val="22"/>
        </w:rPr>
        <w:t>or new works expenditure.</w:t>
      </w:r>
      <w:r w:rsidR="00C0100B">
        <w:rPr>
          <w:sz w:val="22"/>
        </w:rPr>
        <w:t xml:space="preserve">  As noted in Section 5.1.4 information in the Financial Statements indicates Council has not been renewing assets to match their consumption.</w:t>
      </w:r>
    </w:p>
    <w:p w14:paraId="38F59957" w14:textId="77777777" w:rsidR="00EF4BE9" w:rsidRPr="002812C6" w:rsidRDefault="005B39F2" w:rsidP="00F223B8">
      <w:pPr>
        <w:pStyle w:val="UrallaHeading3"/>
      </w:pPr>
      <w:bookmarkStart w:id="31" w:name="_Toc126063520"/>
      <w:r w:rsidRPr="002812C6">
        <w:t xml:space="preserve">5.4.1 </w:t>
      </w:r>
      <w:r w:rsidRPr="002812C6">
        <w:tab/>
        <w:t>Renewal plan</w:t>
      </w:r>
      <w:bookmarkEnd w:id="31"/>
      <w:r w:rsidRPr="002812C6">
        <w:t xml:space="preserve"> </w:t>
      </w:r>
    </w:p>
    <w:p w14:paraId="45CFBE4F" w14:textId="77777777" w:rsidR="00925745" w:rsidRDefault="005B39F2" w:rsidP="00F223B8">
      <w:pPr>
        <w:spacing w:after="120" w:line="240" w:lineRule="auto"/>
        <w:ind w:left="0" w:firstLine="0"/>
        <w:rPr>
          <w:sz w:val="22"/>
        </w:rPr>
      </w:pPr>
      <w:r w:rsidRPr="00324D76">
        <w:rPr>
          <w:sz w:val="22"/>
        </w:rPr>
        <w:t>Assets requiring renewal are identified from one of</w:t>
      </w:r>
      <w:r w:rsidR="006035ED" w:rsidRPr="00324D76">
        <w:rPr>
          <w:sz w:val="22"/>
        </w:rPr>
        <w:t xml:space="preserve"> following</w:t>
      </w:r>
      <w:r w:rsidR="00AE5261">
        <w:rPr>
          <w:sz w:val="22"/>
        </w:rPr>
        <w:t xml:space="preserve"> </w:t>
      </w:r>
      <w:r w:rsidRPr="00324D76">
        <w:rPr>
          <w:sz w:val="22"/>
        </w:rPr>
        <w:t>three methods</w:t>
      </w:r>
      <w:r w:rsidR="006035ED" w:rsidRPr="00324D76">
        <w:rPr>
          <w:sz w:val="22"/>
        </w:rPr>
        <w:t>:</w:t>
      </w:r>
      <w:r w:rsidRPr="00324D76">
        <w:rPr>
          <w:sz w:val="22"/>
        </w:rPr>
        <w:t xml:space="preserve"> </w:t>
      </w:r>
    </w:p>
    <w:p w14:paraId="7E93ECFA" w14:textId="4DC4B5B7" w:rsidR="00EF4BE9" w:rsidRPr="00324D76" w:rsidRDefault="005B39F2" w:rsidP="003F61EE">
      <w:pPr>
        <w:pStyle w:val="ListParagraph"/>
        <w:numPr>
          <w:ilvl w:val="0"/>
          <w:numId w:val="25"/>
        </w:numPr>
        <w:spacing w:before="120" w:after="120" w:line="240" w:lineRule="auto"/>
        <w:ind w:left="850" w:hanging="357"/>
        <w:rPr>
          <w:sz w:val="22"/>
        </w:rPr>
      </w:pPr>
      <w:r w:rsidRPr="00324D76">
        <w:rPr>
          <w:sz w:val="22"/>
        </w:rPr>
        <w:t>Method 1 uses Asset Register data to project the renewal costs for renewal years using acqui</w:t>
      </w:r>
      <w:r w:rsidR="00324D76">
        <w:rPr>
          <w:sz w:val="22"/>
        </w:rPr>
        <w:t>sition year and useful life, or</w:t>
      </w:r>
    </w:p>
    <w:p w14:paraId="0BF73114" w14:textId="2CD3866E" w:rsidR="00EF4BE9" w:rsidRPr="006C4202" w:rsidRDefault="005B39F2" w:rsidP="003F61EE">
      <w:pPr>
        <w:pStyle w:val="ListParagraph"/>
        <w:numPr>
          <w:ilvl w:val="0"/>
          <w:numId w:val="25"/>
        </w:numPr>
        <w:spacing w:before="120" w:after="120" w:line="240" w:lineRule="auto"/>
        <w:ind w:left="850" w:hanging="357"/>
        <w:rPr>
          <w:sz w:val="22"/>
        </w:rPr>
      </w:pPr>
      <w:r w:rsidRPr="006C4202">
        <w:rPr>
          <w:sz w:val="22"/>
        </w:rPr>
        <w:t>Method 2 uses capital renewal expenditure projections from</w:t>
      </w:r>
      <w:r w:rsidR="00AE5261" w:rsidRPr="006C4202">
        <w:rPr>
          <w:sz w:val="22"/>
        </w:rPr>
        <w:t xml:space="preserve"> </w:t>
      </w:r>
      <w:r w:rsidR="006035ED" w:rsidRPr="006C4202">
        <w:rPr>
          <w:sz w:val="22"/>
        </w:rPr>
        <w:t>Water</w:t>
      </w:r>
      <w:r w:rsidR="00324D76" w:rsidRPr="006C4202">
        <w:rPr>
          <w:sz w:val="22"/>
        </w:rPr>
        <w:t xml:space="preserve"> Network Modelling and Analysis, or</w:t>
      </w:r>
    </w:p>
    <w:p w14:paraId="2522824A" w14:textId="566D9492" w:rsidR="00EF4BE9" w:rsidRPr="006C4202" w:rsidRDefault="005B39F2" w:rsidP="003F61EE">
      <w:pPr>
        <w:pStyle w:val="ListParagraph"/>
        <w:numPr>
          <w:ilvl w:val="0"/>
          <w:numId w:val="25"/>
        </w:numPr>
        <w:spacing w:before="120" w:after="120" w:line="240" w:lineRule="auto"/>
        <w:ind w:left="850" w:hanging="357"/>
        <w:rPr>
          <w:sz w:val="22"/>
        </w:rPr>
      </w:pPr>
      <w:r w:rsidRPr="006C4202">
        <w:rPr>
          <w:sz w:val="22"/>
        </w:rPr>
        <w:t xml:space="preserve">Method 3 uses a combination of average </w:t>
      </w:r>
      <w:r w:rsidRPr="006C4202">
        <w:rPr>
          <w:i/>
          <w:sz w:val="22"/>
        </w:rPr>
        <w:t>network renewals</w:t>
      </w:r>
      <w:r w:rsidRPr="006C4202">
        <w:rPr>
          <w:sz w:val="22"/>
        </w:rPr>
        <w:t xml:space="preserve"> plus </w:t>
      </w:r>
      <w:r w:rsidRPr="006C4202">
        <w:rPr>
          <w:i/>
          <w:sz w:val="22"/>
        </w:rPr>
        <w:t>defect repairs</w:t>
      </w:r>
      <w:r w:rsidRPr="006C4202">
        <w:rPr>
          <w:sz w:val="22"/>
        </w:rPr>
        <w:t xml:space="preserve"> in the </w:t>
      </w:r>
      <w:r w:rsidRPr="006C4202">
        <w:rPr>
          <w:i/>
          <w:sz w:val="22"/>
        </w:rPr>
        <w:t>Renewal Plan</w:t>
      </w:r>
      <w:r w:rsidRPr="006C4202">
        <w:rPr>
          <w:sz w:val="22"/>
        </w:rPr>
        <w:t xml:space="preserve"> and </w:t>
      </w:r>
      <w:r w:rsidRPr="006C4202">
        <w:rPr>
          <w:i/>
          <w:sz w:val="22"/>
        </w:rPr>
        <w:t>Defect Repair Plan</w:t>
      </w:r>
    </w:p>
    <w:p w14:paraId="37ED294D" w14:textId="738FC626" w:rsidR="00EF4BE9" w:rsidRPr="00324D76" w:rsidRDefault="005B39F2" w:rsidP="00F223B8">
      <w:pPr>
        <w:spacing w:after="180" w:line="240" w:lineRule="auto"/>
        <w:ind w:left="-5" w:firstLine="5"/>
        <w:rPr>
          <w:sz w:val="22"/>
        </w:rPr>
      </w:pPr>
      <w:r w:rsidRPr="00324D76">
        <w:rPr>
          <w:sz w:val="22"/>
        </w:rPr>
        <w:t xml:space="preserve">Method 1 was used </w:t>
      </w:r>
      <w:r w:rsidR="00324D76">
        <w:rPr>
          <w:sz w:val="22"/>
        </w:rPr>
        <w:t>for this asset management plan</w:t>
      </w:r>
      <w:r w:rsidR="00662B14">
        <w:rPr>
          <w:sz w:val="22"/>
        </w:rPr>
        <w:t xml:space="preserve"> though with low confidence of </w:t>
      </w:r>
      <w:r w:rsidR="00662B14" w:rsidRPr="00662B14">
        <w:rPr>
          <w:sz w:val="22"/>
        </w:rPr>
        <w:t xml:space="preserve">acquisition </w:t>
      </w:r>
      <w:r w:rsidR="0058050A" w:rsidRPr="00662B14">
        <w:rPr>
          <w:sz w:val="22"/>
        </w:rPr>
        <w:t>year data</w:t>
      </w:r>
      <w:r w:rsidR="00662B14" w:rsidRPr="00662B14">
        <w:rPr>
          <w:sz w:val="22"/>
        </w:rPr>
        <w:t xml:space="preserve"> accura</w:t>
      </w:r>
      <w:r w:rsidR="00662B14">
        <w:rPr>
          <w:sz w:val="22"/>
        </w:rPr>
        <w:t xml:space="preserve">cy </w:t>
      </w:r>
      <w:r w:rsidR="00662B14" w:rsidRPr="00662B14">
        <w:rPr>
          <w:sz w:val="22"/>
        </w:rPr>
        <w:t>for below-ground assets</w:t>
      </w:r>
      <w:r w:rsidR="00324D76">
        <w:rPr>
          <w:sz w:val="22"/>
        </w:rPr>
        <w:t>.</w:t>
      </w:r>
    </w:p>
    <w:p w14:paraId="20562F57" w14:textId="7901D5A2" w:rsidR="00EF4BE9" w:rsidRPr="00324D76" w:rsidRDefault="005B39F2" w:rsidP="00F223B8">
      <w:pPr>
        <w:spacing w:after="180" w:line="240" w:lineRule="auto"/>
        <w:ind w:left="-5" w:firstLine="5"/>
        <w:rPr>
          <w:sz w:val="22"/>
        </w:rPr>
      </w:pPr>
      <w:r w:rsidRPr="00324D76">
        <w:rPr>
          <w:sz w:val="22"/>
        </w:rPr>
        <w:t>The ranking criteria used to determine priority of identified renewal proposa</w:t>
      </w:r>
      <w:r w:rsidR="00324D76">
        <w:rPr>
          <w:sz w:val="22"/>
        </w:rPr>
        <w:t>ls is detailed in Table 5.4.1.</w:t>
      </w:r>
    </w:p>
    <w:p w14:paraId="2562D135" w14:textId="2226872B" w:rsidR="00EF4BE9" w:rsidRPr="002812C6" w:rsidRDefault="005B39F2" w:rsidP="00F223B8">
      <w:pPr>
        <w:pStyle w:val="Heading5"/>
        <w:spacing w:line="240" w:lineRule="auto"/>
      </w:pPr>
      <w:r w:rsidRPr="002812C6">
        <w:t>Table 5.4.1:</w:t>
      </w:r>
      <w:r w:rsidR="00AE5261">
        <w:t xml:space="preserve"> </w:t>
      </w:r>
      <w:r w:rsidRPr="002812C6">
        <w:t xml:space="preserve">Renewal Priority Ranking Criteria </w:t>
      </w:r>
    </w:p>
    <w:tbl>
      <w:tblPr>
        <w:tblStyle w:val="TableGrid"/>
        <w:tblW w:w="5000" w:type="pct"/>
        <w:tblInd w:w="0" w:type="dxa"/>
        <w:tblBorders>
          <w:top w:val="single" w:sz="4" w:space="0" w:color="auto"/>
          <w:bottom w:val="single" w:sz="4" w:space="0" w:color="auto"/>
        </w:tblBorders>
        <w:tblCellMar>
          <w:top w:w="70" w:type="dxa"/>
          <w:left w:w="107" w:type="dxa"/>
          <w:right w:w="115" w:type="dxa"/>
        </w:tblCellMar>
        <w:tblLook w:val="04A0" w:firstRow="1" w:lastRow="0" w:firstColumn="1" w:lastColumn="0" w:noHBand="0" w:noVBand="1"/>
      </w:tblPr>
      <w:tblGrid>
        <w:gridCol w:w="5330"/>
        <w:gridCol w:w="4900"/>
      </w:tblGrid>
      <w:tr w:rsidR="00EF4BE9" w:rsidRPr="00E37525" w14:paraId="7273670D" w14:textId="77777777" w:rsidTr="00ED4E0F">
        <w:trPr>
          <w:trHeight w:val="296"/>
        </w:trPr>
        <w:tc>
          <w:tcPr>
            <w:tcW w:w="2605" w:type="pct"/>
            <w:tcBorders>
              <w:top w:val="single" w:sz="4" w:space="0" w:color="auto"/>
              <w:left w:val="single" w:sz="4" w:space="0" w:color="auto"/>
              <w:bottom w:val="single" w:sz="4" w:space="0" w:color="auto"/>
              <w:right w:val="single" w:sz="4" w:space="0" w:color="auto"/>
            </w:tcBorders>
            <w:shd w:val="clear" w:color="auto" w:fill="D9D9D9"/>
          </w:tcPr>
          <w:p w14:paraId="5B00A55C" w14:textId="77777777" w:rsidR="00EF4BE9" w:rsidRPr="00E37525" w:rsidRDefault="005B39F2" w:rsidP="00A67BAA">
            <w:pPr>
              <w:spacing w:after="0" w:line="240" w:lineRule="auto"/>
              <w:ind w:left="5" w:firstLine="0"/>
              <w:jc w:val="center"/>
              <w:rPr>
                <w:sz w:val="18"/>
                <w:szCs w:val="18"/>
              </w:rPr>
            </w:pPr>
            <w:r w:rsidRPr="00E37525">
              <w:rPr>
                <w:b/>
                <w:sz w:val="18"/>
                <w:szCs w:val="18"/>
              </w:rPr>
              <w:t xml:space="preserve">Criteria </w:t>
            </w:r>
          </w:p>
        </w:tc>
        <w:tc>
          <w:tcPr>
            <w:tcW w:w="2395" w:type="pct"/>
            <w:tcBorders>
              <w:top w:val="single" w:sz="4" w:space="0" w:color="auto"/>
              <w:left w:val="single" w:sz="4" w:space="0" w:color="auto"/>
              <w:bottom w:val="single" w:sz="4" w:space="0" w:color="auto"/>
              <w:right w:val="single" w:sz="4" w:space="0" w:color="auto"/>
            </w:tcBorders>
            <w:shd w:val="clear" w:color="auto" w:fill="D9D9D9"/>
          </w:tcPr>
          <w:p w14:paraId="42D4A2B9" w14:textId="77777777" w:rsidR="00EF4BE9" w:rsidRPr="00E37525" w:rsidRDefault="005B39F2" w:rsidP="00A67BAA">
            <w:pPr>
              <w:spacing w:after="0" w:line="240" w:lineRule="auto"/>
              <w:ind w:left="12" w:firstLine="0"/>
              <w:jc w:val="center"/>
              <w:rPr>
                <w:sz w:val="18"/>
                <w:szCs w:val="18"/>
              </w:rPr>
            </w:pPr>
            <w:r w:rsidRPr="00E37525">
              <w:rPr>
                <w:b/>
                <w:sz w:val="18"/>
                <w:szCs w:val="18"/>
              </w:rPr>
              <w:t>Weighting</w:t>
            </w:r>
          </w:p>
        </w:tc>
      </w:tr>
      <w:tr w:rsidR="00EF4BE9" w:rsidRPr="00E37525" w14:paraId="28B06C5B" w14:textId="77777777" w:rsidTr="00ED4E0F">
        <w:trPr>
          <w:trHeight w:val="322"/>
        </w:trPr>
        <w:tc>
          <w:tcPr>
            <w:tcW w:w="2605" w:type="pct"/>
            <w:tcBorders>
              <w:top w:val="single" w:sz="4" w:space="0" w:color="auto"/>
              <w:left w:val="single" w:sz="4" w:space="0" w:color="auto"/>
              <w:bottom w:val="single" w:sz="4" w:space="0" w:color="auto"/>
              <w:right w:val="single" w:sz="4" w:space="0" w:color="auto"/>
            </w:tcBorders>
            <w:shd w:val="clear" w:color="auto" w:fill="FFFFFF" w:themeFill="background1"/>
          </w:tcPr>
          <w:p w14:paraId="50454160" w14:textId="77777777" w:rsidR="00EF4BE9" w:rsidRPr="00E37525" w:rsidRDefault="005B39F2" w:rsidP="00A67BAA">
            <w:pPr>
              <w:spacing w:after="0" w:line="240" w:lineRule="auto"/>
              <w:ind w:left="0" w:firstLine="0"/>
              <w:jc w:val="left"/>
              <w:rPr>
                <w:sz w:val="18"/>
                <w:szCs w:val="18"/>
              </w:rPr>
            </w:pPr>
            <w:r w:rsidRPr="00E37525">
              <w:rPr>
                <w:sz w:val="18"/>
                <w:szCs w:val="18"/>
              </w:rPr>
              <w:t xml:space="preserve">Condition of asset </w:t>
            </w:r>
          </w:p>
        </w:tc>
        <w:tc>
          <w:tcPr>
            <w:tcW w:w="2395" w:type="pct"/>
            <w:tcBorders>
              <w:top w:val="single" w:sz="4" w:space="0" w:color="auto"/>
              <w:left w:val="single" w:sz="4" w:space="0" w:color="auto"/>
              <w:bottom w:val="single" w:sz="4" w:space="0" w:color="auto"/>
              <w:right w:val="single" w:sz="4" w:space="0" w:color="auto"/>
            </w:tcBorders>
            <w:shd w:val="clear" w:color="auto" w:fill="FFFFFF" w:themeFill="background1"/>
          </w:tcPr>
          <w:p w14:paraId="0BE9F032" w14:textId="77777777" w:rsidR="00EF4BE9" w:rsidRPr="00E37525" w:rsidRDefault="005B39F2" w:rsidP="00A67BAA">
            <w:pPr>
              <w:spacing w:after="0" w:line="240" w:lineRule="auto"/>
              <w:ind w:left="11" w:firstLine="0"/>
              <w:jc w:val="center"/>
              <w:rPr>
                <w:sz w:val="18"/>
                <w:szCs w:val="18"/>
              </w:rPr>
            </w:pPr>
            <w:r w:rsidRPr="00E37525">
              <w:rPr>
                <w:sz w:val="18"/>
                <w:szCs w:val="18"/>
              </w:rPr>
              <w:t>75%</w:t>
            </w:r>
          </w:p>
        </w:tc>
      </w:tr>
      <w:tr w:rsidR="00EF4BE9" w:rsidRPr="00E37525" w14:paraId="6FB410CC" w14:textId="77777777" w:rsidTr="00ED4E0F">
        <w:trPr>
          <w:trHeight w:val="311"/>
        </w:trPr>
        <w:tc>
          <w:tcPr>
            <w:tcW w:w="2605" w:type="pct"/>
            <w:tcBorders>
              <w:top w:val="single" w:sz="4" w:space="0" w:color="auto"/>
              <w:left w:val="single" w:sz="4" w:space="0" w:color="auto"/>
              <w:bottom w:val="single" w:sz="4" w:space="0" w:color="auto"/>
              <w:right w:val="single" w:sz="4" w:space="0" w:color="auto"/>
            </w:tcBorders>
            <w:shd w:val="clear" w:color="auto" w:fill="FFFFFF" w:themeFill="background1"/>
          </w:tcPr>
          <w:p w14:paraId="1339AFC2" w14:textId="77777777" w:rsidR="00EF4BE9" w:rsidRPr="00E37525" w:rsidRDefault="005B39F2" w:rsidP="00A67BAA">
            <w:pPr>
              <w:spacing w:after="0" w:line="240" w:lineRule="auto"/>
              <w:ind w:left="0" w:firstLine="0"/>
              <w:jc w:val="left"/>
              <w:rPr>
                <w:sz w:val="18"/>
                <w:szCs w:val="18"/>
              </w:rPr>
            </w:pPr>
            <w:r w:rsidRPr="00E37525">
              <w:rPr>
                <w:sz w:val="18"/>
                <w:szCs w:val="18"/>
              </w:rPr>
              <w:t>Age (as a percentage of useful life)</w:t>
            </w:r>
          </w:p>
        </w:tc>
        <w:tc>
          <w:tcPr>
            <w:tcW w:w="2395" w:type="pct"/>
            <w:tcBorders>
              <w:top w:val="single" w:sz="4" w:space="0" w:color="auto"/>
              <w:left w:val="single" w:sz="4" w:space="0" w:color="auto"/>
              <w:bottom w:val="single" w:sz="4" w:space="0" w:color="auto"/>
              <w:right w:val="single" w:sz="4" w:space="0" w:color="auto"/>
            </w:tcBorders>
            <w:shd w:val="clear" w:color="auto" w:fill="FFFFFF" w:themeFill="background1"/>
          </w:tcPr>
          <w:p w14:paraId="27187102" w14:textId="77777777" w:rsidR="00EF4BE9" w:rsidRPr="00E37525" w:rsidRDefault="005B39F2" w:rsidP="00A67BAA">
            <w:pPr>
              <w:spacing w:after="0" w:line="240" w:lineRule="auto"/>
              <w:ind w:left="11" w:firstLine="0"/>
              <w:jc w:val="center"/>
              <w:rPr>
                <w:sz w:val="18"/>
                <w:szCs w:val="18"/>
              </w:rPr>
            </w:pPr>
            <w:r w:rsidRPr="00E37525">
              <w:rPr>
                <w:sz w:val="18"/>
                <w:szCs w:val="18"/>
              </w:rPr>
              <w:t>25%</w:t>
            </w:r>
          </w:p>
        </w:tc>
      </w:tr>
      <w:tr w:rsidR="00EF4BE9" w:rsidRPr="00E37525" w14:paraId="1F32E718" w14:textId="77777777" w:rsidTr="00ED4E0F">
        <w:trPr>
          <w:trHeight w:val="311"/>
        </w:trPr>
        <w:tc>
          <w:tcPr>
            <w:tcW w:w="2605" w:type="pct"/>
            <w:tcBorders>
              <w:top w:val="single" w:sz="4" w:space="0" w:color="auto"/>
              <w:left w:val="single" w:sz="4" w:space="0" w:color="auto"/>
              <w:bottom w:val="single" w:sz="4" w:space="0" w:color="auto"/>
              <w:right w:val="single" w:sz="4" w:space="0" w:color="auto"/>
            </w:tcBorders>
            <w:shd w:val="clear" w:color="auto" w:fill="FFFFFF" w:themeFill="background1"/>
          </w:tcPr>
          <w:p w14:paraId="69F54F5A" w14:textId="77777777" w:rsidR="00EF4BE9" w:rsidRPr="00E37525" w:rsidRDefault="005B39F2" w:rsidP="00A67BAA">
            <w:pPr>
              <w:spacing w:after="0" w:line="240" w:lineRule="auto"/>
              <w:ind w:left="0" w:firstLine="0"/>
              <w:jc w:val="left"/>
              <w:rPr>
                <w:sz w:val="18"/>
                <w:szCs w:val="18"/>
              </w:rPr>
            </w:pPr>
            <w:r w:rsidRPr="00E37525">
              <w:rPr>
                <w:b/>
                <w:sz w:val="18"/>
                <w:szCs w:val="18"/>
              </w:rPr>
              <w:t xml:space="preserve">Total </w:t>
            </w:r>
          </w:p>
        </w:tc>
        <w:tc>
          <w:tcPr>
            <w:tcW w:w="2395" w:type="pct"/>
            <w:tcBorders>
              <w:top w:val="single" w:sz="4" w:space="0" w:color="auto"/>
              <w:left w:val="single" w:sz="4" w:space="0" w:color="auto"/>
              <w:bottom w:val="single" w:sz="4" w:space="0" w:color="auto"/>
              <w:right w:val="single" w:sz="4" w:space="0" w:color="auto"/>
            </w:tcBorders>
            <w:shd w:val="clear" w:color="auto" w:fill="FFFFFF" w:themeFill="background1"/>
          </w:tcPr>
          <w:p w14:paraId="02F2299C" w14:textId="77777777" w:rsidR="00EF4BE9" w:rsidRPr="00E37525" w:rsidRDefault="005B39F2" w:rsidP="00A67BAA">
            <w:pPr>
              <w:spacing w:after="0" w:line="240" w:lineRule="auto"/>
              <w:ind w:left="12" w:firstLine="0"/>
              <w:jc w:val="center"/>
              <w:rPr>
                <w:sz w:val="18"/>
                <w:szCs w:val="18"/>
              </w:rPr>
            </w:pPr>
            <w:r w:rsidRPr="00E37525">
              <w:rPr>
                <w:b/>
                <w:sz w:val="18"/>
                <w:szCs w:val="18"/>
              </w:rPr>
              <w:t>100%</w:t>
            </w:r>
          </w:p>
        </w:tc>
      </w:tr>
    </w:tbl>
    <w:p w14:paraId="1B83D9C5" w14:textId="77777777" w:rsidR="00324D76" w:rsidRDefault="00324D76" w:rsidP="00F223B8">
      <w:pPr>
        <w:spacing w:after="0" w:line="240" w:lineRule="auto"/>
        <w:ind w:left="0" w:firstLine="0"/>
        <w:jc w:val="left"/>
      </w:pPr>
    </w:p>
    <w:p w14:paraId="4FBEC0D9" w14:textId="01488949" w:rsidR="00EF4BE9" w:rsidRPr="00324D76" w:rsidRDefault="005B39F2" w:rsidP="00F223B8">
      <w:pPr>
        <w:spacing w:after="180" w:line="240" w:lineRule="auto"/>
        <w:ind w:left="0" w:firstLine="0"/>
        <w:rPr>
          <w:sz w:val="22"/>
        </w:rPr>
      </w:pPr>
      <w:r w:rsidRPr="00324D76">
        <w:rPr>
          <w:sz w:val="22"/>
        </w:rPr>
        <w:t xml:space="preserve">Renewal will be undertaken using ‘low‐cost’ renewal methods where </w:t>
      </w:r>
      <w:r w:rsidR="00BE1137">
        <w:rPr>
          <w:sz w:val="22"/>
        </w:rPr>
        <w:t>feasible</w:t>
      </w:r>
      <w:r w:rsidRPr="00324D76">
        <w:rPr>
          <w:sz w:val="22"/>
        </w:rPr>
        <w:t>. The aim of ‘low‐cost’ renewals is to restore the service potential or future economic benefits of the asset by renewing the assets at a cos</w:t>
      </w:r>
      <w:r w:rsidR="00324D76" w:rsidRPr="00324D76">
        <w:rPr>
          <w:sz w:val="22"/>
        </w:rPr>
        <w:t xml:space="preserve">t less than </w:t>
      </w:r>
      <w:r w:rsidR="00BE1137">
        <w:rPr>
          <w:sz w:val="22"/>
        </w:rPr>
        <w:t xml:space="preserve">their original installation </w:t>
      </w:r>
      <w:r w:rsidR="00324D76" w:rsidRPr="00324D76">
        <w:rPr>
          <w:sz w:val="22"/>
        </w:rPr>
        <w:t>cost.</w:t>
      </w:r>
      <w:r w:rsidR="00E531A3">
        <w:rPr>
          <w:sz w:val="22"/>
        </w:rPr>
        <w:t xml:space="preserve">  </w:t>
      </w:r>
      <w:r w:rsidRPr="00324D76">
        <w:rPr>
          <w:sz w:val="22"/>
        </w:rPr>
        <w:t xml:space="preserve">Examples of low cost renewal include </w:t>
      </w:r>
      <w:r w:rsidR="00BE1137">
        <w:rPr>
          <w:sz w:val="22"/>
        </w:rPr>
        <w:t>trenchless lining</w:t>
      </w:r>
      <w:r w:rsidR="00BE1137" w:rsidRPr="00324D76">
        <w:rPr>
          <w:sz w:val="22"/>
        </w:rPr>
        <w:t xml:space="preserve"> </w:t>
      </w:r>
      <w:r w:rsidR="008A0D7E" w:rsidRPr="00324D76">
        <w:rPr>
          <w:sz w:val="22"/>
        </w:rPr>
        <w:t>of</w:t>
      </w:r>
      <w:r w:rsidRPr="00324D76">
        <w:rPr>
          <w:sz w:val="22"/>
        </w:rPr>
        <w:t xml:space="preserve"> trunk mains</w:t>
      </w:r>
      <w:r w:rsidR="00EF163A">
        <w:rPr>
          <w:sz w:val="22"/>
        </w:rPr>
        <w:t xml:space="preserve"> as distinct from conventional open-trenching</w:t>
      </w:r>
      <w:r w:rsidRPr="00324D76">
        <w:rPr>
          <w:sz w:val="22"/>
        </w:rPr>
        <w:t xml:space="preserve">. </w:t>
      </w:r>
    </w:p>
    <w:p w14:paraId="63F91D18" w14:textId="77777777" w:rsidR="00EF4BE9" w:rsidRPr="002812C6" w:rsidRDefault="005B39F2" w:rsidP="00F223B8">
      <w:pPr>
        <w:pStyle w:val="UrallaHeading3"/>
      </w:pPr>
      <w:bookmarkStart w:id="32" w:name="_Toc126063521"/>
      <w:r w:rsidRPr="002812C6">
        <w:t xml:space="preserve">5.4.2 </w:t>
      </w:r>
      <w:r w:rsidRPr="002812C6">
        <w:tab/>
        <w:t>Renewal standards</w:t>
      </w:r>
      <w:bookmarkEnd w:id="32"/>
      <w:r w:rsidRPr="002812C6">
        <w:t xml:space="preserve"> </w:t>
      </w:r>
    </w:p>
    <w:p w14:paraId="66DE20DF" w14:textId="77777777" w:rsidR="00EF4BE9" w:rsidRPr="00324D76" w:rsidRDefault="005B39F2" w:rsidP="00F223B8">
      <w:pPr>
        <w:spacing w:after="200" w:line="240" w:lineRule="auto"/>
        <w:ind w:left="-5" w:firstLine="5"/>
        <w:rPr>
          <w:sz w:val="22"/>
        </w:rPr>
      </w:pPr>
      <w:r w:rsidRPr="00324D76">
        <w:rPr>
          <w:sz w:val="22"/>
        </w:rPr>
        <w:t xml:space="preserve">Renewal work is carried out in accordance with the following Standards and Specifications. </w:t>
      </w:r>
    </w:p>
    <w:p w14:paraId="17C18120" w14:textId="62E7DE05" w:rsidR="009F72F0" w:rsidRPr="006C4202" w:rsidRDefault="009F72F0" w:rsidP="003F61EE">
      <w:pPr>
        <w:pStyle w:val="ListParagraph"/>
        <w:numPr>
          <w:ilvl w:val="0"/>
          <w:numId w:val="26"/>
        </w:numPr>
        <w:spacing w:after="200" w:line="240" w:lineRule="auto"/>
        <w:ind w:left="850" w:hanging="357"/>
        <w:rPr>
          <w:sz w:val="22"/>
        </w:rPr>
      </w:pPr>
      <w:r>
        <w:rPr>
          <w:sz w:val="22"/>
        </w:rPr>
        <w:t>Water Services Association of Australia national codes for water supply</w:t>
      </w:r>
    </w:p>
    <w:p w14:paraId="7C82A0B3" w14:textId="77777777" w:rsidR="00EF4BE9" w:rsidRDefault="005B39F2" w:rsidP="003F61EE">
      <w:pPr>
        <w:pStyle w:val="ListParagraph"/>
        <w:numPr>
          <w:ilvl w:val="0"/>
          <w:numId w:val="26"/>
        </w:numPr>
        <w:spacing w:after="200" w:line="240" w:lineRule="auto"/>
        <w:ind w:left="850" w:hanging="357"/>
        <w:rPr>
          <w:sz w:val="22"/>
        </w:rPr>
      </w:pPr>
      <w:r w:rsidRPr="006C4202">
        <w:rPr>
          <w:sz w:val="22"/>
        </w:rPr>
        <w:t xml:space="preserve">Water Directorate guidelines </w:t>
      </w:r>
    </w:p>
    <w:p w14:paraId="2193B0C7" w14:textId="7F1D7EFC" w:rsidR="00493129" w:rsidRDefault="00493129" w:rsidP="003F61EE">
      <w:pPr>
        <w:pStyle w:val="ListParagraph"/>
        <w:numPr>
          <w:ilvl w:val="0"/>
          <w:numId w:val="26"/>
        </w:numPr>
        <w:spacing w:after="200" w:line="240" w:lineRule="auto"/>
        <w:ind w:left="850" w:hanging="357"/>
        <w:rPr>
          <w:sz w:val="22"/>
        </w:rPr>
      </w:pPr>
      <w:r>
        <w:rPr>
          <w:sz w:val="22"/>
        </w:rPr>
        <w:t>Relevant international standards (eg. American Water and Wastewater Association)</w:t>
      </w:r>
    </w:p>
    <w:p w14:paraId="3A5BE272" w14:textId="77777777" w:rsidR="00EF4BE9" w:rsidRPr="002812C6" w:rsidRDefault="005B39F2" w:rsidP="00F223B8">
      <w:pPr>
        <w:pStyle w:val="UrallaHeading3"/>
      </w:pPr>
      <w:bookmarkStart w:id="33" w:name="_Toc126063522"/>
      <w:r w:rsidRPr="002812C6">
        <w:t xml:space="preserve">5.4.3 </w:t>
      </w:r>
      <w:r w:rsidRPr="002812C6">
        <w:tab/>
        <w:t>Summary of projected renewal expenditure</w:t>
      </w:r>
      <w:bookmarkEnd w:id="33"/>
      <w:r w:rsidRPr="002812C6">
        <w:t xml:space="preserve"> </w:t>
      </w:r>
    </w:p>
    <w:p w14:paraId="720B0D26" w14:textId="4B19CE0D" w:rsidR="00EF4BE9" w:rsidRDefault="00524598" w:rsidP="00F223B8">
      <w:pPr>
        <w:spacing w:after="180" w:line="240" w:lineRule="auto"/>
        <w:ind w:left="-6" w:right="142" w:firstLine="6"/>
        <w:rPr>
          <w:sz w:val="22"/>
        </w:rPr>
      </w:pPr>
      <w:r>
        <w:rPr>
          <w:sz w:val="22"/>
        </w:rPr>
        <w:t xml:space="preserve">As stated in Section 5.1.4 Council has spent limited funds on Water asset renewals in the past decade.  </w:t>
      </w:r>
      <w:r w:rsidR="00F7351D">
        <w:rPr>
          <w:sz w:val="22"/>
        </w:rPr>
        <w:t xml:space="preserve">Spending on renewals will need to catch up on the backlog of assets reaching their end of useful life. </w:t>
      </w:r>
      <w:r>
        <w:rPr>
          <w:sz w:val="22"/>
        </w:rPr>
        <w:t xml:space="preserve"> </w:t>
      </w:r>
      <w:r w:rsidR="00F7351D">
        <w:rPr>
          <w:sz w:val="22"/>
        </w:rPr>
        <w:t>Collection and analysis of more asset condition information will help to refine future renewal decisions and cost estimates.  Renewal</w:t>
      </w:r>
      <w:r w:rsidR="005B39F2" w:rsidRPr="00324D76">
        <w:rPr>
          <w:sz w:val="22"/>
        </w:rPr>
        <w:t xml:space="preserve"> costs are summarised in Figure 5. Note that all costs are shown in </w:t>
      </w:r>
      <w:r w:rsidR="00DF7FEA" w:rsidRPr="00324D76">
        <w:rPr>
          <w:sz w:val="22"/>
        </w:rPr>
        <w:t xml:space="preserve">2021 </w:t>
      </w:r>
      <w:r w:rsidR="005B39F2" w:rsidRPr="00324D76">
        <w:rPr>
          <w:sz w:val="22"/>
        </w:rPr>
        <w:t xml:space="preserve">dollar values. The projected capital renewal </w:t>
      </w:r>
      <w:r w:rsidR="0045574E">
        <w:rPr>
          <w:sz w:val="22"/>
        </w:rPr>
        <w:t>cost as compared with operational cost</w:t>
      </w:r>
      <w:r w:rsidR="0045574E" w:rsidRPr="00324D76">
        <w:rPr>
          <w:sz w:val="22"/>
        </w:rPr>
        <w:t xml:space="preserve"> </w:t>
      </w:r>
      <w:r w:rsidR="005B39F2" w:rsidRPr="00324D76">
        <w:rPr>
          <w:sz w:val="22"/>
        </w:rPr>
        <w:t xml:space="preserve">is shown in </w:t>
      </w:r>
      <w:r w:rsidR="0045574E">
        <w:rPr>
          <w:sz w:val="22"/>
        </w:rPr>
        <w:t>Figure 5.2</w:t>
      </w:r>
      <w:r w:rsidR="00E92DD7">
        <w:rPr>
          <w:sz w:val="22"/>
        </w:rPr>
        <w:t xml:space="preserve"> below</w:t>
      </w:r>
      <w:r w:rsidR="009F72F0">
        <w:rPr>
          <w:sz w:val="22"/>
        </w:rPr>
        <w:t xml:space="preserve">  </w:t>
      </w:r>
    </w:p>
    <w:p w14:paraId="1168CA32" w14:textId="553103B8" w:rsidR="0017199F" w:rsidRDefault="003C12D1" w:rsidP="00662B14">
      <w:pPr>
        <w:spacing w:after="180" w:line="240" w:lineRule="auto"/>
        <w:ind w:left="-6" w:right="142" w:firstLine="6"/>
        <w:jc w:val="center"/>
        <w:rPr>
          <w:sz w:val="22"/>
        </w:rPr>
      </w:pPr>
      <w:r>
        <w:rPr>
          <w:noProof/>
        </w:rPr>
        <w:drawing>
          <wp:inline distT="0" distB="0" distL="0" distR="0" wp14:anchorId="54688807" wp14:editId="7A717FCB">
            <wp:extent cx="5645150" cy="2638425"/>
            <wp:effectExtent l="0" t="0" r="1270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2287D7" w14:textId="7128E142" w:rsidR="006C4202" w:rsidRPr="00324D76" w:rsidRDefault="006C4202" w:rsidP="00F223B8">
      <w:pPr>
        <w:pStyle w:val="Heading5"/>
        <w:spacing w:line="240" w:lineRule="auto"/>
        <w:rPr>
          <w:sz w:val="22"/>
        </w:rPr>
      </w:pPr>
      <w:r w:rsidRPr="002812C6">
        <w:t>Figure 5:</w:t>
      </w:r>
      <w:r>
        <w:t xml:space="preserve"> </w:t>
      </w:r>
      <w:r w:rsidRPr="002812C6">
        <w:t>Projected Capital Renewal Expenditure</w:t>
      </w:r>
      <w:r w:rsidR="00E92DD7">
        <w:t xml:space="preserve"> as compared with project operation expenditure</w:t>
      </w:r>
    </w:p>
    <w:p w14:paraId="6EA9765C" w14:textId="56C73DB5" w:rsidR="00EF4BE9" w:rsidRPr="00324D76" w:rsidRDefault="005B39F2" w:rsidP="00F223B8">
      <w:pPr>
        <w:spacing w:before="180" w:after="180" w:line="240" w:lineRule="auto"/>
        <w:ind w:left="0" w:firstLine="0"/>
        <w:rPr>
          <w:sz w:val="22"/>
        </w:rPr>
      </w:pPr>
      <w:r w:rsidRPr="00324D76">
        <w:rPr>
          <w:sz w:val="22"/>
        </w:rPr>
        <w:t xml:space="preserve">Deferred renewal, ie those assets identified for renewal and not scheduled for renewal in capital works programs are to be included in the risk assessment process in the risk management plan. </w:t>
      </w:r>
    </w:p>
    <w:p w14:paraId="434CF821" w14:textId="7AD7DF67" w:rsidR="006273F3" w:rsidRPr="00324D76" w:rsidRDefault="005B39F2" w:rsidP="00F223B8">
      <w:pPr>
        <w:spacing w:after="180" w:line="240" w:lineRule="auto"/>
        <w:ind w:left="0" w:firstLine="0"/>
        <w:rPr>
          <w:sz w:val="22"/>
        </w:rPr>
      </w:pPr>
      <w:r w:rsidRPr="00324D76">
        <w:rPr>
          <w:sz w:val="22"/>
        </w:rPr>
        <w:t>Renewals are to be funded from capital works programs and grants where available.</w:t>
      </w:r>
      <w:r w:rsidR="00AE5261">
        <w:rPr>
          <w:sz w:val="22"/>
        </w:rPr>
        <w:t xml:space="preserve"> </w:t>
      </w:r>
      <w:r w:rsidRPr="00324D76">
        <w:rPr>
          <w:sz w:val="22"/>
        </w:rPr>
        <w:t xml:space="preserve">This is further discussed in Section 6.2. </w:t>
      </w:r>
    </w:p>
    <w:p w14:paraId="195613CD" w14:textId="77777777" w:rsidR="00EF4BE9" w:rsidRPr="002812C6" w:rsidRDefault="005B39F2" w:rsidP="00F223B8">
      <w:pPr>
        <w:pStyle w:val="UrallaHeading2"/>
      </w:pPr>
      <w:bookmarkStart w:id="34" w:name="_Toc126063523"/>
      <w:r w:rsidRPr="002812C6">
        <w:t xml:space="preserve">5.5 </w:t>
      </w:r>
      <w:r w:rsidRPr="002812C6">
        <w:tab/>
        <w:t>Creation/Acquisition/Upgrade Plan</w:t>
      </w:r>
      <w:bookmarkEnd w:id="34"/>
      <w:r w:rsidRPr="002812C6">
        <w:t xml:space="preserve"> </w:t>
      </w:r>
    </w:p>
    <w:p w14:paraId="16425D24" w14:textId="62F8E3B3" w:rsidR="00EF4BE9" w:rsidRPr="00324D76" w:rsidRDefault="005B39F2" w:rsidP="00F223B8">
      <w:pPr>
        <w:spacing w:after="180" w:line="240" w:lineRule="auto"/>
        <w:ind w:left="0" w:firstLine="0"/>
        <w:rPr>
          <w:sz w:val="22"/>
        </w:rPr>
      </w:pPr>
      <w:r w:rsidRPr="00324D76">
        <w:rPr>
          <w:sz w:val="22"/>
        </w:rPr>
        <w:t>New works are those works that create a new asset that did not previously exist, or works which upgrade or improve an existing asset beyond its existing capacity.</w:t>
      </w:r>
      <w:r w:rsidR="00AE5261">
        <w:rPr>
          <w:sz w:val="22"/>
        </w:rPr>
        <w:t xml:space="preserve"> </w:t>
      </w:r>
      <w:r w:rsidRPr="00324D76">
        <w:rPr>
          <w:sz w:val="22"/>
        </w:rPr>
        <w:t>They may result from growth, social or environmental needs.</w:t>
      </w:r>
      <w:r w:rsidR="00AE5261">
        <w:rPr>
          <w:sz w:val="22"/>
        </w:rPr>
        <w:t xml:space="preserve"> </w:t>
      </w:r>
      <w:r w:rsidRPr="00324D76">
        <w:rPr>
          <w:sz w:val="22"/>
        </w:rPr>
        <w:t>Assets may also be acquired at no cost to the Council from land development.</w:t>
      </w:r>
      <w:r w:rsidR="00AE5261">
        <w:rPr>
          <w:sz w:val="22"/>
        </w:rPr>
        <w:t xml:space="preserve"> </w:t>
      </w:r>
      <w:r w:rsidRPr="00324D76">
        <w:rPr>
          <w:sz w:val="22"/>
        </w:rPr>
        <w:t xml:space="preserve">These assets from growth are considered in Section 4.4. </w:t>
      </w:r>
    </w:p>
    <w:p w14:paraId="0AFBF45D" w14:textId="77777777" w:rsidR="00EF4BE9" w:rsidRPr="00324D76" w:rsidRDefault="005B39F2" w:rsidP="00F223B8">
      <w:pPr>
        <w:pStyle w:val="UrallaHeading3"/>
      </w:pPr>
      <w:bookmarkStart w:id="35" w:name="_Toc126063524"/>
      <w:r w:rsidRPr="00324D76">
        <w:t xml:space="preserve">5.5.1 </w:t>
      </w:r>
      <w:r w:rsidRPr="00324D76">
        <w:tab/>
        <w:t>Selection criteria</w:t>
      </w:r>
      <w:bookmarkEnd w:id="35"/>
      <w:r w:rsidRPr="00324D76">
        <w:t xml:space="preserve"> </w:t>
      </w:r>
    </w:p>
    <w:p w14:paraId="7EDA55CB" w14:textId="7733ED12" w:rsidR="00EF4BE9" w:rsidRPr="00324D76" w:rsidRDefault="005B39F2" w:rsidP="00F223B8">
      <w:pPr>
        <w:spacing w:after="180" w:line="240" w:lineRule="auto"/>
        <w:ind w:left="0" w:firstLine="0"/>
        <w:rPr>
          <w:sz w:val="22"/>
        </w:rPr>
      </w:pPr>
      <w:r w:rsidRPr="00324D76">
        <w:rPr>
          <w:sz w:val="22"/>
        </w:rPr>
        <w:t>New assets and upgrade/expansion of existing assets are identified from various sources such as</w:t>
      </w:r>
      <w:r w:rsidR="004B7580" w:rsidRPr="00324D76">
        <w:rPr>
          <w:sz w:val="22"/>
        </w:rPr>
        <w:t xml:space="preserve"> </w:t>
      </w:r>
      <w:r w:rsidR="004F62CA">
        <w:rPr>
          <w:sz w:val="22"/>
        </w:rPr>
        <w:t>w</w:t>
      </w:r>
      <w:r w:rsidR="004F62CA" w:rsidRPr="00324D76">
        <w:rPr>
          <w:sz w:val="22"/>
        </w:rPr>
        <w:t xml:space="preserve">ater </w:t>
      </w:r>
      <w:r w:rsidR="004F62CA">
        <w:rPr>
          <w:sz w:val="22"/>
        </w:rPr>
        <w:t>n</w:t>
      </w:r>
      <w:r w:rsidR="004F62CA" w:rsidRPr="00324D76">
        <w:rPr>
          <w:sz w:val="22"/>
        </w:rPr>
        <w:t xml:space="preserve">etwork </w:t>
      </w:r>
      <w:r w:rsidR="004B7580" w:rsidRPr="00324D76">
        <w:rPr>
          <w:sz w:val="22"/>
        </w:rPr>
        <w:t>modelling and an</w:t>
      </w:r>
      <w:r w:rsidR="006A44F6" w:rsidRPr="00324D76">
        <w:rPr>
          <w:sz w:val="22"/>
        </w:rPr>
        <w:t>alysis</w:t>
      </w:r>
      <w:r w:rsidR="004B7580" w:rsidRPr="00324D76">
        <w:rPr>
          <w:sz w:val="22"/>
        </w:rPr>
        <w:t>, demand management,</w:t>
      </w:r>
      <w:r w:rsidRPr="00324D76">
        <w:rPr>
          <w:sz w:val="22"/>
        </w:rPr>
        <w:t xml:space="preserve"> councillor or community requests, proposals identified by strategic plans or partnerships with other organisations. Candidate proposals are inspected to verify need and to develop a preliminary estimate.</w:t>
      </w:r>
      <w:r w:rsidR="00AE5261">
        <w:rPr>
          <w:sz w:val="22"/>
        </w:rPr>
        <w:t xml:space="preserve"> </w:t>
      </w:r>
      <w:r w:rsidRPr="00324D76">
        <w:rPr>
          <w:sz w:val="22"/>
        </w:rPr>
        <w:t>Verified proposals are ranked by priority and available funds and scheduled in future works programmes.</w:t>
      </w:r>
      <w:r w:rsidR="00AE5261">
        <w:rPr>
          <w:sz w:val="22"/>
        </w:rPr>
        <w:t xml:space="preserve"> </w:t>
      </w:r>
      <w:r w:rsidRPr="00324D76">
        <w:rPr>
          <w:sz w:val="22"/>
        </w:rPr>
        <w:t>The priority ranking criteria is detailed in Table 5.5.1</w:t>
      </w:r>
      <w:r w:rsidR="00E92DD7">
        <w:rPr>
          <w:sz w:val="22"/>
        </w:rPr>
        <w:t xml:space="preserve"> below</w:t>
      </w:r>
      <w:r w:rsidRPr="00324D76">
        <w:rPr>
          <w:sz w:val="22"/>
        </w:rPr>
        <w:t xml:space="preserve">. </w:t>
      </w:r>
    </w:p>
    <w:p w14:paraId="191A4DED" w14:textId="680BDD31" w:rsidR="00EF4BE9" w:rsidRPr="002812C6" w:rsidRDefault="005B39F2" w:rsidP="00F223B8">
      <w:pPr>
        <w:pStyle w:val="Heading5"/>
        <w:spacing w:line="240" w:lineRule="auto"/>
      </w:pPr>
      <w:r w:rsidRPr="002812C6">
        <w:t>Table 5.5.1:</w:t>
      </w:r>
      <w:r w:rsidR="00AE5261">
        <w:t xml:space="preserve"> </w:t>
      </w:r>
      <w:r w:rsidRPr="002812C6">
        <w:t xml:space="preserve">Upgrade/New Assets Priority Ranking Criteria </w:t>
      </w:r>
    </w:p>
    <w:tbl>
      <w:tblPr>
        <w:tblStyle w:val="TableGrid"/>
        <w:tblW w:w="5000" w:type="pct"/>
        <w:tblInd w:w="0" w:type="dxa"/>
        <w:tblBorders>
          <w:top w:val="single" w:sz="4" w:space="0" w:color="auto"/>
          <w:bottom w:val="single" w:sz="4" w:space="0" w:color="auto"/>
        </w:tblBorders>
        <w:tblCellMar>
          <w:top w:w="70" w:type="dxa"/>
          <w:left w:w="107" w:type="dxa"/>
          <w:right w:w="115" w:type="dxa"/>
        </w:tblCellMar>
        <w:tblLook w:val="04A0" w:firstRow="1" w:lastRow="0" w:firstColumn="1" w:lastColumn="0" w:noHBand="0" w:noVBand="1"/>
      </w:tblPr>
      <w:tblGrid>
        <w:gridCol w:w="5115"/>
        <w:gridCol w:w="5115"/>
      </w:tblGrid>
      <w:tr w:rsidR="00EF4BE9" w:rsidRPr="00E37525" w14:paraId="5AF7A6FB" w14:textId="77777777" w:rsidTr="00ED4E0F">
        <w:trPr>
          <w:trHeight w:val="296"/>
        </w:trPr>
        <w:tc>
          <w:tcPr>
            <w:tcW w:w="2500" w:type="pct"/>
            <w:tcBorders>
              <w:top w:val="single" w:sz="4" w:space="0" w:color="auto"/>
              <w:left w:val="single" w:sz="4" w:space="0" w:color="auto"/>
              <w:bottom w:val="single" w:sz="4" w:space="0" w:color="auto"/>
              <w:right w:val="single" w:sz="4" w:space="0" w:color="auto"/>
            </w:tcBorders>
            <w:shd w:val="clear" w:color="auto" w:fill="D9D9D9"/>
          </w:tcPr>
          <w:p w14:paraId="212C3645" w14:textId="77777777" w:rsidR="00EF4BE9" w:rsidRPr="00E37525" w:rsidRDefault="005B39F2" w:rsidP="00A67BAA">
            <w:pPr>
              <w:spacing w:after="0" w:line="240" w:lineRule="auto"/>
              <w:ind w:left="7" w:firstLine="0"/>
              <w:jc w:val="center"/>
              <w:rPr>
                <w:sz w:val="18"/>
                <w:szCs w:val="18"/>
              </w:rPr>
            </w:pPr>
            <w:r w:rsidRPr="00E37525">
              <w:rPr>
                <w:b/>
                <w:sz w:val="18"/>
                <w:szCs w:val="18"/>
              </w:rPr>
              <w:t xml:space="preserve">Criteria </w:t>
            </w:r>
          </w:p>
        </w:tc>
        <w:tc>
          <w:tcPr>
            <w:tcW w:w="2500" w:type="pct"/>
            <w:tcBorders>
              <w:top w:val="single" w:sz="4" w:space="0" w:color="auto"/>
              <w:left w:val="single" w:sz="4" w:space="0" w:color="auto"/>
              <w:bottom w:val="single" w:sz="4" w:space="0" w:color="auto"/>
              <w:right w:val="single" w:sz="4" w:space="0" w:color="auto"/>
            </w:tcBorders>
            <w:shd w:val="clear" w:color="auto" w:fill="D9D9D9"/>
          </w:tcPr>
          <w:p w14:paraId="382ABF3F" w14:textId="77777777" w:rsidR="00EF4BE9" w:rsidRPr="00E37525" w:rsidRDefault="005B39F2" w:rsidP="00A67BAA">
            <w:pPr>
              <w:spacing w:after="0" w:line="240" w:lineRule="auto"/>
              <w:ind w:left="11" w:firstLine="0"/>
              <w:jc w:val="center"/>
              <w:rPr>
                <w:sz w:val="18"/>
                <w:szCs w:val="18"/>
              </w:rPr>
            </w:pPr>
            <w:r w:rsidRPr="00E37525">
              <w:rPr>
                <w:b/>
                <w:sz w:val="18"/>
                <w:szCs w:val="18"/>
              </w:rPr>
              <w:t>Weighting</w:t>
            </w:r>
          </w:p>
        </w:tc>
      </w:tr>
      <w:tr w:rsidR="00EF4BE9" w:rsidRPr="00E37525" w14:paraId="5C36BDFC" w14:textId="77777777" w:rsidTr="00ED4E0F">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69CDD5E1" w14:textId="77777777" w:rsidR="00EF4BE9" w:rsidRPr="00E37525" w:rsidRDefault="005B39F2" w:rsidP="00A67BAA">
            <w:pPr>
              <w:spacing w:after="0" w:line="240" w:lineRule="auto"/>
              <w:ind w:left="0" w:firstLine="0"/>
              <w:jc w:val="left"/>
              <w:rPr>
                <w:sz w:val="18"/>
                <w:szCs w:val="18"/>
              </w:rPr>
            </w:pPr>
            <w:r w:rsidRPr="00E37525">
              <w:rPr>
                <w:sz w:val="18"/>
                <w:szCs w:val="18"/>
              </w:rPr>
              <w:t xml:space="preserve">Strategic Business Plans </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18930BC2" w14:textId="77777777" w:rsidR="00EF4BE9" w:rsidRPr="00E37525" w:rsidRDefault="005B39F2" w:rsidP="00A67BAA">
            <w:pPr>
              <w:spacing w:after="0" w:line="240" w:lineRule="auto"/>
              <w:ind w:firstLine="0"/>
              <w:jc w:val="center"/>
              <w:rPr>
                <w:sz w:val="18"/>
                <w:szCs w:val="18"/>
              </w:rPr>
            </w:pPr>
            <w:r w:rsidRPr="00E37525">
              <w:rPr>
                <w:sz w:val="18"/>
                <w:szCs w:val="18"/>
              </w:rPr>
              <w:t>80%</w:t>
            </w:r>
          </w:p>
        </w:tc>
      </w:tr>
      <w:tr w:rsidR="00EF4BE9" w:rsidRPr="00E37525" w14:paraId="7F809181" w14:textId="77777777" w:rsidTr="00ED4E0F">
        <w:trPr>
          <w:trHeight w:val="31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3B234257" w14:textId="77777777" w:rsidR="00EF4BE9" w:rsidRPr="00E37525" w:rsidRDefault="005B39F2" w:rsidP="00A67BAA">
            <w:pPr>
              <w:spacing w:after="0" w:line="240" w:lineRule="auto"/>
              <w:ind w:left="0" w:firstLine="0"/>
              <w:jc w:val="left"/>
              <w:rPr>
                <w:sz w:val="18"/>
                <w:szCs w:val="18"/>
              </w:rPr>
            </w:pPr>
            <w:r w:rsidRPr="00E37525">
              <w:rPr>
                <w:sz w:val="18"/>
                <w:szCs w:val="18"/>
              </w:rPr>
              <w:t xml:space="preserve">Future demand </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52B4DC9F" w14:textId="77777777" w:rsidR="00EF4BE9" w:rsidRPr="00E37525" w:rsidRDefault="005B39F2" w:rsidP="00A67BAA">
            <w:pPr>
              <w:spacing w:after="0" w:line="240" w:lineRule="auto"/>
              <w:ind w:firstLine="0"/>
              <w:jc w:val="center"/>
              <w:rPr>
                <w:sz w:val="18"/>
                <w:szCs w:val="18"/>
              </w:rPr>
            </w:pPr>
            <w:r w:rsidRPr="00E37525">
              <w:rPr>
                <w:sz w:val="18"/>
                <w:szCs w:val="18"/>
              </w:rPr>
              <w:t>20%</w:t>
            </w:r>
          </w:p>
        </w:tc>
      </w:tr>
      <w:tr w:rsidR="00EF4BE9" w:rsidRPr="00E37525" w14:paraId="39727574" w14:textId="77777777" w:rsidTr="00ED4E0F">
        <w:trPr>
          <w:trHeight w:val="311"/>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025B0897" w14:textId="77777777" w:rsidR="00EF4BE9" w:rsidRPr="00E37525" w:rsidRDefault="005B39F2" w:rsidP="00A67BAA">
            <w:pPr>
              <w:spacing w:after="0" w:line="240" w:lineRule="auto"/>
              <w:ind w:left="0" w:firstLine="0"/>
              <w:jc w:val="left"/>
              <w:rPr>
                <w:sz w:val="18"/>
                <w:szCs w:val="18"/>
              </w:rPr>
            </w:pPr>
            <w:r w:rsidRPr="00E37525">
              <w:rPr>
                <w:b/>
                <w:sz w:val="18"/>
                <w:szCs w:val="18"/>
              </w:rPr>
              <w:t xml:space="preserve">Total </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79652CBE" w14:textId="77777777" w:rsidR="00EF4BE9" w:rsidRPr="00E37525" w:rsidRDefault="005B39F2" w:rsidP="00A67BAA">
            <w:pPr>
              <w:spacing w:after="0" w:line="240" w:lineRule="auto"/>
              <w:ind w:left="11" w:firstLine="0"/>
              <w:jc w:val="center"/>
              <w:rPr>
                <w:sz w:val="18"/>
                <w:szCs w:val="18"/>
              </w:rPr>
            </w:pPr>
            <w:r w:rsidRPr="00E37525">
              <w:rPr>
                <w:b/>
                <w:sz w:val="18"/>
                <w:szCs w:val="18"/>
              </w:rPr>
              <w:t>100%</w:t>
            </w:r>
          </w:p>
        </w:tc>
      </w:tr>
    </w:tbl>
    <w:p w14:paraId="53E35D9C" w14:textId="77777777" w:rsidR="00EF4BE9" w:rsidRPr="002812C6" w:rsidRDefault="005B39F2" w:rsidP="00F223B8">
      <w:pPr>
        <w:pStyle w:val="UrallaHeading3"/>
        <w:keepNext/>
      </w:pPr>
      <w:bookmarkStart w:id="36" w:name="_Toc126063525"/>
      <w:r w:rsidRPr="002812C6">
        <w:t xml:space="preserve">5.5.2 </w:t>
      </w:r>
      <w:r w:rsidRPr="002812C6">
        <w:tab/>
        <w:t>Standards and specifications</w:t>
      </w:r>
      <w:bookmarkEnd w:id="36"/>
      <w:r w:rsidRPr="002812C6">
        <w:t xml:space="preserve"> </w:t>
      </w:r>
    </w:p>
    <w:p w14:paraId="72AE1A4C" w14:textId="57865B91" w:rsidR="00EF4BE9" w:rsidRPr="00324D76" w:rsidRDefault="005B39F2" w:rsidP="00F223B8">
      <w:pPr>
        <w:spacing w:after="180" w:line="240" w:lineRule="auto"/>
        <w:ind w:left="0" w:firstLine="0"/>
        <w:rPr>
          <w:sz w:val="22"/>
        </w:rPr>
      </w:pPr>
      <w:r w:rsidRPr="00324D76">
        <w:rPr>
          <w:sz w:val="22"/>
        </w:rPr>
        <w:t xml:space="preserve">Standards and specifications for new assets and for upgrade/expansion of existing assets are the same as those for </w:t>
      </w:r>
      <w:r w:rsidR="00324D76">
        <w:rPr>
          <w:sz w:val="22"/>
        </w:rPr>
        <w:t>renewal shown in Section 5.4.2.</w:t>
      </w:r>
    </w:p>
    <w:p w14:paraId="1C33BB4A" w14:textId="77777777" w:rsidR="00EF4BE9" w:rsidRPr="002812C6" w:rsidRDefault="005B39F2" w:rsidP="00F223B8">
      <w:pPr>
        <w:pStyle w:val="UrallaHeading3"/>
      </w:pPr>
      <w:bookmarkStart w:id="37" w:name="_Toc126063526"/>
      <w:r w:rsidRPr="002812C6">
        <w:t xml:space="preserve">5.5.3 </w:t>
      </w:r>
      <w:r w:rsidRPr="002812C6">
        <w:tab/>
        <w:t>Summary of projected upgrade/new assets expenditure</w:t>
      </w:r>
      <w:bookmarkEnd w:id="37"/>
      <w:r w:rsidRPr="002812C6">
        <w:t xml:space="preserve"> </w:t>
      </w:r>
    </w:p>
    <w:p w14:paraId="3A072F2C" w14:textId="0CF51D4C" w:rsidR="005C7AA7" w:rsidRPr="00324D76" w:rsidRDefault="00DF7FEA" w:rsidP="00F223B8">
      <w:pPr>
        <w:spacing w:after="180" w:line="240" w:lineRule="auto"/>
        <w:ind w:left="0" w:firstLine="0"/>
        <w:rPr>
          <w:sz w:val="22"/>
        </w:rPr>
      </w:pPr>
      <w:r w:rsidRPr="00324D76">
        <w:rPr>
          <w:sz w:val="22"/>
        </w:rPr>
        <w:t>Currently, Council do</w:t>
      </w:r>
      <w:r w:rsidR="005C7AA7" w:rsidRPr="00324D76">
        <w:rPr>
          <w:sz w:val="22"/>
        </w:rPr>
        <w:t xml:space="preserve"> not any have plans for acquiring new assets related to supply of water to the community or any plans for upgrade of existing system</w:t>
      </w:r>
      <w:r w:rsidR="00493129">
        <w:rPr>
          <w:sz w:val="22"/>
        </w:rPr>
        <w:t xml:space="preserve"> except for</w:t>
      </w:r>
      <w:r w:rsidR="007D47D4">
        <w:rPr>
          <w:sz w:val="22"/>
        </w:rPr>
        <w:t xml:space="preserve"> (i) </w:t>
      </w:r>
      <w:r w:rsidR="00493129">
        <w:rPr>
          <w:sz w:val="22"/>
        </w:rPr>
        <w:t xml:space="preserve"> the identified need for source augmentation of bulk water</w:t>
      </w:r>
      <w:r w:rsidR="007D47D4">
        <w:rPr>
          <w:sz w:val="22"/>
        </w:rPr>
        <w:t xml:space="preserve"> and (ii) some small extensions of reticulation to provide looped feeds (eg. Duke St to link to Rowan Ave).  </w:t>
      </w:r>
      <w:r w:rsidR="005C7AA7" w:rsidRPr="00324D76">
        <w:rPr>
          <w:sz w:val="22"/>
        </w:rPr>
        <w:t xml:space="preserve"> </w:t>
      </w:r>
      <w:r w:rsidR="00493129">
        <w:rPr>
          <w:sz w:val="22"/>
        </w:rPr>
        <w:t>T</w:t>
      </w:r>
      <w:r w:rsidR="005C7AA7" w:rsidRPr="00324D76">
        <w:rPr>
          <w:sz w:val="22"/>
        </w:rPr>
        <w:t xml:space="preserve">here will </w:t>
      </w:r>
      <w:r w:rsidR="00493129">
        <w:rPr>
          <w:sz w:val="22"/>
        </w:rPr>
        <w:t xml:space="preserve">also </w:t>
      </w:r>
      <w:r w:rsidR="005C7AA7" w:rsidRPr="00324D76">
        <w:rPr>
          <w:sz w:val="22"/>
        </w:rPr>
        <w:t>be new water assets received by Council from the developers which will be maintained by the Council.</w:t>
      </w:r>
    </w:p>
    <w:p w14:paraId="40A97B28" w14:textId="6886D41F" w:rsidR="005C7AA7" w:rsidRPr="00324D76" w:rsidRDefault="005C7AA7" w:rsidP="00F223B8">
      <w:pPr>
        <w:spacing w:after="180" w:line="240" w:lineRule="auto"/>
        <w:ind w:left="0" w:firstLine="0"/>
        <w:rPr>
          <w:sz w:val="22"/>
        </w:rPr>
      </w:pPr>
      <w:r w:rsidRPr="00324D76">
        <w:rPr>
          <w:sz w:val="22"/>
        </w:rPr>
        <w:t xml:space="preserve">Council is proposing to do </w:t>
      </w:r>
      <w:r w:rsidR="00DF7FEA" w:rsidRPr="00324D76">
        <w:rPr>
          <w:sz w:val="22"/>
        </w:rPr>
        <w:t xml:space="preserve">a </w:t>
      </w:r>
      <w:r w:rsidR="004F62CA">
        <w:rPr>
          <w:sz w:val="22"/>
        </w:rPr>
        <w:t>w</w:t>
      </w:r>
      <w:r w:rsidR="004F62CA" w:rsidRPr="00324D76">
        <w:rPr>
          <w:sz w:val="22"/>
        </w:rPr>
        <w:t xml:space="preserve">ater </w:t>
      </w:r>
      <w:r w:rsidR="004F62CA">
        <w:rPr>
          <w:sz w:val="22"/>
        </w:rPr>
        <w:t>n</w:t>
      </w:r>
      <w:r w:rsidR="004F62CA" w:rsidRPr="00324D76">
        <w:rPr>
          <w:sz w:val="22"/>
        </w:rPr>
        <w:t xml:space="preserve">etwork </w:t>
      </w:r>
      <w:r w:rsidR="004F62CA">
        <w:rPr>
          <w:sz w:val="22"/>
        </w:rPr>
        <w:t>m</w:t>
      </w:r>
      <w:r w:rsidR="004F62CA" w:rsidRPr="00324D76">
        <w:rPr>
          <w:sz w:val="22"/>
        </w:rPr>
        <w:t xml:space="preserve">odelling </w:t>
      </w:r>
      <w:r w:rsidR="00DF7FEA" w:rsidRPr="00324D76">
        <w:rPr>
          <w:sz w:val="22"/>
        </w:rPr>
        <w:t xml:space="preserve">and </w:t>
      </w:r>
      <w:r w:rsidR="004F62CA">
        <w:rPr>
          <w:sz w:val="22"/>
        </w:rPr>
        <w:t>a</w:t>
      </w:r>
      <w:r w:rsidR="004F62CA" w:rsidRPr="00324D76">
        <w:rPr>
          <w:sz w:val="22"/>
        </w:rPr>
        <w:t xml:space="preserve">nalysis </w:t>
      </w:r>
      <w:r w:rsidR="00DF7FEA" w:rsidRPr="00324D76">
        <w:rPr>
          <w:sz w:val="22"/>
        </w:rPr>
        <w:t xml:space="preserve">in </w:t>
      </w:r>
      <w:r w:rsidR="00DF7FEA" w:rsidRPr="003A3442">
        <w:rPr>
          <w:sz w:val="22"/>
        </w:rPr>
        <w:t>FY 202</w:t>
      </w:r>
      <w:r w:rsidR="00C0100B" w:rsidRPr="003A3442">
        <w:rPr>
          <w:sz w:val="22"/>
        </w:rPr>
        <w:t>3-24</w:t>
      </w:r>
      <w:r w:rsidR="00DF7FEA" w:rsidRPr="00324D76">
        <w:rPr>
          <w:sz w:val="22"/>
        </w:rPr>
        <w:t xml:space="preserve"> </w:t>
      </w:r>
      <w:r w:rsidR="007D47D4">
        <w:rPr>
          <w:sz w:val="22"/>
        </w:rPr>
        <w:t xml:space="preserve">to understand deficiencies in capacity of the distribution networks and this </w:t>
      </w:r>
      <w:r w:rsidR="00DF7FEA" w:rsidRPr="00324D76">
        <w:rPr>
          <w:sz w:val="22"/>
        </w:rPr>
        <w:t xml:space="preserve">may result in addition of new assets to the </w:t>
      </w:r>
      <w:r w:rsidR="004F62CA" w:rsidRPr="00324D76">
        <w:rPr>
          <w:sz w:val="22"/>
        </w:rPr>
        <w:t>network,</w:t>
      </w:r>
      <w:r w:rsidR="00DF7FEA" w:rsidRPr="00324D76">
        <w:rPr>
          <w:sz w:val="22"/>
        </w:rPr>
        <w:t xml:space="preserve"> upgrade of existing network or both.</w:t>
      </w:r>
    </w:p>
    <w:p w14:paraId="16F5F90F" w14:textId="3AF8E445" w:rsidR="00EF4BE9" w:rsidRPr="00324D76" w:rsidRDefault="005B39F2" w:rsidP="00F223B8">
      <w:pPr>
        <w:spacing w:after="180" w:line="240" w:lineRule="auto"/>
        <w:ind w:left="0" w:firstLine="0"/>
        <w:rPr>
          <w:sz w:val="22"/>
        </w:rPr>
      </w:pPr>
      <w:r w:rsidRPr="00324D76">
        <w:rPr>
          <w:sz w:val="22"/>
        </w:rPr>
        <w:t>These new assets are to be funded from a capital works loan prog</w:t>
      </w:r>
      <w:r w:rsidR="00324D76">
        <w:rPr>
          <w:sz w:val="22"/>
        </w:rPr>
        <w:t>ram and grants where available.</w:t>
      </w:r>
      <w:r w:rsidRPr="00324D76">
        <w:rPr>
          <w:sz w:val="22"/>
        </w:rPr>
        <w:t xml:space="preserve"> This is fu</w:t>
      </w:r>
      <w:r w:rsidR="00324D76">
        <w:rPr>
          <w:sz w:val="22"/>
        </w:rPr>
        <w:t>rther discussed in Section 6.2.</w:t>
      </w:r>
    </w:p>
    <w:p w14:paraId="756075DC" w14:textId="77777777" w:rsidR="00EF4BE9" w:rsidRPr="002812C6" w:rsidRDefault="005B39F2" w:rsidP="00F223B8">
      <w:pPr>
        <w:pStyle w:val="UrallaHeading2"/>
      </w:pPr>
      <w:bookmarkStart w:id="38" w:name="_Toc126063527"/>
      <w:r w:rsidRPr="002812C6">
        <w:t xml:space="preserve">5.6 </w:t>
      </w:r>
      <w:r w:rsidRPr="002812C6">
        <w:tab/>
        <w:t>Disposal Plan</w:t>
      </w:r>
      <w:bookmarkEnd w:id="38"/>
      <w:r w:rsidRPr="002812C6">
        <w:t xml:space="preserve"> </w:t>
      </w:r>
    </w:p>
    <w:p w14:paraId="109668B8" w14:textId="4B5F6787" w:rsidR="00EF4BE9" w:rsidRPr="00324D76" w:rsidRDefault="005B39F2" w:rsidP="00F223B8">
      <w:pPr>
        <w:spacing w:after="200" w:line="240" w:lineRule="auto"/>
        <w:ind w:left="0" w:firstLine="0"/>
        <w:jc w:val="left"/>
        <w:rPr>
          <w:sz w:val="22"/>
        </w:rPr>
      </w:pPr>
      <w:r w:rsidRPr="00324D76">
        <w:rPr>
          <w:sz w:val="22"/>
        </w:rPr>
        <w:t>Disposal includes any activity associated with disposal of a decommissioned asset including sale, demolition or relocation. Currently there are no assets identified for possible decommissioning and disposal except for those assets programmed for renewal.</w:t>
      </w:r>
      <w:r w:rsidR="00AE5261">
        <w:rPr>
          <w:sz w:val="22"/>
        </w:rPr>
        <w:t xml:space="preserve"> </w:t>
      </w:r>
      <w:r w:rsidRPr="00324D76">
        <w:rPr>
          <w:sz w:val="22"/>
        </w:rPr>
        <w:t>It is assumed that the residual value of replaced assets w</w:t>
      </w:r>
      <w:r w:rsidR="00324D76">
        <w:rPr>
          <w:sz w:val="22"/>
        </w:rPr>
        <w:t>ill be nil or scrap value only.</w:t>
      </w:r>
    </w:p>
    <w:p w14:paraId="753C0E9E" w14:textId="464EDA8E" w:rsidR="00EF4BE9" w:rsidRPr="00324D76" w:rsidRDefault="005B39F2" w:rsidP="00F223B8">
      <w:pPr>
        <w:spacing w:after="200" w:line="240" w:lineRule="auto"/>
        <w:ind w:left="0" w:firstLine="0"/>
        <w:rPr>
          <w:sz w:val="22"/>
        </w:rPr>
      </w:pPr>
      <w:r w:rsidRPr="00324D76">
        <w:rPr>
          <w:sz w:val="22"/>
        </w:rPr>
        <w:t>Should assets be identified for disposal in the future, cashflow projections from asset disposals will be developed and included in future revisions</w:t>
      </w:r>
      <w:r w:rsidR="00324D76">
        <w:rPr>
          <w:sz w:val="22"/>
        </w:rPr>
        <w:t xml:space="preserve"> of this asset management plan.</w:t>
      </w:r>
    </w:p>
    <w:p w14:paraId="1C09B0F2" w14:textId="14A91E70" w:rsidR="00EF4BE9" w:rsidRPr="002812C6" w:rsidRDefault="00BB4A0D" w:rsidP="00F223B8">
      <w:pPr>
        <w:pStyle w:val="UrallaHeading1"/>
        <w:spacing w:line="240" w:lineRule="auto"/>
      </w:pPr>
      <w:bookmarkStart w:id="39" w:name="_Toc126063528"/>
      <w:r w:rsidRPr="002812C6">
        <w:t>6.</w:t>
      </w:r>
      <w:r w:rsidRPr="002812C6">
        <w:tab/>
        <w:t>FINANCIAL SUMMARY</w:t>
      </w:r>
      <w:bookmarkEnd w:id="39"/>
      <w:r w:rsidR="005B39F2" w:rsidRPr="002812C6">
        <w:t xml:space="preserve"> </w:t>
      </w:r>
    </w:p>
    <w:p w14:paraId="15CA0498" w14:textId="57205B9F" w:rsidR="00EF4BE9" w:rsidRPr="00324D76" w:rsidRDefault="005B39F2" w:rsidP="00F223B8">
      <w:pPr>
        <w:spacing w:after="180" w:line="240" w:lineRule="auto"/>
        <w:ind w:left="0" w:firstLine="0"/>
        <w:rPr>
          <w:sz w:val="22"/>
        </w:rPr>
      </w:pPr>
      <w:r w:rsidRPr="00324D76">
        <w:rPr>
          <w:sz w:val="22"/>
        </w:rPr>
        <w:t>This section contains the financial requirements resulting from all the information presented in the previous sections of this asset management plan.</w:t>
      </w:r>
      <w:r w:rsidR="00AE5261">
        <w:rPr>
          <w:sz w:val="22"/>
        </w:rPr>
        <w:t xml:space="preserve"> </w:t>
      </w:r>
      <w:r w:rsidRPr="00324D76">
        <w:rPr>
          <w:sz w:val="22"/>
        </w:rPr>
        <w:t>The financial projections will be improved as further information becomes available on desired levels of service and current and proj</w:t>
      </w:r>
      <w:r w:rsidR="00324D76">
        <w:rPr>
          <w:sz w:val="22"/>
        </w:rPr>
        <w:t>ected future asset performance.</w:t>
      </w:r>
    </w:p>
    <w:p w14:paraId="021EFEF5" w14:textId="77777777" w:rsidR="00EF4BE9" w:rsidRPr="002812C6" w:rsidRDefault="005B39F2" w:rsidP="00F223B8">
      <w:pPr>
        <w:pStyle w:val="UrallaHeading2"/>
      </w:pPr>
      <w:bookmarkStart w:id="40" w:name="_Toc126063529"/>
      <w:r w:rsidRPr="002812C6">
        <w:t xml:space="preserve">6.1 </w:t>
      </w:r>
      <w:r w:rsidRPr="002812C6">
        <w:tab/>
        <w:t>Financial Statements and Projections</w:t>
      </w:r>
      <w:bookmarkEnd w:id="40"/>
      <w:r w:rsidRPr="002812C6">
        <w:t xml:space="preserve"> </w:t>
      </w:r>
    </w:p>
    <w:p w14:paraId="3FA32DAE" w14:textId="7B4A16EA" w:rsidR="00401316" w:rsidRDefault="005B39F2" w:rsidP="007876CC">
      <w:pPr>
        <w:spacing w:after="180" w:line="240" w:lineRule="auto"/>
        <w:ind w:left="0" w:firstLine="0"/>
      </w:pPr>
      <w:r w:rsidRPr="00324D76">
        <w:rPr>
          <w:sz w:val="22"/>
        </w:rPr>
        <w:t xml:space="preserve">The financial projections are shown in </w:t>
      </w:r>
      <w:r w:rsidR="002740BA">
        <w:rPr>
          <w:sz w:val="22"/>
        </w:rPr>
        <w:t xml:space="preserve">Table </w:t>
      </w:r>
      <w:r w:rsidR="00665766" w:rsidRPr="00324D76">
        <w:rPr>
          <w:sz w:val="22"/>
        </w:rPr>
        <w:t>6</w:t>
      </w:r>
      <w:r w:rsidR="002740BA">
        <w:rPr>
          <w:sz w:val="22"/>
        </w:rPr>
        <w:t>.</w:t>
      </w:r>
      <w:r w:rsidR="00DB6B0C">
        <w:rPr>
          <w:sz w:val="22"/>
        </w:rPr>
        <w:t>2</w:t>
      </w:r>
      <w:r w:rsidR="002740BA">
        <w:rPr>
          <w:sz w:val="22"/>
        </w:rPr>
        <w:t xml:space="preserve"> </w:t>
      </w:r>
      <w:r w:rsidR="007876CC" w:rsidRPr="007876CC">
        <w:rPr>
          <w:sz w:val="22"/>
        </w:rPr>
        <w:t xml:space="preserve">in Appendix A </w:t>
      </w:r>
      <w:r w:rsidRPr="00324D76">
        <w:rPr>
          <w:sz w:val="22"/>
        </w:rPr>
        <w:t>for projected operating (operations and maintenance</w:t>
      </w:r>
      <w:r w:rsidR="002740BA">
        <w:rPr>
          <w:sz w:val="22"/>
        </w:rPr>
        <w:t>, income and funding deficit</w:t>
      </w:r>
      <w:r w:rsidRPr="00324D76">
        <w:rPr>
          <w:sz w:val="22"/>
        </w:rPr>
        <w:t xml:space="preserve">) and </w:t>
      </w:r>
      <w:r w:rsidR="002740BA">
        <w:rPr>
          <w:sz w:val="22"/>
        </w:rPr>
        <w:t xml:space="preserve">Table </w:t>
      </w:r>
      <w:r w:rsidR="00A62590">
        <w:rPr>
          <w:sz w:val="22"/>
        </w:rPr>
        <w:t>6</w:t>
      </w:r>
      <w:r w:rsidR="002740BA">
        <w:rPr>
          <w:sz w:val="22"/>
        </w:rPr>
        <w:t>.</w:t>
      </w:r>
      <w:r w:rsidR="00DB6B0C">
        <w:rPr>
          <w:sz w:val="22"/>
        </w:rPr>
        <w:t>3</w:t>
      </w:r>
      <w:r w:rsidR="002740BA">
        <w:rPr>
          <w:sz w:val="22"/>
        </w:rPr>
        <w:t xml:space="preserve"> </w:t>
      </w:r>
      <w:r w:rsidR="00BC518D">
        <w:rPr>
          <w:sz w:val="22"/>
        </w:rPr>
        <w:t xml:space="preserve">in </w:t>
      </w:r>
      <w:r w:rsidR="007876CC">
        <w:rPr>
          <w:sz w:val="22"/>
        </w:rPr>
        <w:t>Appendix A</w:t>
      </w:r>
      <w:r w:rsidR="00DB6B0C">
        <w:rPr>
          <w:sz w:val="22"/>
        </w:rPr>
        <w:t xml:space="preserve"> </w:t>
      </w:r>
      <w:r w:rsidR="002740BA">
        <w:rPr>
          <w:sz w:val="22"/>
        </w:rPr>
        <w:t xml:space="preserve">for </w:t>
      </w:r>
      <w:r w:rsidRPr="00324D76">
        <w:rPr>
          <w:sz w:val="22"/>
        </w:rPr>
        <w:t xml:space="preserve">capital expenditure (renewal and upgrade/expansion/new assets), net disposal expenditure </w:t>
      </w:r>
      <w:r w:rsidR="00324D76">
        <w:rPr>
          <w:sz w:val="22"/>
        </w:rPr>
        <w:t>and estimated budget funding.</w:t>
      </w:r>
      <w:r w:rsidR="002740BA">
        <w:rPr>
          <w:sz w:val="22"/>
        </w:rPr>
        <w:t xml:space="preserve"> </w:t>
      </w:r>
      <w:r w:rsidRPr="00324D76">
        <w:rPr>
          <w:sz w:val="22"/>
        </w:rPr>
        <w:t xml:space="preserve">Note that all costs are shown in </w:t>
      </w:r>
      <w:r w:rsidR="00DF7FEA" w:rsidRPr="00324D76">
        <w:rPr>
          <w:sz w:val="22"/>
        </w:rPr>
        <w:t xml:space="preserve">2021 </w:t>
      </w:r>
      <w:r w:rsidRPr="00324D76">
        <w:rPr>
          <w:sz w:val="22"/>
        </w:rPr>
        <w:t>dollar values</w:t>
      </w:r>
      <w:r w:rsidR="003A3442">
        <w:rPr>
          <w:sz w:val="22"/>
        </w:rPr>
        <w:t xml:space="preserve">. </w:t>
      </w:r>
    </w:p>
    <w:p w14:paraId="05ABC4D2" w14:textId="17700602" w:rsidR="00EF4BE9" w:rsidRPr="002812C6" w:rsidRDefault="005B39F2" w:rsidP="00F223B8">
      <w:pPr>
        <w:pStyle w:val="UrallaHeading3"/>
      </w:pPr>
      <w:bookmarkStart w:id="41" w:name="_Toc126063530"/>
      <w:r w:rsidRPr="002812C6">
        <w:t xml:space="preserve">6.1.1 </w:t>
      </w:r>
      <w:r w:rsidRPr="002812C6">
        <w:tab/>
        <w:t>Financial sustainability in service delivery</w:t>
      </w:r>
      <w:bookmarkEnd w:id="41"/>
      <w:r w:rsidRPr="002812C6">
        <w:t xml:space="preserve"> </w:t>
      </w:r>
    </w:p>
    <w:p w14:paraId="29AA5799" w14:textId="2BD5D8DE" w:rsidR="00EF4BE9" w:rsidRPr="00324D76" w:rsidRDefault="005B39F2" w:rsidP="00F223B8">
      <w:pPr>
        <w:spacing w:after="180" w:line="240" w:lineRule="auto"/>
        <w:ind w:left="0" w:firstLine="0"/>
        <w:rPr>
          <w:sz w:val="22"/>
        </w:rPr>
      </w:pPr>
      <w:r w:rsidRPr="00324D76">
        <w:rPr>
          <w:sz w:val="22"/>
        </w:rPr>
        <w:t>There are three key indicators for financial sustainability that have been considered in the analysis of the services provided by this asset category, these being long term life cycle costs/expenditures and medium term projected/budgeted expenditures over 5 and 1</w:t>
      </w:r>
      <w:r w:rsidR="00324D76">
        <w:rPr>
          <w:sz w:val="22"/>
        </w:rPr>
        <w:t>0 years of the planning period.</w:t>
      </w:r>
    </w:p>
    <w:p w14:paraId="06EF61FA" w14:textId="3AC1FBAD" w:rsidR="00EF4BE9" w:rsidRPr="002812C6" w:rsidRDefault="006C4202" w:rsidP="00F223B8">
      <w:pPr>
        <w:pStyle w:val="Heading4"/>
        <w:keepNext/>
        <w:spacing w:after="120" w:line="240" w:lineRule="auto"/>
        <w:ind w:left="-6" w:hanging="11"/>
      </w:pPr>
      <w:r>
        <w:t>6.1.1.1</w:t>
      </w:r>
      <w:r>
        <w:tab/>
      </w:r>
      <w:r w:rsidR="005B39F2" w:rsidRPr="002812C6">
        <w:t>Long term ‐ Life Cycle Cost</w:t>
      </w:r>
      <w:r w:rsidR="00AE5261">
        <w:t xml:space="preserve"> </w:t>
      </w:r>
    </w:p>
    <w:p w14:paraId="2DC240C8" w14:textId="7F799F1E" w:rsidR="00324D76" w:rsidRDefault="005B39F2" w:rsidP="00F223B8">
      <w:pPr>
        <w:spacing w:after="180" w:line="240" w:lineRule="auto"/>
        <w:ind w:left="0" w:firstLine="0"/>
        <w:rPr>
          <w:sz w:val="22"/>
        </w:rPr>
      </w:pPr>
      <w:r w:rsidRPr="00324D76">
        <w:rPr>
          <w:sz w:val="22"/>
        </w:rPr>
        <w:t>Life cycle costs (or whole of life costs) are the average costs that are required to sustain the service levels over the longest asset life.</w:t>
      </w:r>
      <w:r w:rsidR="00AE5261">
        <w:rPr>
          <w:sz w:val="22"/>
        </w:rPr>
        <w:t xml:space="preserve"> </w:t>
      </w:r>
      <w:r w:rsidRPr="00324D76">
        <w:rPr>
          <w:sz w:val="22"/>
        </w:rPr>
        <w:t>Life cycle costs include operations and maintenance expenditure and asset consumption (depreciation expense).</w:t>
      </w:r>
      <w:r w:rsidR="00AE5261">
        <w:rPr>
          <w:sz w:val="22"/>
        </w:rPr>
        <w:t xml:space="preserve"> </w:t>
      </w:r>
    </w:p>
    <w:p w14:paraId="52549B24" w14:textId="2F039C6D" w:rsidR="002A051D" w:rsidRDefault="005B39F2" w:rsidP="00E37525">
      <w:pPr>
        <w:spacing w:after="180" w:line="240" w:lineRule="auto"/>
        <w:ind w:left="0" w:firstLine="0"/>
      </w:pPr>
      <w:r w:rsidRPr="00324D76">
        <w:rPr>
          <w:sz w:val="22"/>
        </w:rPr>
        <w:t>A shortfall between life cycle cost and life cycle expe</w:t>
      </w:r>
      <w:r w:rsidR="00324D76">
        <w:rPr>
          <w:sz w:val="22"/>
        </w:rPr>
        <w:t xml:space="preserve">nditure is the life cycle gap. </w:t>
      </w:r>
      <w:r w:rsidRPr="00324D76">
        <w:rPr>
          <w:sz w:val="22"/>
        </w:rPr>
        <w:t xml:space="preserve">The </w:t>
      </w:r>
      <w:r w:rsidR="00716271" w:rsidRPr="00716271">
        <w:rPr>
          <w:sz w:val="22"/>
        </w:rPr>
        <w:t>gap between Income and required Expenditur</w:t>
      </w:r>
      <w:r w:rsidR="00716271">
        <w:rPr>
          <w:sz w:val="22"/>
        </w:rPr>
        <w:t xml:space="preserve">e </w:t>
      </w:r>
      <w:r w:rsidRPr="00324D76">
        <w:rPr>
          <w:sz w:val="22"/>
        </w:rPr>
        <w:t xml:space="preserve">covered by this asset management plan is </w:t>
      </w:r>
      <w:r w:rsidR="00875E6F" w:rsidRPr="00324D76">
        <w:rPr>
          <w:sz w:val="22"/>
        </w:rPr>
        <w:t>-$</w:t>
      </w:r>
      <w:r w:rsidR="0058050A" w:rsidRPr="0058050A">
        <w:t>1,823,074</w:t>
      </w:r>
      <w:r w:rsidR="0058050A">
        <w:t xml:space="preserve"> </w:t>
      </w:r>
      <w:r w:rsidR="00324D76">
        <w:rPr>
          <w:sz w:val="22"/>
        </w:rPr>
        <w:t>(‐ve = gap, +ve = surplus).</w:t>
      </w:r>
      <w:r w:rsidR="00716271">
        <w:rPr>
          <w:sz w:val="22"/>
        </w:rPr>
        <w:t xml:space="preserve"> </w:t>
      </w:r>
      <w:r w:rsidRPr="00324D76">
        <w:rPr>
          <w:sz w:val="22"/>
        </w:rPr>
        <w:t xml:space="preserve">Life </w:t>
      </w:r>
      <w:r w:rsidR="00B23C7E" w:rsidRPr="00324D76">
        <w:rPr>
          <w:sz w:val="22"/>
        </w:rPr>
        <w:t xml:space="preserve">cycle </w:t>
      </w:r>
      <w:r w:rsidRPr="00324D76">
        <w:rPr>
          <w:sz w:val="22"/>
        </w:rPr>
        <w:t>expenditure</w:t>
      </w:r>
      <w:r w:rsidR="00B23C7E">
        <w:rPr>
          <w:sz w:val="22"/>
        </w:rPr>
        <w:t xml:space="preserve"> </w:t>
      </w:r>
      <w:r w:rsidRPr="00324D76">
        <w:rPr>
          <w:sz w:val="22"/>
        </w:rPr>
        <w:t xml:space="preserve">is </w:t>
      </w:r>
      <w:r w:rsidR="0058050A">
        <w:rPr>
          <w:sz w:val="22"/>
        </w:rPr>
        <w:t>89</w:t>
      </w:r>
      <w:r w:rsidR="0058050A" w:rsidRPr="00324D76">
        <w:rPr>
          <w:sz w:val="22"/>
        </w:rPr>
        <w:t xml:space="preserve"> </w:t>
      </w:r>
      <w:r w:rsidRPr="00324D76">
        <w:rPr>
          <w:sz w:val="22"/>
        </w:rPr>
        <w:t xml:space="preserve">% of life cycle costs giving a life cycle sustainability index of </w:t>
      </w:r>
      <w:r w:rsidR="00B23C7E" w:rsidRPr="00B23C7E">
        <w:rPr>
          <w:sz w:val="22"/>
        </w:rPr>
        <w:t>0.</w:t>
      </w:r>
      <w:r w:rsidR="0058050A">
        <w:rPr>
          <w:sz w:val="22"/>
        </w:rPr>
        <w:t>89</w:t>
      </w:r>
      <w:r w:rsidRPr="00324D76">
        <w:rPr>
          <w:sz w:val="22"/>
        </w:rPr>
        <w:t xml:space="preserve">. </w:t>
      </w:r>
    </w:p>
    <w:p w14:paraId="112D2723" w14:textId="0C70B408" w:rsidR="00EF4BE9" w:rsidRPr="00324D76" w:rsidRDefault="005B39F2" w:rsidP="00F223B8">
      <w:pPr>
        <w:spacing w:after="180" w:line="240" w:lineRule="auto"/>
        <w:ind w:left="0" w:firstLine="0"/>
        <w:rPr>
          <w:sz w:val="22"/>
        </w:rPr>
      </w:pPr>
      <w:r w:rsidRPr="00324D76">
        <w:rPr>
          <w:sz w:val="22"/>
        </w:rPr>
        <w:t>The life cycle costs and life cycle expenditure comparison highlights any difference between present outlays and the average cost of providing the service over the long term.</w:t>
      </w:r>
      <w:r w:rsidR="00AE5261">
        <w:rPr>
          <w:sz w:val="22"/>
        </w:rPr>
        <w:t xml:space="preserve"> </w:t>
      </w:r>
      <w:r w:rsidRPr="00324D76">
        <w:rPr>
          <w:sz w:val="22"/>
        </w:rPr>
        <w:t xml:space="preserve">If the life cycle expenditure is less than that life cycle cost, it is most likely that outlays will need to be increased or cuts in services made in the future. </w:t>
      </w:r>
    </w:p>
    <w:p w14:paraId="0C43164D" w14:textId="42885BFA" w:rsidR="00EF4BE9" w:rsidRPr="00324D76" w:rsidRDefault="005B39F2" w:rsidP="00F223B8">
      <w:pPr>
        <w:spacing w:after="180" w:line="240" w:lineRule="auto"/>
        <w:ind w:left="0" w:firstLine="0"/>
        <w:rPr>
          <w:sz w:val="22"/>
        </w:rPr>
      </w:pPr>
      <w:r w:rsidRPr="00324D76">
        <w:rPr>
          <w:sz w:val="22"/>
        </w:rPr>
        <w:t>Knowing the extent and timing of any required increase in outlays and the service consequences if funding is not available will assist organisations in providing services to their communities in a financially sustainable manner.</w:t>
      </w:r>
      <w:r w:rsidR="00AE5261">
        <w:rPr>
          <w:sz w:val="22"/>
        </w:rPr>
        <w:t xml:space="preserve"> </w:t>
      </w:r>
      <w:r w:rsidRPr="00324D76">
        <w:rPr>
          <w:sz w:val="22"/>
        </w:rPr>
        <w:t xml:space="preserve">This is the purpose of the asset management plans and long term financial plan. </w:t>
      </w:r>
    </w:p>
    <w:p w14:paraId="04BB3E60" w14:textId="6F2CD06C" w:rsidR="00EF4BE9" w:rsidRPr="002812C6" w:rsidRDefault="006C4202" w:rsidP="00F223B8">
      <w:pPr>
        <w:pStyle w:val="Heading4"/>
        <w:spacing w:after="120" w:line="240" w:lineRule="auto"/>
        <w:jc w:val="both"/>
      </w:pPr>
      <w:r>
        <w:t>6.1.1.2</w:t>
      </w:r>
      <w:r>
        <w:tab/>
      </w:r>
      <w:r w:rsidR="008B4C70">
        <w:t xml:space="preserve">Long </w:t>
      </w:r>
      <w:r w:rsidR="005B39F2" w:rsidRPr="002812C6">
        <w:t xml:space="preserve">term – 10 year financial planning period </w:t>
      </w:r>
    </w:p>
    <w:p w14:paraId="1E549768" w14:textId="5A377B81" w:rsidR="00EF4BE9" w:rsidRPr="00324D76" w:rsidRDefault="005B39F2" w:rsidP="00F223B8">
      <w:pPr>
        <w:spacing w:after="180" w:line="240" w:lineRule="auto"/>
        <w:ind w:left="0" w:firstLine="0"/>
        <w:rPr>
          <w:sz w:val="22"/>
        </w:rPr>
      </w:pPr>
      <w:r w:rsidRPr="00324D76">
        <w:rPr>
          <w:sz w:val="22"/>
        </w:rPr>
        <w:t>This asset management plan identifies the projected operations, maintenance and capital renewal expenditures required to provide an agreed level of service to the community over a 10 year peri</w:t>
      </w:r>
      <w:r w:rsidR="00324D76">
        <w:rPr>
          <w:sz w:val="22"/>
        </w:rPr>
        <w:t xml:space="preserve">od. This provides input into 10 </w:t>
      </w:r>
      <w:r w:rsidRPr="00324D76">
        <w:rPr>
          <w:sz w:val="22"/>
        </w:rPr>
        <w:t>year financial and funding plans aimed at providing the required ser</w:t>
      </w:r>
      <w:r w:rsidR="00324D76">
        <w:rPr>
          <w:sz w:val="22"/>
        </w:rPr>
        <w:t>vices in a sustainable manner.</w:t>
      </w:r>
    </w:p>
    <w:p w14:paraId="2E4142E7" w14:textId="3EB468C9" w:rsidR="00EF4BE9" w:rsidRPr="00324D76" w:rsidRDefault="005B39F2" w:rsidP="00F223B8">
      <w:pPr>
        <w:spacing w:after="180" w:line="240" w:lineRule="auto"/>
        <w:ind w:left="0" w:firstLine="0"/>
        <w:rPr>
          <w:sz w:val="22"/>
        </w:rPr>
      </w:pPr>
      <w:r w:rsidRPr="00324D76">
        <w:rPr>
          <w:sz w:val="22"/>
        </w:rPr>
        <w:t>These projected expenditures may be compared to budgeted expenditures in the 10 year period to identify any funding shortfall.</w:t>
      </w:r>
      <w:r w:rsidR="00AE5261">
        <w:rPr>
          <w:sz w:val="22"/>
        </w:rPr>
        <w:t xml:space="preserve"> </w:t>
      </w:r>
      <w:r w:rsidRPr="00324D76">
        <w:rPr>
          <w:sz w:val="22"/>
        </w:rPr>
        <w:t xml:space="preserve">In a core asset management plan, a gap is generally due to increasing asset renewals for ageing assets. </w:t>
      </w:r>
    </w:p>
    <w:p w14:paraId="447BEBFA" w14:textId="64B59EED" w:rsidR="00EF4BE9" w:rsidRDefault="005B39F2" w:rsidP="00EC6A27">
      <w:pPr>
        <w:spacing w:after="180" w:line="240" w:lineRule="auto"/>
        <w:ind w:left="0" w:firstLine="0"/>
        <w:rPr>
          <w:sz w:val="22"/>
        </w:rPr>
      </w:pPr>
      <w:r w:rsidRPr="00324D76">
        <w:rPr>
          <w:sz w:val="22"/>
        </w:rPr>
        <w:t xml:space="preserve">The projected </w:t>
      </w:r>
      <w:r w:rsidR="00E73E7F" w:rsidRPr="00324D76">
        <w:rPr>
          <w:sz w:val="22"/>
        </w:rPr>
        <w:t xml:space="preserve">total </w:t>
      </w:r>
      <w:r w:rsidRPr="00324D76">
        <w:rPr>
          <w:sz w:val="22"/>
        </w:rPr>
        <w:t>operations</w:t>
      </w:r>
      <w:r w:rsidR="00F6205D">
        <w:rPr>
          <w:sz w:val="22"/>
        </w:rPr>
        <w:t xml:space="preserve"> </w:t>
      </w:r>
      <w:r w:rsidR="00662B14">
        <w:rPr>
          <w:sz w:val="22"/>
        </w:rPr>
        <w:t xml:space="preserve">and </w:t>
      </w:r>
      <w:r w:rsidR="00662B14" w:rsidRPr="00324D76">
        <w:rPr>
          <w:sz w:val="22"/>
        </w:rPr>
        <w:t>maintenance</w:t>
      </w:r>
      <w:r w:rsidRPr="00324D76">
        <w:rPr>
          <w:sz w:val="22"/>
        </w:rPr>
        <w:t xml:space="preserve"> and capital renewal expenditure required </w:t>
      </w:r>
      <w:r w:rsidR="00E73E7F" w:rsidRPr="00324D76">
        <w:rPr>
          <w:sz w:val="22"/>
        </w:rPr>
        <w:t>up to FY 20</w:t>
      </w:r>
      <w:r w:rsidR="00453395">
        <w:rPr>
          <w:sz w:val="22"/>
        </w:rPr>
        <w:t>31/32</w:t>
      </w:r>
      <w:r w:rsidR="00E73E7F" w:rsidRPr="00324D76">
        <w:rPr>
          <w:sz w:val="22"/>
        </w:rPr>
        <w:t xml:space="preserve"> </w:t>
      </w:r>
      <w:r w:rsidRPr="00324D76">
        <w:rPr>
          <w:sz w:val="22"/>
        </w:rPr>
        <w:t>is</w:t>
      </w:r>
      <w:r w:rsidR="00926807" w:rsidRPr="00324D76">
        <w:rPr>
          <w:sz w:val="22"/>
        </w:rPr>
        <w:t xml:space="preserve"> </w:t>
      </w:r>
      <w:r w:rsidR="00F6205D" w:rsidRPr="00F6205D">
        <w:rPr>
          <w:sz w:val="22"/>
        </w:rPr>
        <w:t>$</w:t>
      </w:r>
      <w:r w:rsidR="0058050A" w:rsidRPr="0058050A">
        <w:rPr>
          <w:sz w:val="22"/>
        </w:rPr>
        <w:t>17,032,987</w:t>
      </w:r>
      <w:r w:rsidR="00662B14">
        <w:rPr>
          <w:sz w:val="22"/>
        </w:rPr>
        <w:t xml:space="preserve">or </w:t>
      </w:r>
      <w:r w:rsidR="00926807" w:rsidRPr="00E37525">
        <w:rPr>
          <w:sz w:val="22"/>
        </w:rPr>
        <w:t>$</w:t>
      </w:r>
      <w:r w:rsidR="0058050A" w:rsidRPr="0058050A">
        <w:rPr>
          <w:sz w:val="22"/>
        </w:rPr>
        <w:t>1,703,299</w:t>
      </w:r>
      <w:r w:rsidR="0058050A">
        <w:rPr>
          <w:sz w:val="22"/>
        </w:rPr>
        <w:t xml:space="preserve"> </w:t>
      </w:r>
      <w:r w:rsidR="00324D76" w:rsidRPr="00324D76">
        <w:rPr>
          <w:sz w:val="22"/>
        </w:rPr>
        <w:t>per year</w:t>
      </w:r>
      <w:r w:rsidRPr="00324D76">
        <w:rPr>
          <w:sz w:val="22"/>
        </w:rPr>
        <w:t xml:space="preserve"> giving a </w:t>
      </w:r>
      <w:r w:rsidR="00EC6A27">
        <w:rPr>
          <w:sz w:val="22"/>
        </w:rPr>
        <w:t xml:space="preserve">10 </w:t>
      </w:r>
      <w:r w:rsidRPr="00324D76">
        <w:rPr>
          <w:sz w:val="22"/>
        </w:rPr>
        <w:t>year funding shortfall of</w:t>
      </w:r>
      <w:r w:rsidR="00C30AE9" w:rsidRPr="00324D76">
        <w:rPr>
          <w:sz w:val="22"/>
        </w:rPr>
        <w:t xml:space="preserve"> </w:t>
      </w:r>
      <w:r w:rsidR="0058050A" w:rsidRPr="0058050A">
        <w:rPr>
          <w:sz w:val="22"/>
        </w:rPr>
        <w:t>-</w:t>
      </w:r>
      <w:r w:rsidR="0058050A">
        <w:rPr>
          <w:sz w:val="22"/>
        </w:rPr>
        <w:t>$</w:t>
      </w:r>
      <w:r w:rsidR="0058050A" w:rsidRPr="0058050A">
        <w:rPr>
          <w:sz w:val="22"/>
        </w:rPr>
        <w:t>182,307</w:t>
      </w:r>
      <w:r w:rsidR="0058050A" w:rsidRPr="00324D76">
        <w:rPr>
          <w:sz w:val="22"/>
        </w:rPr>
        <w:t>per</w:t>
      </w:r>
      <w:r w:rsidR="0058050A">
        <w:rPr>
          <w:sz w:val="22"/>
        </w:rPr>
        <w:t xml:space="preserve"> year </w:t>
      </w:r>
      <w:r w:rsidR="00F6205D">
        <w:rPr>
          <w:sz w:val="22"/>
        </w:rPr>
        <w:t xml:space="preserve">and that of </w:t>
      </w:r>
      <w:r w:rsidRPr="00324D76">
        <w:rPr>
          <w:sz w:val="22"/>
        </w:rPr>
        <w:t xml:space="preserve"> </w:t>
      </w:r>
      <w:r w:rsidR="00F6205D" w:rsidRPr="00F6205D">
        <w:rPr>
          <w:sz w:val="22"/>
        </w:rPr>
        <w:t xml:space="preserve">capital renewal expenditure required </w:t>
      </w:r>
      <w:r w:rsidR="00F6205D">
        <w:rPr>
          <w:sz w:val="22"/>
        </w:rPr>
        <w:t xml:space="preserve"> is</w:t>
      </w:r>
      <w:r w:rsidR="00F6205D" w:rsidRPr="00F6205D">
        <w:t xml:space="preserve"> </w:t>
      </w:r>
      <w:r w:rsidR="00F6205D">
        <w:t>$</w:t>
      </w:r>
      <w:r w:rsidR="00F6205D" w:rsidRPr="00F6205D">
        <w:rPr>
          <w:sz w:val="22"/>
        </w:rPr>
        <w:t>3,800,500</w:t>
      </w:r>
      <w:r w:rsidR="00F6205D">
        <w:rPr>
          <w:sz w:val="22"/>
        </w:rPr>
        <w:t xml:space="preserve">  or</w:t>
      </w:r>
      <w:r w:rsidR="00F6205D" w:rsidRPr="00F6205D">
        <w:t xml:space="preserve"> </w:t>
      </w:r>
      <w:r w:rsidR="00F6205D">
        <w:t>$</w:t>
      </w:r>
      <w:r w:rsidR="00F6205D" w:rsidRPr="00F6205D">
        <w:rPr>
          <w:sz w:val="22"/>
        </w:rPr>
        <w:t>380,050</w:t>
      </w:r>
      <w:r w:rsidR="00F6205D">
        <w:rPr>
          <w:sz w:val="22"/>
        </w:rPr>
        <w:t xml:space="preserve"> </w:t>
      </w:r>
      <w:r w:rsidRPr="00324D76">
        <w:rPr>
          <w:sz w:val="22"/>
        </w:rPr>
        <w:t>year</w:t>
      </w:r>
      <w:r w:rsidR="00F6205D">
        <w:rPr>
          <w:sz w:val="22"/>
        </w:rPr>
        <w:t xml:space="preserve">. </w:t>
      </w:r>
      <w:r w:rsidRPr="00324D76">
        <w:rPr>
          <w:sz w:val="22"/>
        </w:rPr>
        <w:t xml:space="preserve"> </w:t>
      </w:r>
      <w:r w:rsidR="00F6205D">
        <w:rPr>
          <w:sz w:val="22"/>
        </w:rPr>
        <w:t>This is</w:t>
      </w:r>
      <w:r w:rsidR="00F6205D" w:rsidRPr="00324D76">
        <w:rPr>
          <w:sz w:val="22"/>
        </w:rPr>
        <w:t xml:space="preserve"> </w:t>
      </w:r>
      <w:r w:rsidRPr="00324D76">
        <w:rPr>
          <w:sz w:val="22"/>
        </w:rPr>
        <w:t xml:space="preserve">a </w:t>
      </w:r>
      <w:r w:rsidR="00EC6A27">
        <w:rPr>
          <w:sz w:val="22"/>
        </w:rPr>
        <w:t>10</w:t>
      </w:r>
      <w:r w:rsidR="00EC6A27" w:rsidRPr="00324D76">
        <w:rPr>
          <w:sz w:val="22"/>
        </w:rPr>
        <w:t xml:space="preserve"> </w:t>
      </w:r>
      <w:r w:rsidRPr="00324D76">
        <w:rPr>
          <w:sz w:val="22"/>
        </w:rPr>
        <w:t xml:space="preserve">year sustainability indicator of </w:t>
      </w:r>
      <w:r w:rsidR="0058050A">
        <w:rPr>
          <w:sz w:val="22"/>
        </w:rPr>
        <w:t>0.89.</w:t>
      </w:r>
      <w:r w:rsidRPr="00324D76">
        <w:rPr>
          <w:sz w:val="22"/>
        </w:rPr>
        <w:t xml:space="preserve"> This indicates that Council has </w:t>
      </w:r>
      <w:r w:rsidR="0058050A">
        <w:rPr>
          <w:sz w:val="22"/>
        </w:rPr>
        <w:t>89</w:t>
      </w:r>
      <w:r w:rsidRPr="00324D76">
        <w:rPr>
          <w:sz w:val="22"/>
        </w:rPr>
        <w:t>% of the projected expenditures needed to provide the services documente</w:t>
      </w:r>
      <w:r w:rsidR="00324D76">
        <w:rPr>
          <w:sz w:val="22"/>
        </w:rPr>
        <w:t>d in the asset management plan.</w:t>
      </w:r>
      <w:r w:rsidR="001A59FE">
        <w:rPr>
          <w:sz w:val="22"/>
        </w:rPr>
        <w:t xml:space="preserve">  </w:t>
      </w:r>
      <w:r w:rsidR="0058050A">
        <w:rPr>
          <w:sz w:val="22"/>
        </w:rPr>
        <w:t>Planned capital expenditure of</w:t>
      </w:r>
      <w:r w:rsidR="0058050A" w:rsidRPr="0058050A">
        <w:rPr>
          <w:sz w:val="22"/>
        </w:rPr>
        <w:t xml:space="preserve"> $3.74M over ten years </w:t>
      </w:r>
      <w:r w:rsidR="0058050A">
        <w:rPr>
          <w:sz w:val="22"/>
        </w:rPr>
        <w:t xml:space="preserve">is below </w:t>
      </w:r>
      <w:r w:rsidR="0058050A" w:rsidRPr="0058050A">
        <w:rPr>
          <w:sz w:val="22"/>
        </w:rPr>
        <w:t xml:space="preserve">$5.05M </w:t>
      </w:r>
      <w:r w:rsidR="0058050A">
        <w:rPr>
          <w:sz w:val="22"/>
        </w:rPr>
        <w:t>d</w:t>
      </w:r>
      <w:r w:rsidR="0058050A" w:rsidRPr="0058050A">
        <w:rPr>
          <w:sz w:val="22"/>
        </w:rPr>
        <w:t>epreciation of existing assets over same time period</w:t>
      </w:r>
      <w:r w:rsidR="00E3525C">
        <w:rPr>
          <w:sz w:val="22"/>
        </w:rPr>
        <w:t>.</w:t>
      </w:r>
    </w:p>
    <w:p w14:paraId="645E1833" w14:textId="77777777" w:rsidR="00DB6B0C" w:rsidRPr="00324D76" w:rsidRDefault="00DB6B0C" w:rsidP="00EC6A27">
      <w:pPr>
        <w:spacing w:after="180" w:line="240" w:lineRule="auto"/>
        <w:ind w:left="0" w:firstLine="0"/>
        <w:rPr>
          <w:sz w:val="22"/>
        </w:rPr>
      </w:pPr>
    </w:p>
    <w:p w14:paraId="6118A3D2" w14:textId="1DAFC24D" w:rsidR="00EF4BE9" w:rsidRPr="002812C6" w:rsidRDefault="006C4202" w:rsidP="00F223B8">
      <w:pPr>
        <w:pStyle w:val="Heading4"/>
        <w:spacing w:after="0" w:line="240" w:lineRule="auto"/>
      </w:pPr>
      <w:r>
        <w:t>6.1.1.3</w:t>
      </w:r>
      <w:r>
        <w:tab/>
      </w:r>
      <w:r w:rsidR="005B39F2" w:rsidRPr="002812C6">
        <w:t xml:space="preserve">Medium Term – 5 year financial planning period </w:t>
      </w:r>
    </w:p>
    <w:p w14:paraId="1887E2D8" w14:textId="5FF79942" w:rsidR="00EF4BE9" w:rsidRPr="00324D76" w:rsidRDefault="005B39F2" w:rsidP="00E37525">
      <w:pPr>
        <w:spacing w:after="180" w:line="240" w:lineRule="auto"/>
        <w:ind w:left="0" w:firstLine="0"/>
        <w:rPr>
          <w:sz w:val="22"/>
        </w:rPr>
      </w:pPr>
      <w:r w:rsidRPr="00324D76">
        <w:rPr>
          <w:sz w:val="22"/>
        </w:rPr>
        <w:t>The projected operations</w:t>
      </w:r>
      <w:r w:rsidR="00F6205D">
        <w:rPr>
          <w:sz w:val="22"/>
        </w:rPr>
        <w:t xml:space="preserve"> and </w:t>
      </w:r>
      <w:r w:rsidRPr="00324D76">
        <w:rPr>
          <w:sz w:val="22"/>
        </w:rPr>
        <w:t>maintenance expenditure required over the first 5 years of the planning period is</w:t>
      </w:r>
      <w:r w:rsidR="00DE77D7" w:rsidRPr="00324D76">
        <w:rPr>
          <w:sz w:val="22"/>
        </w:rPr>
        <w:t xml:space="preserve"> $</w:t>
      </w:r>
      <w:r w:rsidR="0058050A" w:rsidRPr="0058050A">
        <w:rPr>
          <w:sz w:val="22"/>
        </w:rPr>
        <w:t>7,991,424</w:t>
      </w:r>
      <w:r w:rsidR="0058050A">
        <w:rPr>
          <w:sz w:val="22"/>
        </w:rPr>
        <w:t xml:space="preserve"> </w:t>
      </w:r>
      <w:r w:rsidR="00EC6A27" w:rsidRPr="008333FB">
        <w:rPr>
          <w:sz w:val="22"/>
        </w:rPr>
        <w:t>giving</w:t>
      </w:r>
      <w:r w:rsidRPr="00324D76">
        <w:rPr>
          <w:sz w:val="22"/>
        </w:rPr>
        <w:t xml:space="preserve"> a 5 year funding shortfall </w:t>
      </w:r>
      <w:r w:rsidRPr="008333FB">
        <w:rPr>
          <w:sz w:val="22"/>
        </w:rPr>
        <w:t xml:space="preserve">of </w:t>
      </w:r>
      <w:r w:rsidR="0058050A">
        <w:rPr>
          <w:sz w:val="22"/>
        </w:rPr>
        <w:t>-</w:t>
      </w:r>
      <w:r w:rsidR="0055515F" w:rsidRPr="008333FB">
        <w:rPr>
          <w:sz w:val="22"/>
        </w:rPr>
        <w:t>$</w:t>
      </w:r>
      <w:r w:rsidR="0058050A" w:rsidRPr="0058050A">
        <w:rPr>
          <w:sz w:val="22"/>
        </w:rPr>
        <w:t>855,338</w:t>
      </w:r>
      <w:r w:rsidRPr="008333FB">
        <w:rPr>
          <w:sz w:val="22"/>
        </w:rPr>
        <w:t>.</w:t>
      </w:r>
      <w:r w:rsidR="00AE5261">
        <w:rPr>
          <w:sz w:val="22"/>
        </w:rPr>
        <w:t xml:space="preserve"> </w:t>
      </w:r>
    </w:p>
    <w:p w14:paraId="301631DD" w14:textId="7ABDC66E" w:rsidR="00EF4BE9" w:rsidRPr="002812C6" w:rsidRDefault="006C4202" w:rsidP="00F223B8">
      <w:pPr>
        <w:pStyle w:val="Heading4"/>
        <w:keepNext/>
        <w:spacing w:after="120" w:line="240" w:lineRule="auto"/>
        <w:ind w:left="-6" w:hanging="11"/>
      </w:pPr>
      <w:r>
        <w:t>6.1.1.4</w:t>
      </w:r>
      <w:r>
        <w:tab/>
      </w:r>
      <w:r w:rsidR="005B39F2" w:rsidRPr="002812C6">
        <w:t xml:space="preserve">Financial Sustainability Indicators </w:t>
      </w:r>
    </w:p>
    <w:p w14:paraId="2DF3E759" w14:textId="41582F80" w:rsidR="00EF4BE9" w:rsidRPr="00324D76" w:rsidRDefault="005B39F2" w:rsidP="00F223B8">
      <w:pPr>
        <w:spacing w:after="180" w:line="240" w:lineRule="auto"/>
        <w:ind w:left="0" w:firstLine="0"/>
        <w:jc w:val="left"/>
        <w:rPr>
          <w:sz w:val="22"/>
        </w:rPr>
      </w:pPr>
      <w:r w:rsidRPr="00324D76">
        <w:rPr>
          <w:sz w:val="22"/>
        </w:rPr>
        <w:t>Providing services from infrastructure in a sustainable manner requires the matching and managing of service levels, risks, projected expenditures and funding to achieve a financial sustainability indicator of 1.0 for the first years of the asset management plan and ideally over t</w:t>
      </w:r>
      <w:r w:rsidR="00324D76">
        <w:rPr>
          <w:sz w:val="22"/>
        </w:rPr>
        <w:t xml:space="preserve">he 10 year life of the </w:t>
      </w:r>
      <w:r w:rsidR="00A97643">
        <w:rPr>
          <w:sz w:val="22"/>
        </w:rPr>
        <w:t>plan</w:t>
      </w:r>
      <w:r w:rsidR="00324D76">
        <w:rPr>
          <w:sz w:val="22"/>
        </w:rPr>
        <w:t>.</w:t>
      </w:r>
    </w:p>
    <w:p w14:paraId="10B81690" w14:textId="0A093774" w:rsidR="00EF4BE9" w:rsidRPr="00324D76" w:rsidRDefault="005B39F2" w:rsidP="00F223B8">
      <w:pPr>
        <w:spacing w:before="200" w:after="180" w:line="240" w:lineRule="auto"/>
        <w:ind w:left="0" w:firstLine="0"/>
        <w:rPr>
          <w:sz w:val="22"/>
        </w:rPr>
      </w:pPr>
      <w:r w:rsidRPr="00324D76">
        <w:rPr>
          <w:sz w:val="22"/>
        </w:rPr>
        <w:t>Providing services in a sustainable manner will require matching of projected asset renewals to meet agreed service levels with planned capital works programs an</w:t>
      </w:r>
      <w:r w:rsidR="00324D76">
        <w:rPr>
          <w:sz w:val="22"/>
        </w:rPr>
        <w:t>d available revenue.</w:t>
      </w:r>
    </w:p>
    <w:p w14:paraId="014649B0" w14:textId="7B83E8B0" w:rsidR="00EF4BE9" w:rsidRPr="00324D76" w:rsidRDefault="005B39F2" w:rsidP="00F223B8">
      <w:pPr>
        <w:spacing w:after="180" w:line="240" w:lineRule="auto"/>
        <w:ind w:left="0" w:firstLine="0"/>
        <w:rPr>
          <w:sz w:val="22"/>
        </w:rPr>
      </w:pPr>
      <w:r w:rsidRPr="00324D76">
        <w:rPr>
          <w:sz w:val="22"/>
        </w:rPr>
        <w:t xml:space="preserve">A gap between projected asset renewals, planned asset renewals and funding indicates that further work is required to manage required service levels and funding </w:t>
      </w:r>
      <w:r w:rsidR="00324D76">
        <w:rPr>
          <w:sz w:val="22"/>
        </w:rPr>
        <w:t>to eliminate any funding gap.</w:t>
      </w:r>
    </w:p>
    <w:p w14:paraId="0085A155" w14:textId="71A08343" w:rsidR="00EF4BE9" w:rsidRPr="00324D76" w:rsidRDefault="005B39F2" w:rsidP="00F223B8">
      <w:pPr>
        <w:spacing w:after="180" w:line="240" w:lineRule="auto"/>
        <w:ind w:left="0" w:firstLine="0"/>
        <w:rPr>
          <w:sz w:val="22"/>
        </w:rPr>
      </w:pPr>
      <w:r w:rsidRPr="00324D76">
        <w:rPr>
          <w:sz w:val="22"/>
        </w:rPr>
        <w:t>We will manage the ‘gap’ by developing this asset management plan to provide guidance on future service levels and resources required to provide these services, and review future services, service level</w:t>
      </w:r>
      <w:r w:rsidR="00324D76">
        <w:rPr>
          <w:sz w:val="22"/>
        </w:rPr>
        <w:t>s and costs with the community.</w:t>
      </w:r>
    </w:p>
    <w:p w14:paraId="218AFCCB" w14:textId="77777777" w:rsidR="00EF4BE9" w:rsidRPr="002812C6" w:rsidRDefault="005B39F2" w:rsidP="00F223B8">
      <w:pPr>
        <w:pStyle w:val="UrallaHeading3"/>
      </w:pPr>
      <w:bookmarkStart w:id="42" w:name="_Toc126063531"/>
      <w:r w:rsidRPr="002812C6">
        <w:t xml:space="preserve">6.1.2 </w:t>
      </w:r>
      <w:r w:rsidRPr="002812C6">
        <w:tab/>
        <w:t>Expenditure projections for long term financial plan</w:t>
      </w:r>
      <w:bookmarkEnd w:id="42"/>
      <w:r w:rsidRPr="002812C6">
        <w:t xml:space="preserve"> </w:t>
      </w:r>
    </w:p>
    <w:p w14:paraId="6C10BE96" w14:textId="7109C353" w:rsidR="00EF4BE9" w:rsidRPr="00324D76" w:rsidRDefault="003C16D6" w:rsidP="00F223B8">
      <w:pPr>
        <w:spacing w:after="180" w:line="240" w:lineRule="auto"/>
        <w:ind w:left="0" w:firstLine="0"/>
        <w:rPr>
          <w:sz w:val="22"/>
        </w:rPr>
      </w:pPr>
      <w:r>
        <w:rPr>
          <w:sz w:val="22"/>
        </w:rPr>
        <w:t>A</w:t>
      </w:r>
      <w:r w:rsidR="005B39F2" w:rsidRPr="00324D76">
        <w:rPr>
          <w:sz w:val="22"/>
        </w:rPr>
        <w:t xml:space="preserve"> </w:t>
      </w:r>
      <w:r>
        <w:rPr>
          <w:sz w:val="22"/>
        </w:rPr>
        <w:t>L</w:t>
      </w:r>
      <w:r w:rsidR="00324D76">
        <w:rPr>
          <w:sz w:val="22"/>
        </w:rPr>
        <w:t xml:space="preserve">ong </w:t>
      </w:r>
      <w:r>
        <w:rPr>
          <w:sz w:val="22"/>
        </w:rPr>
        <w:t xml:space="preserve">Term Financial Plan is to </w:t>
      </w:r>
      <w:r w:rsidR="007324B2">
        <w:rPr>
          <w:sz w:val="22"/>
        </w:rPr>
        <w:t>define and</w:t>
      </w:r>
      <w:r>
        <w:rPr>
          <w:sz w:val="22"/>
        </w:rPr>
        <w:t xml:space="preserve"> </w:t>
      </w:r>
      <w:r w:rsidR="007324B2">
        <w:rPr>
          <w:sz w:val="22"/>
        </w:rPr>
        <w:t>accommodate the</w:t>
      </w:r>
      <w:r>
        <w:rPr>
          <w:sz w:val="22"/>
        </w:rPr>
        <w:t xml:space="preserve"> cash flow needs required to undertake the activities outlined in this asset management plan. It then generates financial reports</w:t>
      </w:r>
      <w:r w:rsidR="007324B2">
        <w:rPr>
          <w:sz w:val="22"/>
        </w:rPr>
        <w:t xml:space="preserve"> that enable interpretation of ongoing financial sustainability and assessment of </w:t>
      </w:r>
      <w:r w:rsidR="007C7299">
        <w:rPr>
          <w:sz w:val="22"/>
        </w:rPr>
        <w:t>affordability</w:t>
      </w:r>
      <w:r w:rsidR="00BF0CDA">
        <w:rPr>
          <w:sz w:val="22"/>
        </w:rPr>
        <w:t xml:space="preserve">.  </w:t>
      </w:r>
      <w:r w:rsidR="007C7299">
        <w:rPr>
          <w:sz w:val="22"/>
        </w:rPr>
        <w:t xml:space="preserve"> If</w:t>
      </w:r>
      <w:r w:rsidR="007324B2">
        <w:rPr>
          <w:sz w:val="22"/>
        </w:rPr>
        <w:t xml:space="preserve"> this asset management </w:t>
      </w:r>
      <w:r w:rsidR="008B4C70">
        <w:rPr>
          <w:sz w:val="22"/>
        </w:rPr>
        <w:t>plan cannot</w:t>
      </w:r>
      <w:r w:rsidR="007324B2">
        <w:rPr>
          <w:sz w:val="22"/>
        </w:rPr>
        <w:t xml:space="preserve"> be fully funded in the </w:t>
      </w:r>
      <w:r w:rsidR="007324B2" w:rsidRPr="007324B2">
        <w:rPr>
          <w:sz w:val="22"/>
        </w:rPr>
        <w:t>Long Term Financial Plan</w:t>
      </w:r>
      <w:r w:rsidR="007324B2">
        <w:rPr>
          <w:sz w:val="22"/>
        </w:rPr>
        <w:t xml:space="preserve"> for whatever reason, there is a need to review the levels of service and management of risks </w:t>
      </w:r>
    </w:p>
    <w:p w14:paraId="643A01C8" w14:textId="77777777" w:rsidR="00EF4BE9" w:rsidRPr="002812C6" w:rsidRDefault="005B39F2" w:rsidP="00F223B8">
      <w:pPr>
        <w:pStyle w:val="UrallaHeading2"/>
      </w:pPr>
      <w:bookmarkStart w:id="43" w:name="_Toc126063532"/>
      <w:r w:rsidRPr="002812C6">
        <w:t xml:space="preserve">6.2 </w:t>
      </w:r>
      <w:r w:rsidRPr="002812C6">
        <w:tab/>
        <w:t>Funding Strategy</w:t>
      </w:r>
      <w:bookmarkEnd w:id="43"/>
      <w:r w:rsidRPr="002812C6">
        <w:t xml:space="preserve"> </w:t>
      </w:r>
    </w:p>
    <w:p w14:paraId="2063478D" w14:textId="2F4C1E3A" w:rsidR="00EF4BE9" w:rsidRPr="00324D76" w:rsidRDefault="005B39F2" w:rsidP="00F223B8">
      <w:pPr>
        <w:spacing w:after="180" w:line="240" w:lineRule="auto"/>
        <w:ind w:left="0" w:firstLine="0"/>
        <w:rPr>
          <w:sz w:val="22"/>
        </w:rPr>
      </w:pPr>
      <w:r w:rsidRPr="00324D76">
        <w:rPr>
          <w:sz w:val="22"/>
        </w:rPr>
        <w:t xml:space="preserve">Projected expenditure identified in Section 6.1 </w:t>
      </w:r>
      <w:r w:rsidR="008C4310">
        <w:rPr>
          <w:sz w:val="22"/>
        </w:rPr>
        <w:t xml:space="preserve">above </w:t>
      </w:r>
      <w:r w:rsidRPr="00324D76">
        <w:rPr>
          <w:sz w:val="22"/>
        </w:rPr>
        <w:t>is to be funded from future operating and capital budgets.</w:t>
      </w:r>
      <w:r w:rsidR="00AE5261">
        <w:rPr>
          <w:sz w:val="22"/>
        </w:rPr>
        <w:t xml:space="preserve"> </w:t>
      </w:r>
      <w:r w:rsidRPr="00324D76">
        <w:rPr>
          <w:sz w:val="22"/>
        </w:rPr>
        <w:t xml:space="preserve">The funding strategy </w:t>
      </w:r>
      <w:r w:rsidR="007324B2">
        <w:rPr>
          <w:sz w:val="22"/>
        </w:rPr>
        <w:t>should also be</w:t>
      </w:r>
      <w:r w:rsidR="007324B2" w:rsidRPr="00324D76">
        <w:rPr>
          <w:sz w:val="22"/>
        </w:rPr>
        <w:t xml:space="preserve"> </w:t>
      </w:r>
      <w:r w:rsidRPr="00324D76">
        <w:rPr>
          <w:sz w:val="22"/>
        </w:rPr>
        <w:t>detailed in the organisation’s 10</w:t>
      </w:r>
      <w:r w:rsidR="00324D76" w:rsidRPr="00324D76">
        <w:rPr>
          <w:sz w:val="22"/>
        </w:rPr>
        <w:t xml:space="preserve"> year long term financial plan.</w:t>
      </w:r>
    </w:p>
    <w:p w14:paraId="44268566" w14:textId="2750879D" w:rsidR="00EF4BE9" w:rsidRPr="002812C6" w:rsidRDefault="005B39F2" w:rsidP="00F223B8">
      <w:pPr>
        <w:pStyle w:val="UrallaHeading3"/>
      </w:pPr>
      <w:r w:rsidRPr="002812C6">
        <w:rPr>
          <w:b/>
        </w:rPr>
        <w:t xml:space="preserve"> </w:t>
      </w:r>
      <w:bookmarkStart w:id="44" w:name="_Toc126063533"/>
      <w:r w:rsidR="002D44B4" w:rsidRPr="002812C6">
        <w:t>6.3</w:t>
      </w:r>
      <w:r w:rsidRPr="002812C6">
        <w:t xml:space="preserve"> </w:t>
      </w:r>
      <w:r w:rsidRPr="002812C6">
        <w:tab/>
        <w:t>Key Assumptions made in Financial Forecasts</w:t>
      </w:r>
      <w:bookmarkEnd w:id="44"/>
      <w:r w:rsidRPr="002812C6">
        <w:t xml:space="preserve"> </w:t>
      </w:r>
    </w:p>
    <w:p w14:paraId="14D8630A" w14:textId="0542F08B" w:rsidR="00EF4BE9" w:rsidRPr="00324D76" w:rsidRDefault="005B39F2" w:rsidP="00F223B8">
      <w:pPr>
        <w:spacing w:after="180" w:line="240" w:lineRule="auto"/>
        <w:ind w:left="0" w:firstLine="0"/>
        <w:rPr>
          <w:sz w:val="22"/>
        </w:rPr>
      </w:pPr>
      <w:r w:rsidRPr="00324D76">
        <w:rPr>
          <w:sz w:val="22"/>
        </w:rPr>
        <w:t>This section details the key assumptions made in presenting the information contained in this asset management plan and in preparing forecasts of required operating and capital expenditure and asset values, depreciation expense and carrying amount estimates.</w:t>
      </w:r>
      <w:r w:rsidR="00AE5261">
        <w:rPr>
          <w:sz w:val="22"/>
        </w:rPr>
        <w:t xml:space="preserve"> </w:t>
      </w:r>
      <w:r w:rsidRPr="00324D76">
        <w:rPr>
          <w:sz w:val="22"/>
        </w:rPr>
        <w:t xml:space="preserve">It is presented to enable readers to gain an understanding of the levels of confidence in the data </w:t>
      </w:r>
      <w:r w:rsidR="00324D76">
        <w:rPr>
          <w:sz w:val="22"/>
        </w:rPr>
        <w:t>behind the financial forecasts.</w:t>
      </w:r>
    </w:p>
    <w:p w14:paraId="4C5C26F6" w14:textId="1A1A9260" w:rsidR="00EF4BE9" w:rsidRPr="00324D76" w:rsidRDefault="005B39F2" w:rsidP="00F223B8">
      <w:pPr>
        <w:spacing w:after="120" w:line="240" w:lineRule="auto"/>
        <w:ind w:left="0" w:firstLine="0"/>
        <w:rPr>
          <w:sz w:val="22"/>
        </w:rPr>
      </w:pPr>
      <w:r w:rsidRPr="00324D76">
        <w:rPr>
          <w:sz w:val="22"/>
        </w:rPr>
        <w:t>Key assumptions made in t</w:t>
      </w:r>
      <w:r w:rsidR="00324D76">
        <w:rPr>
          <w:sz w:val="22"/>
        </w:rPr>
        <w:t>his asset management plan are:</w:t>
      </w:r>
    </w:p>
    <w:p w14:paraId="5D06F3C9" w14:textId="50A85546" w:rsidR="0046203C" w:rsidRPr="006C4202" w:rsidRDefault="0046203C" w:rsidP="00E37525">
      <w:pPr>
        <w:pStyle w:val="ListParagraph"/>
        <w:numPr>
          <w:ilvl w:val="1"/>
          <w:numId w:val="27"/>
        </w:numPr>
        <w:spacing w:before="120" w:after="120" w:line="240" w:lineRule="auto"/>
        <w:ind w:left="850" w:hanging="357"/>
        <w:rPr>
          <w:sz w:val="22"/>
        </w:rPr>
      </w:pPr>
      <w:r w:rsidRPr="006C4202">
        <w:rPr>
          <w:sz w:val="22"/>
        </w:rPr>
        <w:t>The existing asset data base is accurate in terms of length, age and type of pipes;</w:t>
      </w:r>
    </w:p>
    <w:p w14:paraId="64CC132E" w14:textId="7D66BEB2" w:rsidR="0046203C" w:rsidRPr="006C4202" w:rsidRDefault="0046203C" w:rsidP="00E37525">
      <w:pPr>
        <w:pStyle w:val="ListParagraph"/>
        <w:numPr>
          <w:ilvl w:val="1"/>
          <w:numId w:val="27"/>
        </w:numPr>
        <w:spacing w:before="120" w:after="120" w:line="240" w:lineRule="auto"/>
        <w:ind w:left="850" w:hanging="357"/>
        <w:rPr>
          <w:sz w:val="22"/>
        </w:rPr>
      </w:pPr>
      <w:r w:rsidRPr="006C4202">
        <w:rPr>
          <w:sz w:val="22"/>
        </w:rPr>
        <w:t>The condition of most of the assets are in good to very good condition.</w:t>
      </w:r>
    </w:p>
    <w:p w14:paraId="4C8065F4" w14:textId="603C0925" w:rsidR="0046203C" w:rsidRPr="00324D76" w:rsidRDefault="0046203C" w:rsidP="00F223B8">
      <w:pPr>
        <w:spacing w:after="120" w:line="240" w:lineRule="auto"/>
        <w:ind w:left="0" w:firstLine="0"/>
        <w:rPr>
          <w:sz w:val="22"/>
        </w:rPr>
      </w:pPr>
      <w:r w:rsidRPr="00324D76">
        <w:rPr>
          <w:sz w:val="22"/>
        </w:rPr>
        <w:t>Accuracy of future financial forecasts may be improved in future revisions of this asset management plan by the following action</w:t>
      </w:r>
      <w:r w:rsidR="006C4202">
        <w:rPr>
          <w:sz w:val="22"/>
        </w:rPr>
        <w:t>s</w:t>
      </w:r>
      <w:r w:rsidRPr="00324D76">
        <w:rPr>
          <w:sz w:val="22"/>
        </w:rPr>
        <w:t>:</w:t>
      </w:r>
    </w:p>
    <w:p w14:paraId="74D429CA" w14:textId="52927432" w:rsidR="0046203C" w:rsidRPr="006C4202" w:rsidRDefault="0046203C" w:rsidP="003F61EE">
      <w:pPr>
        <w:pStyle w:val="ListParagraph"/>
        <w:numPr>
          <w:ilvl w:val="1"/>
          <w:numId w:val="28"/>
        </w:numPr>
        <w:spacing w:before="120" w:after="120" w:line="240" w:lineRule="auto"/>
        <w:ind w:left="850" w:hanging="357"/>
        <w:rPr>
          <w:sz w:val="22"/>
        </w:rPr>
      </w:pPr>
      <w:r w:rsidRPr="006C4202">
        <w:rPr>
          <w:sz w:val="22"/>
        </w:rPr>
        <w:t>Improving the information on asset data;</w:t>
      </w:r>
    </w:p>
    <w:p w14:paraId="0A5416A8" w14:textId="7A37C002" w:rsidR="0046203C" w:rsidRPr="006C4202" w:rsidRDefault="0046203C" w:rsidP="003F61EE">
      <w:pPr>
        <w:pStyle w:val="ListParagraph"/>
        <w:numPr>
          <w:ilvl w:val="1"/>
          <w:numId w:val="28"/>
        </w:numPr>
        <w:spacing w:before="120" w:after="120" w:line="240" w:lineRule="auto"/>
        <w:ind w:left="850" w:hanging="357"/>
        <w:rPr>
          <w:sz w:val="22"/>
        </w:rPr>
      </w:pPr>
      <w:r w:rsidRPr="006C4202">
        <w:rPr>
          <w:sz w:val="22"/>
        </w:rPr>
        <w:t>Undertake condition rating;</w:t>
      </w:r>
      <w:r w:rsidR="006C4202">
        <w:rPr>
          <w:sz w:val="22"/>
        </w:rPr>
        <w:t xml:space="preserve"> and</w:t>
      </w:r>
    </w:p>
    <w:p w14:paraId="7DC1F8AF" w14:textId="568B3D4E" w:rsidR="00EF4BE9" w:rsidRPr="006C4202" w:rsidRDefault="0046203C" w:rsidP="003F61EE">
      <w:pPr>
        <w:pStyle w:val="ListParagraph"/>
        <w:numPr>
          <w:ilvl w:val="1"/>
          <w:numId w:val="28"/>
        </w:numPr>
        <w:spacing w:before="120" w:after="120" w:line="240" w:lineRule="auto"/>
        <w:ind w:left="850" w:hanging="357"/>
        <w:rPr>
          <w:sz w:val="22"/>
        </w:rPr>
      </w:pPr>
      <w:r w:rsidRPr="006C4202">
        <w:rPr>
          <w:sz w:val="22"/>
        </w:rPr>
        <w:t xml:space="preserve">Reviewing useful lives for assets in conjunction with better condition assessment and development of suitable </w:t>
      </w:r>
      <w:r w:rsidR="002D44B4" w:rsidRPr="006C4202">
        <w:rPr>
          <w:sz w:val="22"/>
        </w:rPr>
        <w:t xml:space="preserve">hierarchy </w:t>
      </w:r>
      <w:r w:rsidRPr="006C4202">
        <w:rPr>
          <w:sz w:val="22"/>
        </w:rPr>
        <w:t>within the asset categories.</w:t>
      </w:r>
    </w:p>
    <w:p w14:paraId="156E5334" w14:textId="04D95D3A" w:rsidR="00EF4BE9" w:rsidRPr="002812C6" w:rsidRDefault="005B39F2" w:rsidP="00F223B8">
      <w:pPr>
        <w:pStyle w:val="UrallaHeading1"/>
        <w:spacing w:line="240" w:lineRule="auto"/>
      </w:pPr>
      <w:r w:rsidRPr="002812C6">
        <w:t xml:space="preserve"> </w:t>
      </w:r>
      <w:bookmarkStart w:id="45" w:name="_Toc126063534"/>
      <w:r w:rsidR="00BB4A0D" w:rsidRPr="002812C6">
        <w:t>7.</w:t>
      </w:r>
      <w:r w:rsidR="00BB4A0D" w:rsidRPr="002812C6">
        <w:tab/>
        <w:t>ASSET MANAGEMENT PRACTICES</w:t>
      </w:r>
      <w:bookmarkEnd w:id="45"/>
    </w:p>
    <w:p w14:paraId="4B34BF94" w14:textId="77777777" w:rsidR="00EF4BE9" w:rsidRPr="002812C6" w:rsidRDefault="005B39F2" w:rsidP="00F223B8">
      <w:pPr>
        <w:pStyle w:val="UrallaHeading2"/>
      </w:pPr>
      <w:bookmarkStart w:id="46" w:name="_Toc126063535"/>
      <w:r w:rsidRPr="002812C6">
        <w:t xml:space="preserve">7.1 </w:t>
      </w:r>
      <w:r w:rsidRPr="002812C6">
        <w:tab/>
        <w:t>Accounting/Financial Systems</w:t>
      </w:r>
      <w:bookmarkEnd w:id="46"/>
      <w:r w:rsidRPr="002812C6">
        <w:t xml:space="preserve"> </w:t>
      </w:r>
    </w:p>
    <w:p w14:paraId="41A67432" w14:textId="77777777" w:rsidR="00EF4BE9" w:rsidRPr="002812C6" w:rsidRDefault="005B39F2" w:rsidP="00F223B8">
      <w:pPr>
        <w:pStyle w:val="UrallaHeading3"/>
      </w:pPr>
      <w:bookmarkStart w:id="47" w:name="_Toc126063536"/>
      <w:r w:rsidRPr="002812C6">
        <w:t xml:space="preserve">7.1.1 </w:t>
      </w:r>
      <w:r w:rsidRPr="002812C6">
        <w:tab/>
        <w:t>Accounting and financial systems</w:t>
      </w:r>
      <w:bookmarkEnd w:id="47"/>
      <w:r w:rsidRPr="002812C6">
        <w:t xml:space="preserve"> </w:t>
      </w:r>
    </w:p>
    <w:p w14:paraId="720CA193" w14:textId="28FDA535" w:rsidR="00EF4BE9" w:rsidRPr="005742FB" w:rsidRDefault="005B39F2" w:rsidP="00F223B8">
      <w:pPr>
        <w:spacing w:after="180" w:line="240" w:lineRule="auto"/>
        <w:rPr>
          <w:sz w:val="22"/>
        </w:rPr>
      </w:pPr>
      <w:r w:rsidRPr="00324D76">
        <w:rPr>
          <w:sz w:val="22"/>
        </w:rPr>
        <w:t xml:space="preserve">The financial system used by the Uralla Shire Council is Authority 6.6, through a </w:t>
      </w:r>
      <w:r w:rsidR="00A97643">
        <w:rPr>
          <w:sz w:val="22"/>
        </w:rPr>
        <w:t>m</w:t>
      </w:r>
      <w:r w:rsidR="00A97643" w:rsidRPr="00324D76">
        <w:rPr>
          <w:sz w:val="22"/>
        </w:rPr>
        <w:t xml:space="preserve">anaged </w:t>
      </w:r>
      <w:r w:rsidR="00A97643">
        <w:rPr>
          <w:sz w:val="22"/>
        </w:rPr>
        <w:t>s</w:t>
      </w:r>
      <w:r w:rsidR="00A97643" w:rsidRPr="00324D76">
        <w:rPr>
          <w:sz w:val="22"/>
        </w:rPr>
        <w:t xml:space="preserve">ervice </w:t>
      </w:r>
      <w:r w:rsidR="00A97643">
        <w:rPr>
          <w:sz w:val="22"/>
        </w:rPr>
        <w:t>p</w:t>
      </w:r>
      <w:r w:rsidR="00A97643" w:rsidRPr="00324D76">
        <w:rPr>
          <w:sz w:val="22"/>
        </w:rPr>
        <w:t xml:space="preserve">rovider </w:t>
      </w:r>
      <w:r w:rsidRPr="00324D76">
        <w:rPr>
          <w:sz w:val="22"/>
        </w:rPr>
        <w:t>contract with Civica Australia. The system is managed by Council’s Finance Section producing monthly financial reports, for management and the Council’s Finance Committee and annual financial statements for audit and production to the Uralla Communit</w:t>
      </w:r>
      <w:r w:rsidR="00324D76">
        <w:rPr>
          <w:sz w:val="22"/>
        </w:rPr>
        <w:t>y and other interested parties.</w:t>
      </w:r>
    </w:p>
    <w:p w14:paraId="699F8294" w14:textId="77777777" w:rsidR="00EF4BE9" w:rsidRPr="002812C6" w:rsidRDefault="005B39F2" w:rsidP="00F223B8">
      <w:pPr>
        <w:pStyle w:val="UrallaHeading3"/>
      </w:pPr>
      <w:bookmarkStart w:id="48" w:name="_Toc126063537"/>
      <w:r w:rsidRPr="002812C6">
        <w:t xml:space="preserve">7.1.2 </w:t>
      </w:r>
      <w:r w:rsidRPr="002812C6">
        <w:tab/>
        <w:t>Accountabilities for financial systems</w:t>
      </w:r>
      <w:bookmarkEnd w:id="48"/>
      <w:r w:rsidRPr="002812C6">
        <w:t xml:space="preserve"> </w:t>
      </w:r>
    </w:p>
    <w:p w14:paraId="3B587F90" w14:textId="7CA28C2A" w:rsidR="002D44B4" w:rsidRPr="00324D76" w:rsidRDefault="005B39F2" w:rsidP="00F223B8">
      <w:pPr>
        <w:tabs>
          <w:tab w:val="center" w:pos="2254"/>
        </w:tabs>
        <w:spacing w:after="180" w:line="240" w:lineRule="auto"/>
        <w:ind w:left="0" w:firstLine="0"/>
        <w:jc w:val="left"/>
        <w:rPr>
          <w:sz w:val="22"/>
        </w:rPr>
      </w:pPr>
      <w:r w:rsidRPr="00324D76">
        <w:rPr>
          <w:sz w:val="22"/>
        </w:rPr>
        <w:t xml:space="preserve">Council’s </w:t>
      </w:r>
      <w:r w:rsidR="00A97643">
        <w:rPr>
          <w:sz w:val="22"/>
        </w:rPr>
        <w:t>s</w:t>
      </w:r>
      <w:r w:rsidR="00A97643" w:rsidRPr="00324D76">
        <w:rPr>
          <w:sz w:val="22"/>
        </w:rPr>
        <w:t xml:space="preserve">ignificant </w:t>
      </w:r>
      <w:r w:rsidR="00A97643">
        <w:rPr>
          <w:sz w:val="22"/>
        </w:rPr>
        <w:t>a</w:t>
      </w:r>
      <w:r w:rsidR="00A97643" w:rsidRPr="00324D76">
        <w:rPr>
          <w:sz w:val="22"/>
        </w:rPr>
        <w:t xml:space="preserve">ccounting </w:t>
      </w:r>
      <w:r w:rsidR="00A97643">
        <w:rPr>
          <w:sz w:val="22"/>
        </w:rPr>
        <w:t>p</w:t>
      </w:r>
      <w:r w:rsidR="00A97643" w:rsidRPr="00324D76">
        <w:rPr>
          <w:sz w:val="22"/>
        </w:rPr>
        <w:t xml:space="preserve">olicies </w:t>
      </w:r>
      <w:r w:rsidRPr="00324D76">
        <w:rPr>
          <w:sz w:val="22"/>
        </w:rPr>
        <w:t>are set out in the annua</w:t>
      </w:r>
      <w:r w:rsidR="00324D76">
        <w:rPr>
          <w:sz w:val="22"/>
        </w:rPr>
        <w:t>l financial statements Note 1.</w:t>
      </w:r>
    </w:p>
    <w:p w14:paraId="3C987527" w14:textId="4D229413" w:rsidR="00EF4BE9" w:rsidRPr="002812C6" w:rsidRDefault="005B39F2" w:rsidP="00F223B8">
      <w:pPr>
        <w:pStyle w:val="UrallaHeading3"/>
      </w:pPr>
      <w:r w:rsidRPr="002812C6">
        <w:t xml:space="preserve"> </w:t>
      </w:r>
      <w:bookmarkStart w:id="49" w:name="_Toc126063538"/>
      <w:r w:rsidRPr="002812C6">
        <w:t xml:space="preserve">7.1.3 </w:t>
      </w:r>
      <w:r w:rsidRPr="002812C6">
        <w:tab/>
        <w:t>Accounting standards and regulations</w:t>
      </w:r>
      <w:bookmarkEnd w:id="49"/>
      <w:r w:rsidRPr="002812C6">
        <w:t xml:space="preserve"> </w:t>
      </w:r>
    </w:p>
    <w:p w14:paraId="24FC7E07" w14:textId="0650346C" w:rsidR="00EF4BE9" w:rsidRPr="00324D76" w:rsidRDefault="005B39F2" w:rsidP="00F223B8">
      <w:pPr>
        <w:spacing w:after="120" w:line="240" w:lineRule="auto"/>
        <w:rPr>
          <w:sz w:val="22"/>
        </w:rPr>
      </w:pPr>
      <w:r w:rsidRPr="00324D76">
        <w:rPr>
          <w:sz w:val="22"/>
        </w:rPr>
        <w:t>Council currently complies with the following standards and regulations w</w:t>
      </w:r>
      <w:r w:rsidR="006C4202">
        <w:rPr>
          <w:sz w:val="22"/>
        </w:rPr>
        <w:t>ith respect to asset accounting:</w:t>
      </w:r>
    </w:p>
    <w:p w14:paraId="057BA737" w14:textId="02D2E509" w:rsidR="00EF4BE9" w:rsidRPr="00324D76" w:rsidRDefault="005B39F2" w:rsidP="003F61EE">
      <w:pPr>
        <w:numPr>
          <w:ilvl w:val="0"/>
          <w:numId w:val="29"/>
        </w:numPr>
        <w:spacing w:before="120" w:after="120" w:line="240" w:lineRule="auto"/>
        <w:ind w:left="850" w:hanging="357"/>
        <w:rPr>
          <w:sz w:val="22"/>
        </w:rPr>
      </w:pPr>
      <w:r w:rsidRPr="00324D76">
        <w:rPr>
          <w:sz w:val="22"/>
        </w:rPr>
        <w:t xml:space="preserve">The Australian Accounting Standards and </w:t>
      </w:r>
      <w:r w:rsidR="000B7C51" w:rsidRPr="0071712B">
        <w:rPr>
          <w:rFonts w:eastAsia="Times New Roman" w:cs="Arial"/>
          <w:sz w:val="22"/>
        </w:rPr>
        <w:t>Australian Accounting Interpretation</w:t>
      </w:r>
      <w:r w:rsidR="000B7C51">
        <w:rPr>
          <w:sz w:val="22"/>
        </w:rPr>
        <w:t>s</w:t>
      </w:r>
      <w:r w:rsidR="00324D76">
        <w:rPr>
          <w:sz w:val="22"/>
        </w:rPr>
        <w:t>.</w:t>
      </w:r>
    </w:p>
    <w:p w14:paraId="73CAA632" w14:textId="496808EF" w:rsidR="00EF4BE9" w:rsidRPr="00324D76" w:rsidRDefault="005B39F2" w:rsidP="003F61EE">
      <w:pPr>
        <w:numPr>
          <w:ilvl w:val="0"/>
          <w:numId w:val="29"/>
        </w:numPr>
        <w:spacing w:before="120" w:after="120" w:line="240" w:lineRule="auto"/>
        <w:ind w:left="850" w:hanging="357"/>
        <w:rPr>
          <w:sz w:val="22"/>
        </w:rPr>
      </w:pPr>
      <w:r w:rsidRPr="00324D76">
        <w:rPr>
          <w:sz w:val="22"/>
        </w:rPr>
        <w:t xml:space="preserve">The Local Government Code of Accounting </w:t>
      </w:r>
      <w:r w:rsidR="000B7C51">
        <w:rPr>
          <w:sz w:val="22"/>
        </w:rPr>
        <w:t xml:space="preserve">Practice </w:t>
      </w:r>
      <w:r w:rsidRPr="00324D76">
        <w:rPr>
          <w:sz w:val="22"/>
        </w:rPr>
        <w:t xml:space="preserve">and </w:t>
      </w:r>
      <w:r w:rsidR="000B7C51">
        <w:rPr>
          <w:sz w:val="22"/>
        </w:rPr>
        <w:t>F</w:t>
      </w:r>
      <w:r w:rsidRPr="00324D76">
        <w:rPr>
          <w:sz w:val="22"/>
        </w:rPr>
        <w:t xml:space="preserve">inancial </w:t>
      </w:r>
      <w:r w:rsidR="000B7C51">
        <w:rPr>
          <w:sz w:val="22"/>
        </w:rPr>
        <w:t>R</w:t>
      </w:r>
      <w:r w:rsidRPr="00324D76">
        <w:rPr>
          <w:sz w:val="22"/>
        </w:rPr>
        <w:t xml:space="preserve">eporting </w:t>
      </w:r>
    </w:p>
    <w:p w14:paraId="797754E4" w14:textId="47AAF3E0" w:rsidR="00324D76" w:rsidRPr="00A949D3" w:rsidRDefault="005B39F2" w:rsidP="003F61EE">
      <w:pPr>
        <w:numPr>
          <w:ilvl w:val="0"/>
          <w:numId w:val="29"/>
        </w:numPr>
        <w:spacing w:before="120" w:after="120" w:line="240" w:lineRule="auto"/>
        <w:ind w:left="850" w:hanging="357"/>
        <w:rPr>
          <w:sz w:val="22"/>
        </w:rPr>
      </w:pPr>
      <w:r w:rsidRPr="00324D76">
        <w:rPr>
          <w:sz w:val="22"/>
        </w:rPr>
        <w:t xml:space="preserve">The Local Government Act 1993 </w:t>
      </w:r>
      <w:r w:rsidR="000B7C51" w:rsidRPr="000B7C51">
        <w:rPr>
          <w:sz w:val="22"/>
        </w:rPr>
        <w:t>and Local Government (General) Regulation 2005</w:t>
      </w:r>
      <w:r w:rsidRPr="00324D76">
        <w:rPr>
          <w:sz w:val="22"/>
        </w:rPr>
        <w:t xml:space="preserve">. </w:t>
      </w:r>
    </w:p>
    <w:p w14:paraId="4C7E7B30" w14:textId="77777777" w:rsidR="00EF4BE9" w:rsidRPr="002812C6" w:rsidRDefault="005B39F2" w:rsidP="00F223B8">
      <w:pPr>
        <w:pStyle w:val="UrallaHeading3"/>
        <w:spacing w:before="240"/>
      </w:pPr>
      <w:bookmarkStart w:id="50" w:name="_Toc126063539"/>
      <w:r w:rsidRPr="002812C6">
        <w:t xml:space="preserve">7.1.4 </w:t>
      </w:r>
      <w:r w:rsidRPr="002812C6">
        <w:tab/>
        <w:t>Capital/maintenance threshold</w:t>
      </w:r>
      <w:bookmarkEnd w:id="50"/>
      <w:r w:rsidRPr="002812C6">
        <w:t xml:space="preserve"> </w:t>
      </w:r>
    </w:p>
    <w:p w14:paraId="2B48B329" w14:textId="19B15183" w:rsidR="00EF4BE9" w:rsidRPr="00324D76" w:rsidRDefault="005B39F2" w:rsidP="00E37525">
      <w:pPr>
        <w:numPr>
          <w:ilvl w:val="0"/>
          <w:numId w:val="30"/>
        </w:numPr>
        <w:spacing w:before="120" w:after="120" w:line="240" w:lineRule="auto"/>
        <w:ind w:left="850" w:hanging="357"/>
        <w:rPr>
          <w:sz w:val="22"/>
        </w:rPr>
      </w:pPr>
      <w:r w:rsidRPr="00324D76">
        <w:rPr>
          <w:sz w:val="22"/>
        </w:rPr>
        <w:t xml:space="preserve">Equipment unreliable and </w:t>
      </w:r>
      <w:r w:rsidR="00324D76">
        <w:rPr>
          <w:sz w:val="22"/>
        </w:rPr>
        <w:t>spare parts difficult to source</w:t>
      </w:r>
    </w:p>
    <w:p w14:paraId="00D1F8B8" w14:textId="77777777" w:rsidR="005A4EFF" w:rsidRDefault="005B39F2" w:rsidP="00E37525">
      <w:pPr>
        <w:numPr>
          <w:ilvl w:val="0"/>
          <w:numId w:val="30"/>
        </w:numPr>
        <w:spacing w:before="120" w:after="120" w:line="240" w:lineRule="auto"/>
        <w:ind w:left="850" w:hanging="357"/>
        <w:rPr>
          <w:sz w:val="22"/>
        </w:rPr>
      </w:pPr>
      <w:r w:rsidRPr="00324D76">
        <w:rPr>
          <w:sz w:val="22"/>
        </w:rPr>
        <w:t>Mai</w:t>
      </w:r>
      <w:r w:rsidR="00324D76">
        <w:rPr>
          <w:sz w:val="22"/>
        </w:rPr>
        <w:t>ntenance costs &gt;60% of new item</w:t>
      </w:r>
    </w:p>
    <w:p w14:paraId="0B68DD00" w14:textId="123F53D5" w:rsidR="00EF4BE9" w:rsidRPr="005A4EFF" w:rsidRDefault="005B39F2" w:rsidP="00E37525">
      <w:pPr>
        <w:numPr>
          <w:ilvl w:val="0"/>
          <w:numId w:val="30"/>
        </w:numPr>
        <w:spacing w:before="120" w:after="120" w:line="240" w:lineRule="auto"/>
        <w:ind w:left="850" w:hanging="357"/>
        <w:rPr>
          <w:sz w:val="22"/>
        </w:rPr>
      </w:pPr>
      <w:r w:rsidRPr="005A4EFF">
        <w:rPr>
          <w:sz w:val="22"/>
        </w:rPr>
        <w:t>Advances in technology mak</w:t>
      </w:r>
      <w:r w:rsidR="00324D76" w:rsidRPr="005A4EFF">
        <w:rPr>
          <w:sz w:val="22"/>
        </w:rPr>
        <w:t>e current</w:t>
      </w:r>
      <w:r w:rsidR="00AE5261" w:rsidRPr="005A4EFF">
        <w:rPr>
          <w:sz w:val="22"/>
        </w:rPr>
        <w:t xml:space="preserve"> </w:t>
      </w:r>
      <w:r w:rsidR="00324D76" w:rsidRPr="005A4EFF">
        <w:rPr>
          <w:sz w:val="22"/>
        </w:rPr>
        <w:t>equipment redundant</w:t>
      </w:r>
    </w:p>
    <w:p w14:paraId="50F2F6C8" w14:textId="7726C2CA" w:rsidR="00EF4BE9" w:rsidRPr="002812C6" w:rsidRDefault="005B39F2" w:rsidP="00F223B8">
      <w:pPr>
        <w:pStyle w:val="UrallaHeading3"/>
        <w:spacing w:before="240"/>
      </w:pPr>
      <w:bookmarkStart w:id="51" w:name="_Toc126063540"/>
      <w:r w:rsidRPr="002812C6">
        <w:t xml:space="preserve">7.1.5 </w:t>
      </w:r>
      <w:r w:rsidRPr="002812C6">
        <w:tab/>
        <w:t xml:space="preserve">Required changes to accounting financial systems arising from this </w:t>
      </w:r>
      <w:r w:rsidR="00A97643">
        <w:t>Water Asset Management Plan</w:t>
      </w:r>
      <w:bookmarkEnd w:id="51"/>
      <w:r w:rsidRPr="002812C6">
        <w:t xml:space="preserve"> </w:t>
      </w:r>
    </w:p>
    <w:p w14:paraId="13F22FD3" w14:textId="7C66358E" w:rsidR="00EF4BE9" w:rsidRPr="00324D76" w:rsidRDefault="00324D76" w:rsidP="00F223B8">
      <w:pPr>
        <w:numPr>
          <w:ilvl w:val="0"/>
          <w:numId w:val="3"/>
        </w:numPr>
        <w:spacing w:after="201" w:line="240" w:lineRule="auto"/>
        <w:ind w:left="851" w:hanging="360"/>
        <w:rPr>
          <w:sz w:val="22"/>
        </w:rPr>
      </w:pPr>
      <w:r w:rsidRPr="00324D76">
        <w:rPr>
          <w:sz w:val="22"/>
        </w:rPr>
        <w:t>None identified</w:t>
      </w:r>
      <w:r w:rsidR="006C4202">
        <w:rPr>
          <w:sz w:val="22"/>
        </w:rPr>
        <w:t>.</w:t>
      </w:r>
    </w:p>
    <w:p w14:paraId="4D216AF9" w14:textId="77777777" w:rsidR="00EF4BE9" w:rsidRPr="002812C6" w:rsidRDefault="005B39F2" w:rsidP="00F223B8">
      <w:pPr>
        <w:pStyle w:val="UrallaHeading2"/>
      </w:pPr>
      <w:bookmarkStart w:id="52" w:name="_Toc126063541"/>
      <w:r w:rsidRPr="002812C6">
        <w:t xml:space="preserve">7.2 </w:t>
      </w:r>
      <w:r w:rsidRPr="002812C6">
        <w:tab/>
        <w:t>Asset Management Systems</w:t>
      </w:r>
      <w:bookmarkEnd w:id="52"/>
      <w:r w:rsidRPr="002812C6">
        <w:t xml:space="preserve"> </w:t>
      </w:r>
    </w:p>
    <w:p w14:paraId="1611AA93" w14:textId="77777777" w:rsidR="00EF4BE9" w:rsidRPr="002812C6" w:rsidRDefault="005B39F2" w:rsidP="00F223B8">
      <w:pPr>
        <w:pStyle w:val="UrallaHeading3"/>
      </w:pPr>
      <w:bookmarkStart w:id="53" w:name="_Toc126063542"/>
      <w:r w:rsidRPr="002812C6">
        <w:t xml:space="preserve">7.2.1 </w:t>
      </w:r>
      <w:r w:rsidRPr="002812C6">
        <w:tab/>
        <w:t>Asset management system and registers:</w:t>
      </w:r>
      <w:bookmarkEnd w:id="53"/>
      <w:r w:rsidRPr="002812C6">
        <w:t xml:space="preserve"> </w:t>
      </w:r>
    </w:p>
    <w:p w14:paraId="3EC99442" w14:textId="67955148" w:rsidR="00EF4BE9" w:rsidRPr="00324D76" w:rsidRDefault="005B39F2" w:rsidP="00F223B8">
      <w:pPr>
        <w:spacing w:after="120" w:line="240" w:lineRule="auto"/>
        <w:ind w:left="-5"/>
        <w:rPr>
          <w:sz w:val="22"/>
        </w:rPr>
      </w:pPr>
      <w:r w:rsidRPr="00324D76">
        <w:rPr>
          <w:sz w:val="22"/>
        </w:rPr>
        <w:t>A number of systems and registers are used by the Uralla Shire Council for the pu</w:t>
      </w:r>
      <w:r w:rsidR="00AE5261">
        <w:rPr>
          <w:sz w:val="22"/>
        </w:rPr>
        <w:t>rpose of this asset management:</w:t>
      </w:r>
    </w:p>
    <w:p w14:paraId="59E9C46B" w14:textId="799C8369" w:rsidR="00EF4BE9" w:rsidRPr="00AE5261" w:rsidRDefault="005B39F2" w:rsidP="003F61EE">
      <w:pPr>
        <w:pStyle w:val="ListParagraph"/>
        <w:numPr>
          <w:ilvl w:val="0"/>
          <w:numId w:val="31"/>
        </w:numPr>
        <w:spacing w:before="120" w:after="120" w:line="240" w:lineRule="auto"/>
        <w:ind w:left="850" w:hanging="357"/>
        <w:rPr>
          <w:sz w:val="22"/>
        </w:rPr>
      </w:pPr>
      <w:r w:rsidRPr="00AE5261">
        <w:rPr>
          <w:sz w:val="22"/>
        </w:rPr>
        <w:t xml:space="preserve">IPWEA NAMS PLUS 3 </w:t>
      </w:r>
    </w:p>
    <w:p w14:paraId="78213341" w14:textId="77777777" w:rsidR="00EF4BE9" w:rsidRPr="00AE5261" w:rsidRDefault="005B39F2" w:rsidP="003F61EE">
      <w:pPr>
        <w:numPr>
          <w:ilvl w:val="0"/>
          <w:numId w:val="31"/>
        </w:numPr>
        <w:spacing w:before="120" w:after="120" w:line="240" w:lineRule="auto"/>
        <w:ind w:left="850" w:hanging="357"/>
        <w:rPr>
          <w:sz w:val="22"/>
        </w:rPr>
      </w:pPr>
      <w:r w:rsidRPr="00AE5261">
        <w:rPr>
          <w:sz w:val="22"/>
        </w:rPr>
        <w:t xml:space="preserve">MapInfo® (Intramaps® from January 2014) ‐ For the Geographical Information System (GIS). These systems hold the spatial information on the majority of asset groups </w:t>
      </w:r>
    </w:p>
    <w:p w14:paraId="2CB84484" w14:textId="77777777" w:rsidR="00EF4BE9" w:rsidRPr="00AE5261" w:rsidRDefault="005B39F2" w:rsidP="003F61EE">
      <w:pPr>
        <w:numPr>
          <w:ilvl w:val="0"/>
          <w:numId w:val="31"/>
        </w:numPr>
        <w:spacing w:before="120" w:after="120" w:line="240" w:lineRule="auto"/>
        <w:ind w:left="850" w:hanging="357"/>
        <w:rPr>
          <w:sz w:val="22"/>
        </w:rPr>
      </w:pPr>
      <w:r w:rsidRPr="00AE5261">
        <w:rPr>
          <w:sz w:val="22"/>
        </w:rPr>
        <w:t xml:space="preserve">Microsoft® Excel spreadsheets are used to manipulate and interrogate asset data </w:t>
      </w:r>
    </w:p>
    <w:p w14:paraId="34295831" w14:textId="77777777" w:rsidR="00EF4BE9" w:rsidRPr="00AE5261" w:rsidRDefault="005B39F2" w:rsidP="003F61EE">
      <w:pPr>
        <w:numPr>
          <w:ilvl w:val="0"/>
          <w:numId w:val="31"/>
        </w:numPr>
        <w:spacing w:before="120" w:after="120" w:line="240" w:lineRule="auto"/>
        <w:ind w:left="850" w:hanging="357"/>
        <w:rPr>
          <w:sz w:val="22"/>
        </w:rPr>
      </w:pPr>
      <w:r w:rsidRPr="00AE5261">
        <w:rPr>
          <w:sz w:val="22"/>
        </w:rPr>
        <w:t xml:space="preserve">Civica© “Authority” software – customer billing, water meter register and customer water consumption information </w:t>
      </w:r>
    </w:p>
    <w:p w14:paraId="31291A48" w14:textId="77777777" w:rsidR="00EF4BE9" w:rsidRPr="00AE5261" w:rsidRDefault="005B39F2" w:rsidP="003F61EE">
      <w:pPr>
        <w:numPr>
          <w:ilvl w:val="0"/>
          <w:numId w:val="31"/>
        </w:numPr>
        <w:spacing w:before="120" w:after="120" w:line="240" w:lineRule="auto"/>
        <w:ind w:left="850" w:hanging="357"/>
        <w:rPr>
          <w:sz w:val="22"/>
        </w:rPr>
      </w:pPr>
      <w:r w:rsidRPr="00AE5261">
        <w:rPr>
          <w:sz w:val="22"/>
        </w:rPr>
        <w:t xml:space="preserve">document management and customer requests system is TRIM © (HP Software Division) </w:t>
      </w:r>
    </w:p>
    <w:p w14:paraId="10E204C4" w14:textId="1AD55085" w:rsidR="00EF4BE9" w:rsidRPr="00AE5261" w:rsidRDefault="005B39F2" w:rsidP="00E37525">
      <w:pPr>
        <w:numPr>
          <w:ilvl w:val="0"/>
          <w:numId w:val="31"/>
        </w:numPr>
        <w:spacing w:before="120" w:after="120" w:line="240" w:lineRule="auto"/>
        <w:ind w:left="850" w:hanging="357"/>
        <w:rPr>
          <w:sz w:val="22"/>
        </w:rPr>
      </w:pPr>
      <w:r w:rsidRPr="00AE5261">
        <w:rPr>
          <w:sz w:val="22"/>
        </w:rPr>
        <w:t>Council is working, with Statewide Mutual Risk Officers, towards implementing a robust modern system based upon Risk Assessment tools.</w:t>
      </w:r>
      <w:r w:rsidR="00AE5261">
        <w:rPr>
          <w:sz w:val="22"/>
        </w:rPr>
        <w:t xml:space="preserve"> </w:t>
      </w:r>
      <w:r w:rsidRPr="00AE5261">
        <w:rPr>
          <w:sz w:val="22"/>
        </w:rPr>
        <w:t>Other maintenance is undertaken on a reactive basis under direction from the Director</w:t>
      </w:r>
      <w:r w:rsidR="0071288C" w:rsidRPr="00AE5261">
        <w:rPr>
          <w:sz w:val="22"/>
        </w:rPr>
        <w:t xml:space="preserve"> Infrastructure and Development</w:t>
      </w:r>
      <w:r w:rsidRPr="00AE5261">
        <w:rPr>
          <w:sz w:val="22"/>
        </w:rPr>
        <w:t xml:space="preserve">. </w:t>
      </w:r>
    </w:p>
    <w:p w14:paraId="6A63D2F1" w14:textId="01B1BE11" w:rsidR="00EF4BE9" w:rsidRPr="005742FB" w:rsidRDefault="005B39F2" w:rsidP="00E37525">
      <w:pPr>
        <w:numPr>
          <w:ilvl w:val="0"/>
          <w:numId w:val="31"/>
        </w:numPr>
        <w:spacing w:before="120" w:after="120" w:line="240" w:lineRule="auto"/>
        <w:ind w:left="850" w:hanging="357"/>
        <w:rPr>
          <w:sz w:val="22"/>
        </w:rPr>
      </w:pPr>
      <w:r w:rsidRPr="00AE5261">
        <w:rPr>
          <w:sz w:val="22"/>
        </w:rPr>
        <w:t xml:space="preserve">Financial system ‐ Civica© Authority. </w:t>
      </w:r>
    </w:p>
    <w:p w14:paraId="12A05E04" w14:textId="77777777" w:rsidR="00EF4BE9" w:rsidRPr="002812C6" w:rsidRDefault="005B39F2" w:rsidP="00F223B8">
      <w:pPr>
        <w:pStyle w:val="UrallaHeading3"/>
        <w:keepNext/>
      </w:pPr>
      <w:bookmarkStart w:id="54" w:name="_Toc126063543"/>
      <w:r w:rsidRPr="002812C6">
        <w:t xml:space="preserve">7.2.2 </w:t>
      </w:r>
      <w:r w:rsidRPr="002812C6">
        <w:tab/>
        <w:t>Accountabilities for asset management system and data</w:t>
      </w:r>
      <w:bookmarkEnd w:id="54"/>
      <w:r w:rsidRPr="002812C6">
        <w:t xml:space="preserve"> </w:t>
      </w:r>
    </w:p>
    <w:p w14:paraId="109CBAA0" w14:textId="60782536" w:rsidR="00EF4BE9" w:rsidRPr="00AF1FD2" w:rsidRDefault="005B39F2" w:rsidP="00F223B8">
      <w:pPr>
        <w:spacing w:after="180" w:line="240" w:lineRule="auto"/>
        <w:ind w:left="0" w:firstLine="0"/>
        <w:rPr>
          <w:sz w:val="22"/>
        </w:rPr>
      </w:pPr>
      <w:r w:rsidRPr="00AE5261">
        <w:rPr>
          <w:sz w:val="22"/>
        </w:rPr>
        <w:t xml:space="preserve">The </w:t>
      </w:r>
      <w:r w:rsidR="0071288C" w:rsidRPr="00AE5261">
        <w:rPr>
          <w:sz w:val="22"/>
        </w:rPr>
        <w:t>Asset Manager</w:t>
      </w:r>
      <w:r w:rsidRPr="00AE5261">
        <w:rPr>
          <w:sz w:val="22"/>
        </w:rPr>
        <w:t xml:space="preserve"> has responsibility for operating and maintaining the core </w:t>
      </w:r>
      <w:r w:rsidR="00A97643">
        <w:rPr>
          <w:sz w:val="22"/>
        </w:rPr>
        <w:t>a</w:t>
      </w:r>
      <w:r w:rsidR="00A97643" w:rsidRPr="00AE5261">
        <w:rPr>
          <w:sz w:val="22"/>
        </w:rPr>
        <w:t xml:space="preserve">sset </w:t>
      </w:r>
      <w:r w:rsidR="00A97643">
        <w:rPr>
          <w:sz w:val="22"/>
        </w:rPr>
        <w:t>m</w:t>
      </w:r>
      <w:r w:rsidR="00A97643" w:rsidRPr="00AE5261">
        <w:rPr>
          <w:sz w:val="22"/>
        </w:rPr>
        <w:t xml:space="preserve">anagement </w:t>
      </w:r>
      <w:r w:rsidRPr="00AE5261">
        <w:rPr>
          <w:sz w:val="22"/>
        </w:rPr>
        <w:t>systems within Council.</w:t>
      </w:r>
      <w:r w:rsidR="00AE5261">
        <w:rPr>
          <w:sz w:val="22"/>
        </w:rPr>
        <w:t xml:space="preserve"> </w:t>
      </w:r>
      <w:r w:rsidRPr="00AE5261">
        <w:rPr>
          <w:sz w:val="22"/>
        </w:rPr>
        <w:t xml:space="preserve">The development of an annual water supply budget allocation within the Council budget is completed jointly by the </w:t>
      </w:r>
      <w:r w:rsidR="007C51A3" w:rsidRPr="00AE5261">
        <w:rPr>
          <w:sz w:val="22"/>
        </w:rPr>
        <w:t>Asset Manager</w:t>
      </w:r>
      <w:r w:rsidR="00AE5261">
        <w:rPr>
          <w:sz w:val="22"/>
        </w:rPr>
        <w:t xml:space="preserve"> </w:t>
      </w:r>
      <w:r w:rsidRPr="00AE5261">
        <w:rPr>
          <w:sz w:val="22"/>
        </w:rPr>
        <w:t xml:space="preserve">and the </w:t>
      </w:r>
      <w:r w:rsidR="007C51A3" w:rsidRPr="00AE5261">
        <w:rPr>
          <w:sz w:val="22"/>
        </w:rPr>
        <w:t>Manager Water, Waste and Sewerage</w:t>
      </w:r>
      <w:r w:rsidRPr="00AE5261">
        <w:rPr>
          <w:sz w:val="22"/>
        </w:rPr>
        <w:t xml:space="preserve"> based upon</w:t>
      </w:r>
      <w:r w:rsidR="007C51A3" w:rsidRPr="00AE5261">
        <w:rPr>
          <w:sz w:val="22"/>
        </w:rPr>
        <w:t xml:space="preserve"> the consultation with the Team Leader Water and Sewerage and</w:t>
      </w:r>
      <w:r w:rsidRPr="00AE5261">
        <w:rPr>
          <w:sz w:val="22"/>
        </w:rPr>
        <w:t xml:space="preserve"> the ten year financial plan forward estimates.</w:t>
      </w:r>
    </w:p>
    <w:p w14:paraId="67B05002" w14:textId="77777777" w:rsidR="00EF4BE9" w:rsidRPr="002812C6" w:rsidRDefault="005B39F2" w:rsidP="00F223B8">
      <w:pPr>
        <w:pStyle w:val="UrallaHeading3"/>
        <w:spacing w:before="160"/>
      </w:pPr>
      <w:bookmarkStart w:id="55" w:name="_Toc126063544"/>
      <w:r w:rsidRPr="002812C6">
        <w:t xml:space="preserve">7.2.3 </w:t>
      </w:r>
      <w:r w:rsidRPr="002812C6">
        <w:tab/>
        <w:t>Linkage from asset management to financial system</w:t>
      </w:r>
      <w:bookmarkEnd w:id="55"/>
      <w:r w:rsidRPr="002812C6">
        <w:t xml:space="preserve"> </w:t>
      </w:r>
    </w:p>
    <w:p w14:paraId="71FA4C4B" w14:textId="4798AC2B" w:rsidR="00EF4BE9" w:rsidRPr="00AE5261" w:rsidRDefault="005B39F2" w:rsidP="00F223B8">
      <w:pPr>
        <w:spacing w:after="180" w:line="240" w:lineRule="auto"/>
        <w:ind w:left="0" w:firstLine="0"/>
        <w:rPr>
          <w:sz w:val="22"/>
        </w:rPr>
      </w:pPr>
      <w:r w:rsidRPr="00AE5261">
        <w:rPr>
          <w:sz w:val="22"/>
        </w:rPr>
        <w:t>Currently there is no core corporate system for asset management thus various duplications of assets records exist in different databases an</w:t>
      </w:r>
      <w:r w:rsidR="00AE5261">
        <w:rPr>
          <w:sz w:val="22"/>
        </w:rPr>
        <w:t xml:space="preserve">d have misaligned information. </w:t>
      </w:r>
      <w:r w:rsidRPr="00AE5261">
        <w:rPr>
          <w:sz w:val="22"/>
        </w:rPr>
        <w:t>There are currently no direct links with operations and maintenance expen</w:t>
      </w:r>
      <w:r w:rsidR="00AE5261">
        <w:rPr>
          <w:sz w:val="22"/>
        </w:rPr>
        <w:t>ses and the individual assets.</w:t>
      </w:r>
    </w:p>
    <w:p w14:paraId="2A4DC4D8" w14:textId="77777777" w:rsidR="00EF4BE9" w:rsidRPr="002812C6" w:rsidRDefault="005B39F2" w:rsidP="00F223B8">
      <w:pPr>
        <w:pStyle w:val="UrallaHeading3"/>
        <w:spacing w:before="160"/>
      </w:pPr>
      <w:bookmarkStart w:id="56" w:name="_Toc126063545"/>
      <w:r w:rsidRPr="002812C6">
        <w:t xml:space="preserve">7.2.4 </w:t>
      </w:r>
      <w:r w:rsidRPr="002812C6">
        <w:tab/>
        <w:t>Required changes to asset management system arising from this Asset Management Plan</w:t>
      </w:r>
      <w:bookmarkEnd w:id="56"/>
      <w:r w:rsidRPr="002812C6">
        <w:t xml:space="preserve"> </w:t>
      </w:r>
    </w:p>
    <w:p w14:paraId="04856605" w14:textId="21C190C9" w:rsidR="00EF4BE9" w:rsidRPr="00AE5261" w:rsidRDefault="005B39F2" w:rsidP="00F223B8">
      <w:pPr>
        <w:spacing w:after="180" w:line="240" w:lineRule="auto"/>
        <w:ind w:left="0" w:firstLine="0"/>
        <w:rPr>
          <w:sz w:val="22"/>
        </w:rPr>
      </w:pPr>
      <w:r w:rsidRPr="00AE5261">
        <w:rPr>
          <w:sz w:val="22"/>
        </w:rPr>
        <w:t xml:space="preserve">There is an identified need to implement a core corporate system for asset management with direct links between operations and maintenance expenses and the individual assets. </w:t>
      </w:r>
      <w:r w:rsidR="00CB269D">
        <w:rPr>
          <w:sz w:val="22"/>
        </w:rPr>
        <w:t xml:space="preserve">  </w:t>
      </w:r>
    </w:p>
    <w:p w14:paraId="0D78C01D" w14:textId="1AA74E5C" w:rsidR="00EF4BE9" w:rsidRPr="00AE5261" w:rsidRDefault="005B39F2" w:rsidP="00F223B8">
      <w:pPr>
        <w:spacing w:after="180" w:line="240" w:lineRule="auto"/>
        <w:ind w:left="0" w:firstLine="0"/>
        <w:rPr>
          <w:sz w:val="22"/>
        </w:rPr>
      </w:pPr>
      <w:r w:rsidRPr="00AE5261">
        <w:rPr>
          <w:sz w:val="22"/>
        </w:rPr>
        <w:t>Once operational, the ongoing maintenance of such a system should then become a core functio</w:t>
      </w:r>
      <w:r w:rsidR="00AE5261">
        <w:rPr>
          <w:sz w:val="22"/>
        </w:rPr>
        <w:t xml:space="preserve">n within Council’s operations. </w:t>
      </w:r>
      <w:r w:rsidRPr="00AE5261">
        <w:rPr>
          <w:sz w:val="22"/>
        </w:rPr>
        <w:t xml:space="preserve">However, as stated in the previous paragraph, there is no link between the </w:t>
      </w:r>
      <w:r w:rsidR="00A97643">
        <w:rPr>
          <w:sz w:val="22"/>
        </w:rPr>
        <w:t>a</w:t>
      </w:r>
      <w:r w:rsidR="00A97643" w:rsidRPr="00AE5261">
        <w:rPr>
          <w:sz w:val="22"/>
        </w:rPr>
        <w:t xml:space="preserve">sset </w:t>
      </w:r>
      <w:r w:rsidR="00A97643">
        <w:rPr>
          <w:sz w:val="22"/>
        </w:rPr>
        <w:t>m</w:t>
      </w:r>
      <w:r w:rsidR="00A97643" w:rsidRPr="00AE5261">
        <w:rPr>
          <w:sz w:val="22"/>
        </w:rPr>
        <w:t xml:space="preserve">anagement </w:t>
      </w:r>
      <w:r w:rsidRPr="00AE5261">
        <w:rPr>
          <w:sz w:val="22"/>
        </w:rPr>
        <w:t xml:space="preserve">system and Authority and this is a required future improvement. </w:t>
      </w:r>
    </w:p>
    <w:p w14:paraId="29E8CE47" w14:textId="23A91A51" w:rsidR="00C43168" w:rsidRPr="00AE5261" w:rsidRDefault="00C43168" w:rsidP="00F223B8">
      <w:pPr>
        <w:spacing w:after="180" w:line="240" w:lineRule="auto"/>
        <w:ind w:left="0" w:firstLine="0"/>
        <w:rPr>
          <w:sz w:val="22"/>
        </w:rPr>
      </w:pPr>
      <w:r w:rsidRPr="00AE5261">
        <w:rPr>
          <w:sz w:val="22"/>
        </w:rPr>
        <w:t xml:space="preserve">Council is currently investigating procurement of an </w:t>
      </w:r>
      <w:r w:rsidR="00A97643">
        <w:rPr>
          <w:sz w:val="22"/>
        </w:rPr>
        <w:t>a</w:t>
      </w:r>
      <w:r w:rsidR="00A97643" w:rsidRPr="00AE5261">
        <w:rPr>
          <w:sz w:val="22"/>
        </w:rPr>
        <w:t xml:space="preserve">sset </w:t>
      </w:r>
      <w:r w:rsidR="00A97643">
        <w:rPr>
          <w:sz w:val="22"/>
        </w:rPr>
        <w:t>m</w:t>
      </w:r>
      <w:r w:rsidR="00A97643" w:rsidRPr="00AE5261">
        <w:rPr>
          <w:sz w:val="22"/>
        </w:rPr>
        <w:t xml:space="preserve">anagement </w:t>
      </w:r>
      <w:r w:rsidR="00A97643">
        <w:rPr>
          <w:sz w:val="22"/>
        </w:rPr>
        <w:t>s</w:t>
      </w:r>
      <w:r w:rsidR="00A97643" w:rsidRPr="00AE5261">
        <w:rPr>
          <w:sz w:val="22"/>
        </w:rPr>
        <w:t xml:space="preserve">ystem </w:t>
      </w:r>
      <w:r w:rsidRPr="00AE5261">
        <w:rPr>
          <w:sz w:val="22"/>
        </w:rPr>
        <w:t xml:space="preserve">that can be </w:t>
      </w:r>
      <w:r w:rsidR="00F77CCE" w:rsidRPr="00AE5261">
        <w:rPr>
          <w:sz w:val="22"/>
        </w:rPr>
        <w:t xml:space="preserve">integrated with the Financial System and MapInfo for better management of the </w:t>
      </w:r>
      <w:r w:rsidR="00A97643">
        <w:rPr>
          <w:sz w:val="22"/>
        </w:rPr>
        <w:t>w</w:t>
      </w:r>
      <w:r w:rsidR="00A97643" w:rsidRPr="00AE5261">
        <w:rPr>
          <w:sz w:val="22"/>
        </w:rPr>
        <w:t xml:space="preserve">ater </w:t>
      </w:r>
      <w:r w:rsidR="00F77CCE" w:rsidRPr="00AE5261">
        <w:rPr>
          <w:sz w:val="22"/>
        </w:rPr>
        <w:t>assets.</w:t>
      </w:r>
    </w:p>
    <w:p w14:paraId="6C6ED932" w14:textId="77777777" w:rsidR="00EF4BE9" w:rsidRPr="002812C6" w:rsidRDefault="005B39F2" w:rsidP="00F223B8">
      <w:pPr>
        <w:pStyle w:val="UrallaHeading2"/>
        <w:spacing w:before="200"/>
      </w:pPr>
      <w:bookmarkStart w:id="57" w:name="_Toc126063546"/>
      <w:r w:rsidRPr="002812C6">
        <w:t xml:space="preserve">7.3 </w:t>
      </w:r>
      <w:r w:rsidRPr="002812C6">
        <w:tab/>
        <w:t>Information Flow Requirements and Processes</w:t>
      </w:r>
      <w:bookmarkEnd w:id="57"/>
      <w:r w:rsidRPr="002812C6">
        <w:t xml:space="preserve"> </w:t>
      </w:r>
    </w:p>
    <w:p w14:paraId="738F49FF" w14:textId="6EB29973" w:rsidR="00EF4BE9" w:rsidRPr="00AE5261" w:rsidRDefault="005B39F2" w:rsidP="00F223B8">
      <w:pPr>
        <w:spacing w:after="120" w:line="240" w:lineRule="auto"/>
        <w:ind w:left="0" w:firstLine="0"/>
        <w:rPr>
          <w:sz w:val="22"/>
        </w:rPr>
      </w:pPr>
      <w:r w:rsidRPr="00AE5261">
        <w:rPr>
          <w:sz w:val="22"/>
        </w:rPr>
        <w:t xml:space="preserve">The key information flows </w:t>
      </w:r>
      <w:r w:rsidRPr="00AE5261">
        <w:rPr>
          <w:i/>
          <w:sz w:val="22"/>
        </w:rPr>
        <w:t>into</w:t>
      </w:r>
      <w:r w:rsidRPr="00AE5261">
        <w:rPr>
          <w:sz w:val="22"/>
        </w:rPr>
        <w:t xml:space="preserve"> </w:t>
      </w:r>
      <w:r w:rsidR="00AE5261">
        <w:rPr>
          <w:sz w:val="22"/>
        </w:rPr>
        <w:t>this asset management plan are:</w:t>
      </w:r>
    </w:p>
    <w:p w14:paraId="5B16BF22" w14:textId="1696FB89" w:rsidR="00EF4BE9" w:rsidRPr="00AE5261" w:rsidRDefault="005B39F2" w:rsidP="00E37525">
      <w:pPr>
        <w:numPr>
          <w:ilvl w:val="0"/>
          <w:numId w:val="32"/>
        </w:numPr>
        <w:spacing w:before="120" w:after="120" w:line="240" w:lineRule="auto"/>
        <w:ind w:left="850" w:hanging="357"/>
        <w:rPr>
          <w:sz w:val="22"/>
        </w:rPr>
      </w:pPr>
      <w:r w:rsidRPr="00AE5261">
        <w:rPr>
          <w:sz w:val="22"/>
        </w:rPr>
        <w:t>Council s</w:t>
      </w:r>
      <w:r w:rsidR="00AE5261">
        <w:rPr>
          <w:sz w:val="22"/>
        </w:rPr>
        <w:t>trategic and operational plans,</w:t>
      </w:r>
    </w:p>
    <w:p w14:paraId="12AF732A" w14:textId="5E9C5ADC" w:rsidR="00EF4BE9" w:rsidRPr="00AE5261" w:rsidRDefault="005B39F2" w:rsidP="00E37525">
      <w:pPr>
        <w:numPr>
          <w:ilvl w:val="0"/>
          <w:numId w:val="32"/>
        </w:numPr>
        <w:spacing w:before="120" w:after="120" w:line="240" w:lineRule="auto"/>
        <w:ind w:left="850" w:hanging="357"/>
        <w:rPr>
          <w:sz w:val="22"/>
        </w:rPr>
      </w:pPr>
      <w:r w:rsidRPr="00AE5261">
        <w:rPr>
          <w:sz w:val="22"/>
        </w:rPr>
        <w:t>Servi</w:t>
      </w:r>
      <w:r w:rsidR="00AE5261">
        <w:rPr>
          <w:sz w:val="22"/>
        </w:rPr>
        <w:t>ce requests from the community,</w:t>
      </w:r>
    </w:p>
    <w:p w14:paraId="6FE1D6BD" w14:textId="24182F50" w:rsidR="00EF4BE9" w:rsidRPr="00AE5261" w:rsidRDefault="005B39F2" w:rsidP="00E37525">
      <w:pPr>
        <w:numPr>
          <w:ilvl w:val="0"/>
          <w:numId w:val="32"/>
        </w:numPr>
        <w:spacing w:before="120" w:after="120" w:line="240" w:lineRule="auto"/>
        <w:ind w:left="850" w:hanging="357"/>
        <w:rPr>
          <w:sz w:val="22"/>
        </w:rPr>
      </w:pPr>
      <w:r w:rsidRPr="00AE5261">
        <w:rPr>
          <w:sz w:val="22"/>
        </w:rPr>
        <w:t>Network asse</w:t>
      </w:r>
      <w:r w:rsidR="00AE5261">
        <w:rPr>
          <w:sz w:val="22"/>
        </w:rPr>
        <w:t>ts information,</w:t>
      </w:r>
    </w:p>
    <w:p w14:paraId="45F8119D" w14:textId="24A5060A" w:rsidR="00EF4BE9" w:rsidRPr="00AE5261" w:rsidRDefault="005B39F2" w:rsidP="00E37525">
      <w:pPr>
        <w:numPr>
          <w:ilvl w:val="0"/>
          <w:numId w:val="32"/>
        </w:numPr>
        <w:spacing w:before="120" w:after="120" w:line="240" w:lineRule="auto"/>
        <w:ind w:left="850" w:hanging="357"/>
        <w:rPr>
          <w:sz w:val="22"/>
        </w:rPr>
      </w:pPr>
      <w:r w:rsidRPr="00AE5261">
        <w:rPr>
          <w:sz w:val="22"/>
        </w:rPr>
        <w:t>The unit rates fo</w:t>
      </w:r>
      <w:r w:rsidR="00AE5261">
        <w:rPr>
          <w:sz w:val="22"/>
        </w:rPr>
        <w:t>r categories of work/materials,</w:t>
      </w:r>
    </w:p>
    <w:p w14:paraId="58C87EBD" w14:textId="64C5FECE" w:rsidR="00EF4BE9" w:rsidRPr="00AE5261" w:rsidRDefault="005B39F2" w:rsidP="00E37525">
      <w:pPr>
        <w:numPr>
          <w:ilvl w:val="0"/>
          <w:numId w:val="32"/>
        </w:numPr>
        <w:spacing w:before="120" w:after="120" w:line="240" w:lineRule="auto"/>
        <w:ind w:left="850" w:hanging="357"/>
        <w:rPr>
          <w:sz w:val="22"/>
        </w:rPr>
      </w:pPr>
      <w:r w:rsidRPr="00AE5261">
        <w:rPr>
          <w:sz w:val="22"/>
        </w:rPr>
        <w:t xml:space="preserve">Current levels of service, expenditures, service </w:t>
      </w:r>
      <w:r w:rsidR="00AE5261">
        <w:rPr>
          <w:sz w:val="22"/>
        </w:rPr>
        <w:t>deficiencies and service risks,</w:t>
      </w:r>
    </w:p>
    <w:p w14:paraId="355E118C" w14:textId="77777777" w:rsidR="00AE5261" w:rsidRDefault="005B39F2" w:rsidP="00E37525">
      <w:pPr>
        <w:numPr>
          <w:ilvl w:val="0"/>
          <w:numId w:val="32"/>
        </w:numPr>
        <w:spacing w:before="120" w:after="120" w:line="240" w:lineRule="auto"/>
        <w:ind w:left="850" w:hanging="357"/>
        <w:rPr>
          <w:sz w:val="22"/>
        </w:rPr>
      </w:pPr>
      <w:r w:rsidRPr="00AE5261">
        <w:rPr>
          <w:sz w:val="22"/>
        </w:rPr>
        <w:t xml:space="preserve">Projections of various factors affecting future demand for services and </w:t>
      </w:r>
      <w:r w:rsidR="00AE5261">
        <w:rPr>
          <w:sz w:val="22"/>
        </w:rPr>
        <w:t>new assets acquired by Council,</w:t>
      </w:r>
    </w:p>
    <w:p w14:paraId="1EB2F62C" w14:textId="480D8518" w:rsidR="00EF4BE9" w:rsidRPr="00AE5261" w:rsidRDefault="00AE5261" w:rsidP="00E37525">
      <w:pPr>
        <w:numPr>
          <w:ilvl w:val="0"/>
          <w:numId w:val="32"/>
        </w:numPr>
        <w:spacing w:before="120" w:after="120" w:line="240" w:lineRule="auto"/>
        <w:ind w:left="850" w:hanging="357"/>
        <w:rPr>
          <w:sz w:val="22"/>
        </w:rPr>
      </w:pPr>
      <w:r>
        <w:rPr>
          <w:sz w:val="22"/>
        </w:rPr>
        <w:t>Future capital works programs,</w:t>
      </w:r>
    </w:p>
    <w:p w14:paraId="529AC3D6" w14:textId="292C7E41" w:rsidR="00EF4BE9" w:rsidRPr="00AE5261" w:rsidRDefault="00AE5261" w:rsidP="00E37525">
      <w:pPr>
        <w:numPr>
          <w:ilvl w:val="0"/>
          <w:numId w:val="32"/>
        </w:numPr>
        <w:spacing w:before="120" w:after="120" w:line="240" w:lineRule="auto"/>
        <w:ind w:left="850" w:hanging="357"/>
        <w:rPr>
          <w:sz w:val="22"/>
        </w:rPr>
      </w:pPr>
      <w:r>
        <w:rPr>
          <w:sz w:val="22"/>
        </w:rPr>
        <w:t>Financial asset values.</w:t>
      </w:r>
    </w:p>
    <w:p w14:paraId="1657B805" w14:textId="77777777" w:rsidR="00EF4BE9" w:rsidRPr="00AE5261" w:rsidRDefault="005B39F2" w:rsidP="00F223B8">
      <w:pPr>
        <w:spacing w:after="120" w:line="240" w:lineRule="auto"/>
        <w:ind w:left="0" w:firstLine="0"/>
        <w:rPr>
          <w:sz w:val="22"/>
        </w:rPr>
      </w:pPr>
      <w:r w:rsidRPr="00AE5261">
        <w:rPr>
          <w:sz w:val="22"/>
        </w:rPr>
        <w:t xml:space="preserve">The key information flows </w:t>
      </w:r>
      <w:r w:rsidRPr="00AE5261">
        <w:rPr>
          <w:i/>
          <w:sz w:val="22"/>
        </w:rPr>
        <w:t>from</w:t>
      </w:r>
      <w:r w:rsidRPr="00AE5261">
        <w:rPr>
          <w:sz w:val="22"/>
        </w:rPr>
        <w:t xml:space="preserve"> this asset management plan are: </w:t>
      </w:r>
    </w:p>
    <w:p w14:paraId="3E3B5209" w14:textId="77D2496D" w:rsidR="00EF4BE9" w:rsidRPr="00AE5261" w:rsidRDefault="005B39F2" w:rsidP="00E37525">
      <w:pPr>
        <w:numPr>
          <w:ilvl w:val="0"/>
          <w:numId w:val="33"/>
        </w:numPr>
        <w:spacing w:before="120" w:after="120" w:line="240" w:lineRule="auto"/>
        <w:ind w:left="850" w:hanging="357"/>
        <w:rPr>
          <w:sz w:val="22"/>
        </w:rPr>
      </w:pPr>
      <w:r w:rsidRPr="00AE5261">
        <w:rPr>
          <w:sz w:val="22"/>
        </w:rPr>
        <w:t>The proj</w:t>
      </w:r>
      <w:r w:rsidR="00AE5261">
        <w:rPr>
          <w:sz w:val="22"/>
        </w:rPr>
        <w:t>ected Works Program and trends,</w:t>
      </w:r>
    </w:p>
    <w:p w14:paraId="24B2EDE9" w14:textId="1AB998EA" w:rsidR="00F77CCE" w:rsidRPr="00AE5261" w:rsidRDefault="005B39F2" w:rsidP="00E37525">
      <w:pPr>
        <w:numPr>
          <w:ilvl w:val="0"/>
          <w:numId w:val="33"/>
        </w:numPr>
        <w:spacing w:before="120" w:after="120" w:line="240" w:lineRule="auto"/>
        <w:ind w:left="850" w:hanging="357"/>
        <w:rPr>
          <w:sz w:val="22"/>
        </w:rPr>
      </w:pPr>
      <w:r w:rsidRPr="00AE5261">
        <w:rPr>
          <w:sz w:val="22"/>
        </w:rPr>
        <w:t>The resulting budget and long term financia</w:t>
      </w:r>
      <w:r w:rsidR="00AE5261">
        <w:rPr>
          <w:sz w:val="22"/>
        </w:rPr>
        <w:t>l plan expenditure projections,</w:t>
      </w:r>
    </w:p>
    <w:p w14:paraId="04C70248" w14:textId="7D3F7EAB" w:rsidR="00EF4BE9" w:rsidRPr="00AE5261" w:rsidRDefault="005B39F2" w:rsidP="00E37525">
      <w:pPr>
        <w:numPr>
          <w:ilvl w:val="0"/>
          <w:numId w:val="33"/>
        </w:numPr>
        <w:spacing w:before="120" w:after="120" w:line="240" w:lineRule="auto"/>
        <w:ind w:left="850" w:hanging="357"/>
        <w:rPr>
          <w:sz w:val="22"/>
        </w:rPr>
      </w:pPr>
      <w:r w:rsidRPr="00AE5261">
        <w:rPr>
          <w:sz w:val="22"/>
        </w:rPr>
        <w:t>Financial sustaina</w:t>
      </w:r>
      <w:r w:rsidR="00AE5261">
        <w:rPr>
          <w:sz w:val="22"/>
        </w:rPr>
        <w:t>bility indicators.</w:t>
      </w:r>
    </w:p>
    <w:p w14:paraId="61AF43EB" w14:textId="602CB9A6" w:rsidR="00EF4BE9" w:rsidRPr="00AE5261" w:rsidRDefault="005B39F2" w:rsidP="00F223B8">
      <w:pPr>
        <w:spacing w:after="200" w:line="240" w:lineRule="auto"/>
        <w:ind w:left="0" w:firstLine="0"/>
        <w:rPr>
          <w:sz w:val="22"/>
        </w:rPr>
      </w:pPr>
      <w:r w:rsidRPr="00AE5261">
        <w:rPr>
          <w:sz w:val="22"/>
        </w:rPr>
        <w:t>These will impact the Long Term Financial Plan, Strategic Longer‐Term Plan, annual budget and departmen</w:t>
      </w:r>
      <w:r w:rsidR="00AE5261">
        <w:rPr>
          <w:sz w:val="22"/>
        </w:rPr>
        <w:t>tal business plans and budgets.</w:t>
      </w:r>
    </w:p>
    <w:p w14:paraId="1BCD7E51" w14:textId="77777777" w:rsidR="00EF4BE9" w:rsidRPr="002812C6" w:rsidRDefault="005B39F2" w:rsidP="00F223B8">
      <w:pPr>
        <w:pStyle w:val="UrallaHeading2"/>
      </w:pPr>
      <w:bookmarkStart w:id="58" w:name="_Toc126063547"/>
      <w:r w:rsidRPr="002812C6">
        <w:t xml:space="preserve">7.4 </w:t>
      </w:r>
      <w:r w:rsidRPr="002812C6">
        <w:tab/>
        <w:t>Standards and Guidelines</w:t>
      </w:r>
      <w:bookmarkEnd w:id="58"/>
      <w:r w:rsidRPr="002812C6">
        <w:t xml:space="preserve"> </w:t>
      </w:r>
    </w:p>
    <w:p w14:paraId="3573AB24" w14:textId="77777777" w:rsidR="00EF4BE9" w:rsidRPr="00AE5261" w:rsidRDefault="005B39F2" w:rsidP="00F223B8">
      <w:pPr>
        <w:keepNext/>
        <w:spacing w:after="120" w:line="240" w:lineRule="auto"/>
        <w:ind w:left="0" w:firstLine="0"/>
        <w:rPr>
          <w:sz w:val="22"/>
        </w:rPr>
      </w:pPr>
      <w:r w:rsidRPr="00AE5261">
        <w:rPr>
          <w:sz w:val="22"/>
        </w:rPr>
        <w:t xml:space="preserve">Standards, guidelines and policy documents referenced in this asset management plan are: </w:t>
      </w:r>
    </w:p>
    <w:p w14:paraId="31794305" w14:textId="78A7BA82" w:rsidR="00EF4BE9" w:rsidRPr="00AE5261" w:rsidRDefault="005B39F2" w:rsidP="003F61EE">
      <w:pPr>
        <w:numPr>
          <w:ilvl w:val="0"/>
          <w:numId w:val="34"/>
        </w:numPr>
        <w:spacing w:before="120" w:after="120" w:line="240" w:lineRule="auto"/>
        <w:ind w:left="850" w:hanging="357"/>
        <w:rPr>
          <w:sz w:val="22"/>
        </w:rPr>
      </w:pPr>
      <w:r w:rsidRPr="00AE5261">
        <w:rPr>
          <w:sz w:val="22"/>
        </w:rPr>
        <w:t>NS</w:t>
      </w:r>
      <w:r w:rsidR="00AE5261">
        <w:rPr>
          <w:sz w:val="22"/>
        </w:rPr>
        <w:t>W Office of Water Best Practice</w:t>
      </w:r>
    </w:p>
    <w:p w14:paraId="140CE079" w14:textId="1FB8D4EB" w:rsidR="00EF4BE9" w:rsidRPr="00AE5261" w:rsidRDefault="005B39F2" w:rsidP="003F61EE">
      <w:pPr>
        <w:numPr>
          <w:ilvl w:val="0"/>
          <w:numId w:val="34"/>
        </w:numPr>
        <w:spacing w:before="120" w:after="120" w:line="240" w:lineRule="auto"/>
        <w:ind w:left="850" w:hanging="357"/>
        <w:rPr>
          <w:sz w:val="22"/>
        </w:rPr>
      </w:pPr>
      <w:r w:rsidRPr="00AE5261">
        <w:rPr>
          <w:sz w:val="22"/>
        </w:rPr>
        <w:t>Individual suppliers O</w:t>
      </w:r>
      <w:r w:rsidR="00AE5261">
        <w:rPr>
          <w:sz w:val="22"/>
        </w:rPr>
        <w:t>perations &amp; Maintenance Manuals</w:t>
      </w:r>
    </w:p>
    <w:p w14:paraId="4D0C4AA3" w14:textId="27364B19" w:rsidR="00EF4BE9" w:rsidRDefault="009556F6" w:rsidP="003F61EE">
      <w:pPr>
        <w:numPr>
          <w:ilvl w:val="0"/>
          <w:numId w:val="34"/>
        </w:numPr>
        <w:spacing w:before="120" w:after="120" w:line="240" w:lineRule="auto"/>
        <w:ind w:left="850" w:hanging="357"/>
        <w:rPr>
          <w:sz w:val="22"/>
        </w:rPr>
      </w:pPr>
      <w:r>
        <w:rPr>
          <w:sz w:val="22"/>
        </w:rPr>
        <w:t>Water Services Association of Australia standards &amp; Auspec specifications</w:t>
      </w:r>
    </w:p>
    <w:p w14:paraId="209B8CE1" w14:textId="17B4F086" w:rsidR="009556F6" w:rsidRPr="009556F6" w:rsidRDefault="009556F6" w:rsidP="003F61EE">
      <w:pPr>
        <w:numPr>
          <w:ilvl w:val="0"/>
          <w:numId w:val="34"/>
        </w:numPr>
        <w:spacing w:before="120" w:after="120" w:line="240" w:lineRule="auto"/>
        <w:ind w:left="850" w:hanging="357"/>
        <w:rPr>
          <w:sz w:val="22"/>
        </w:rPr>
      </w:pPr>
      <w:r>
        <w:rPr>
          <w:sz w:val="22"/>
        </w:rPr>
        <w:t>NSW Water Directorate guidelines</w:t>
      </w:r>
    </w:p>
    <w:p w14:paraId="429771CC" w14:textId="356D4019" w:rsidR="002D44B4" w:rsidRPr="00A949D3" w:rsidRDefault="005B39F2" w:rsidP="003F61EE">
      <w:pPr>
        <w:numPr>
          <w:ilvl w:val="0"/>
          <w:numId w:val="34"/>
        </w:numPr>
        <w:spacing w:before="120" w:after="120" w:line="240" w:lineRule="auto"/>
        <w:ind w:left="850" w:hanging="357"/>
        <w:rPr>
          <w:sz w:val="22"/>
        </w:rPr>
      </w:pPr>
      <w:r w:rsidRPr="00AE5261">
        <w:rPr>
          <w:sz w:val="22"/>
        </w:rPr>
        <w:t xml:space="preserve">Council’s Significant Accounting Policy (Note 1 </w:t>
      </w:r>
      <w:r w:rsidR="00AE5261">
        <w:rPr>
          <w:sz w:val="22"/>
        </w:rPr>
        <w:t>to Annual Financial Statements)</w:t>
      </w:r>
    </w:p>
    <w:p w14:paraId="46F5713B" w14:textId="3DCA2F79" w:rsidR="002D44B4" w:rsidRPr="002812C6" w:rsidRDefault="00BB4A0D" w:rsidP="00F223B8">
      <w:pPr>
        <w:pStyle w:val="UrallaHeading1"/>
        <w:spacing w:line="240" w:lineRule="auto"/>
      </w:pPr>
      <w:bookmarkStart w:id="59" w:name="_Toc126063548"/>
      <w:r w:rsidRPr="002812C6">
        <w:t>8.</w:t>
      </w:r>
      <w:r w:rsidRPr="002812C6">
        <w:tab/>
        <w:t>PLAN IMPROVEMENT AND MONITORING</w:t>
      </w:r>
      <w:bookmarkEnd w:id="59"/>
    </w:p>
    <w:p w14:paraId="3264E74A" w14:textId="77777777" w:rsidR="00EF4BE9" w:rsidRPr="002812C6" w:rsidRDefault="005B39F2" w:rsidP="00F223B8">
      <w:pPr>
        <w:pStyle w:val="UrallaHeading2"/>
      </w:pPr>
      <w:bookmarkStart w:id="60" w:name="_Toc126063549"/>
      <w:r w:rsidRPr="002812C6">
        <w:t xml:space="preserve">8.1 </w:t>
      </w:r>
      <w:r w:rsidRPr="002812C6">
        <w:tab/>
        <w:t>Performance Measures</w:t>
      </w:r>
      <w:bookmarkEnd w:id="60"/>
      <w:r w:rsidRPr="002812C6">
        <w:t xml:space="preserve"> </w:t>
      </w:r>
    </w:p>
    <w:p w14:paraId="6409DBCB" w14:textId="5258E29A" w:rsidR="00EF4BE9" w:rsidRPr="00AE5261" w:rsidRDefault="005B39F2" w:rsidP="00F223B8">
      <w:pPr>
        <w:spacing w:after="200" w:line="240" w:lineRule="auto"/>
        <w:ind w:left="-5"/>
        <w:rPr>
          <w:sz w:val="22"/>
        </w:rPr>
      </w:pPr>
      <w:r w:rsidRPr="00AE5261">
        <w:rPr>
          <w:sz w:val="22"/>
        </w:rPr>
        <w:t xml:space="preserve">The effectiveness of the asset management plan can be </w:t>
      </w:r>
      <w:r w:rsidR="00AE5261">
        <w:rPr>
          <w:sz w:val="22"/>
        </w:rPr>
        <w:t>measured in the following ways:</w:t>
      </w:r>
    </w:p>
    <w:p w14:paraId="6941F9BF" w14:textId="7355D8CB" w:rsidR="00EF4BE9" w:rsidRPr="00AE5261" w:rsidRDefault="005B39F2" w:rsidP="00E37525">
      <w:pPr>
        <w:numPr>
          <w:ilvl w:val="0"/>
          <w:numId w:val="35"/>
        </w:numPr>
        <w:spacing w:before="120" w:after="120" w:line="240" w:lineRule="auto"/>
        <w:ind w:left="850" w:hanging="357"/>
        <w:rPr>
          <w:sz w:val="22"/>
        </w:rPr>
      </w:pPr>
      <w:r w:rsidRPr="00AE5261">
        <w:rPr>
          <w:sz w:val="22"/>
        </w:rPr>
        <w:t xml:space="preserve">The degree to which the required cashflows identified in this asset management plan are incorporated into the organisation’s long term financial plan and Community/Strategic Planning processes and documents, </w:t>
      </w:r>
      <w:r w:rsidR="00AE5261">
        <w:rPr>
          <w:sz w:val="22"/>
        </w:rPr>
        <w:t>and</w:t>
      </w:r>
    </w:p>
    <w:p w14:paraId="23171005" w14:textId="002290C6" w:rsidR="00EF4BE9" w:rsidRPr="00AE5261" w:rsidRDefault="005B39F2" w:rsidP="00E37525">
      <w:pPr>
        <w:numPr>
          <w:ilvl w:val="0"/>
          <w:numId w:val="35"/>
        </w:numPr>
        <w:spacing w:before="120" w:after="120" w:line="240" w:lineRule="auto"/>
        <w:ind w:left="850" w:hanging="357"/>
        <w:rPr>
          <w:sz w:val="22"/>
        </w:rPr>
      </w:pPr>
      <w:r w:rsidRPr="00AE5261">
        <w:rPr>
          <w:sz w:val="22"/>
        </w:rPr>
        <w:t>The degree to which 1‐5 year detailed works programs, budgets, business plans and organisational structures take into account the ‘global’ works program trends provide</w:t>
      </w:r>
      <w:r w:rsidR="00AE5261">
        <w:rPr>
          <w:sz w:val="22"/>
        </w:rPr>
        <w:t>d by the asset management plan.</w:t>
      </w:r>
    </w:p>
    <w:p w14:paraId="46CE5E6B" w14:textId="77777777" w:rsidR="00EF4BE9" w:rsidRPr="002812C6" w:rsidRDefault="005B39F2" w:rsidP="00F223B8">
      <w:pPr>
        <w:pStyle w:val="UrallaHeading2"/>
      </w:pPr>
      <w:bookmarkStart w:id="61" w:name="_Toc126063550"/>
      <w:r w:rsidRPr="002812C6">
        <w:t xml:space="preserve">8.2 </w:t>
      </w:r>
      <w:r w:rsidRPr="002812C6">
        <w:tab/>
        <w:t>Improvement Plan</w:t>
      </w:r>
      <w:bookmarkEnd w:id="61"/>
      <w:r w:rsidRPr="002812C6">
        <w:t xml:space="preserve"> </w:t>
      </w:r>
    </w:p>
    <w:p w14:paraId="7608F719" w14:textId="31CA1307" w:rsidR="00EF4BE9" w:rsidRPr="00AE5261" w:rsidRDefault="005B39F2" w:rsidP="00F223B8">
      <w:pPr>
        <w:spacing w:after="120" w:line="240" w:lineRule="auto"/>
        <w:ind w:left="-5"/>
        <w:rPr>
          <w:sz w:val="22"/>
        </w:rPr>
      </w:pPr>
      <w:r w:rsidRPr="00AE5261">
        <w:rPr>
          <w:sz w:val="22"/>
        </w:rPr>
        <w:t>An asset management improvement plan generated from this asset management</w:t>
      </w:r>
      <w:r w:rsidR="00AE5261">
        <w:rPr>
          <w:sz w:val="22"/>
        </w:rPr>
        <w:t xml:space="preserve"> plan in the form of Table 8.2.</w:t>
      </w:r>
    </w:p>
    <w:p w14:paraId="50FC7E2E" w14:textId="229AB172" w:rsidR="00EF4BE9" w:rsidRPr="002812C6" w:rsidRDefault="005B39F2" w:rsidP="00F223B8">
      <w:pPr>
        <w:pStyle w:val="Heading5"/>
        <w:spacing w:line="240" w:lineRule="auto"/>
      </w:pPr>
      <w:r w:rsidRPr="002812C6">
        <w:t>Table 8.2:</w:t>
      </w:r>
      <w:r w:rsidR="00AE5261" w:rsidRPr="00AF1FD2">
        <w:rPr>
          <w:rStyle w:val="Heading5Char"/>
        </w:rPr>
        <w:t xml:space="preserve"> </w:t>
      </w:r>
      <w:r w:rsidRPr="002812C6">
        <w:t xml:space="preserve">Improvement Plan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0" w:type="dxa"/>
          <w:left w:w="108" w:type="dxa"/>
          <w:right w:w="115" w:type="dxa"/>
        </w:tblCellMar>
        <w:tblLook w:val="04A0" w:firstRow="1" w:lastRow="0" w:firstColumn="1" w:lastColumn="0" w:noHBand="0" w:noVBand="1"/>
      </w:tblPr>
      <w:tblGrid>
        <w:gridCol w:w="868"/>
        <w:gridCol w:w="4599"/>
        <w:gridCol w:w="1788"/>
        <w:gridCol w:w="1788"/>
        <w:gridCol w:w="1187"/>
      </w:tblGrid>
      <w:tr w:rsidR="00EF4BE9" w:rsidRPr="00E37525" w14:paraId="1C78BD88" w14:textId="77777777" w:rsidTr="00BD37EA">
        <w:trPr>
          <w:trHeight w:val="367"/>
        </w:trPr>
        <w:tc>
          <w:tcPr>
            <w:tcW w:w="424" w:type="pct"/>
            <w:shd w:val="clear" w:color="auto" w:fill="D9D9D9"/>
          </w:tcPr>
          <w:p w14:paraId="01818D8C" w14:textId="77777777" w:rsidR="00EF4BE9" w:rsidRPr="00E37525" w:rsidRDefault="005B39F2" w:rsidP="008F64C2">
            <w:pPr>
              <w:spacing w:after="0" w:line="240" w:lineRule="auto"/>
              <w:ind w:left="0" w:firstLine="0"/>
              <w:jc w:val="center"/>
              <w:rPr>
                <w:sz w:val="18"/>
                <w:szCs w:val="18"/>
              </w:rPr>
            </w:pPr>
            <w:r w:rsidRPr="00E37525">
              <w:rPr>
                <w:b/>
                <w:sz w:val="18"/>
                <w:szCs w:val="18"/>
              </w:rPr>
              <w:t xml:space="preserve">Task No </w:t>
            </w:r>
          </w:p>
        </w:tc>
        <w:tc>
          <w:tcPr>
            <w:tcW w:w="2248" w:type="pct"/>
            <w:shd w:val="clear" w:color="auto" w:fill="D9D9D9"/>
          </w:tcPr>
          <w:p w14:paraId="621FD760" w14:textId="77777777" w:rsidR="00EF4BE9" w:rsidRPr="00E37525" w:rsidRDefault="005B39F2" w:rsidP="008F64C2">
            <w:pPr>
              <w:spacing w:after="0" w:line="240" w:lineRule="auto"/>
              <w:ind w:left="8" w:firstLine="0"/>
              <w:jc w:val="center"/>
              <w:rPr>
                <w:sz w:val="18"/>
                <w:szCs w:val="18"/>
              </w:rPr>
            </w:pPr>
            <w:r w:rsidRPr="00E37525">
              <w:rPr>
                <w:b/>
                <w:sz w:val="18"/>
                <w:szCs w:val="18"/>
              </w:rPr>
              <w:t xml:space="preserve">Task </w:t>
            </w:r>
          </w:p>
        </w:tc>
        <w:tc>
          <w:tcPr>
            <w:tcW w:w="874" w:type="pct"/>
            <w:shd w:val="clear" w:color="auto" w:fill="D9D9D9"/>
          </w:tcPr>
          <w:p w14:paraId="7A965B75" w14:textId="77777777" w:rsidR="00EF4BE9" w:rsidRPr="00E37525" w:rsidRDefault="005B39F2" w:rsidP="008F64C2">
            <w:pPr>
              <w:spacing w:after="0" w:line="240" w:lineRule="auto"/>
              <w:ind w:left="9" w:firstLine="0"/>
              <w:jc w:val="center"/>
              <w:rPr>
                <w:sz w:val="18"/>
                <w:szCs w:val="18"/>
              </w:rPr>
            </w:pPr>
            <w:r w:rsidRPr="00E37525">
              <w:rPr>
                <w:b/>
                <w:sz w:val="18"/>
                <w:szCs w:val="18"/>
              </w:rPr>
              <w:t>Responsibility</w:t>
            </w:r>
          </w:p>
        </w:tc>
        <w:tc>
          <w:tcPr>
            <w:tcW w:w="874" w:type="pct"/>
            <w:shd w:val="clear" w:color="auto" w:fill="D9D9D9"/>
          </w:tcPr>
          <w:p w14:paraId="753F9E26" w14:textId="3FCEAD71" w:rsidR="00EF4BE9" w:rsidRPr="00E37525" w:rsidRDefault="005B39F2" w:rsidP="008F64C2">
            <w:pPr>
              <w:spacing w:after="0" w:line="240" w:lineRule="auto"/>
              <w:ind w:left="0" w:firstLine="0"/>
              <w:jc w:val="center"/>
              <w:rPr>
                <w:sz w:val="18"/>
                <w:szCs w:val="18"/>
              </w:rPr>
            </w:pPr>
            <w:r w:rsidRPr="00E37525">
              <w:rPr>
                <w:b/>
                <w:sz w:val="18"/>
                <w:szCs w:val="18"/>
              </w:rPr>
              <w:t>Resources Required</w:t>
            </w:r>
          </w:p>
        </w:tc>
        <w:tc>
          <w:tcPr>
            <w:tcW w:w="580" w:type="pct"/>
            <w:shd w:val="clear" w:color="auto" w:fill="D9D9D9"/>
          </w:tcPr>
          <w:p w14:paraId="24A30161" w14:textId="77777777" w:rsidR="00EF4BE9" w:rsidRPr="00E37525" w:rsidRDefault="005B39F2" w:rsidP="008F64C2">
            <w:pPr>
              <w:spacing w:after="0" w:line="240" w:lineRule="auto"/>
              <w:ind w:left="7" w:firstLine="0"/>
              <w:jc w:val="center"/>
              <w:rPr>
                <w:sz w:val="18"/>
                <w:szCs w:val="18"/>
              </w:rPr>
            </w:pPr>
            <w:r w:rsidRPr="00E37525">
              <w:rPr>
                <w:b/>
                <w:sz w:val="18"/>
                <w:szCs w:val="18"/>
              </w:rPr>
              <w:t>Timeline</w:t>
            </w:r>
          </w:p>
        </w:tc>
      </w:tr>
      <w:tr w:rsidR="00EF4BE9" w:rsidRPr="00E37525" w14:paraId="715084F2" w14:textId="77777777" w:rsidTr="00BD37EA">
        <w:trPr>
          <w:trHeight w:val="323"/>
        </w:trPr>
        <w:tc>
          <w:tcPr>
            <w:tcW w:w="424" w:type="pct"/>
            <w:shd w:val="clear" w:color="auto" w:fill="FFFFFF" w:themeFill="background1"/>
          </w:tcPr>
          <w:p w14:paraId="5F0BD555" w14:textId="77777777" w:rsidR="00EF4BE9" w:rsidRPr="00E37525" w:rsidRDefault="005B39F2" w:rsidP="008F64C2">
            <w:pPr>
              <w:spacing w:after="0" w:line="240" w:lineRule="auto"/>
              <w:ind w:left="6" w:firstLine="0"/>
              <w:jc w:val="center"/>
              <w:rPr>
                <w:sz w:val="18"/>
                <w:szCs w:val="18"/>
              </w:rPr>
            </w:pPr>
            <w:r w:rsidRPr="00E37525">
              <w:rPr>
                <w:sz w:val="18"/>
                <w:szCs w:val="18"/>
              </w:rPr>
              <w:t xml:space="preserve">1 </w:t>
            </w:r>
          </w:p>
        </w:tc>
        <w:tc>
          <w:tcPr>
            <w:tcW w:w="2248" w:type="pct"/>
            <w:shd w:val="clear" w:color="auto" w:fill="FFFFFF" w:themeFill="background1"/>
          </w:tcPr>
          <w:p w14:paraId="6404104B" w14:textId="2A6685C6" w:rsidR="00EF4BE9" w:rsidRPr="00E37525" w:rsidRDefault="007C7299" w:rsidP="008F64C2">
            <w:pPr>
              <w:spacing w:after="0" w:line="240" w:lineRule="auto"/>
              <w:ind w:left="0" w:firstLine="0"/>
              <w:jc w:val="left"/>
              <w:rPr>
                <w:sz w:val="18"/>
                <w:szCs w:val="18"/>
              </w:rPr>
            </w:pPr>
            <w:r>
              <w:rPr>
                <w:sz w:val="18"/>
                <w:szCs w:val="18"/>
              </w:rPr>
              <w:t>Initiate</w:t>
            </w:r>
            <w:r w:rsidRPr="007C7299">
              <w:rPr>
                <w:sz w:val="18"/>
                <w:szCs w:val="18"/>
              </w:rPr>
              <w:t xml:space="preserve"> </w:t>
            </w:r>
            <w:r w:rsidR="008B4C70" w:rsidRPr="008B4C70">
              <w:rPr>
                <w:sz w:val="18"/>
                <w:szCs w:val="18"/>
              </w:rPr>
              <w:t>link between the asset management system and Authority</w:t>
            </w:r>
          </w:p>
        </w:tc>
        <w:tc>
          <w:tcPr>
            <w:tcW w:w="874" w:type="pct"/>
            <w:shd w:val="clear" w:color="auto" w:fill="FFFFFF" w:themeFill="background1"/>
          </w:tcPr>
          <w:p w14:paraId="0AF1F51A" w14:textId="5877C7B3" w:rsidR="00EF4BE9" w:rsidRPr="00E37525" w:rsidRDefault="001F6B57" w:rsidP="008F64C2">
            <w:pPr>
              <w:spacing w:after="0" w:line="240" w:lineRule="auto"/>
              <w:ind w:left="0" w:firstLine="0"/>
              <w:jc w:val="center"/>
              <w:rPr>
                <w:sz w:val="18"/>
                <w:szCs w:val="18"/>
              </w:rPr>
            </w:pPr>
            <w:r w:rsidRPr="00E37525">
              <w:rPr>
                <w:sz w:val="18"/>
                <w:szCs w:val="18"/>
              </w:rPr>
              <w:t>Asset Manager</w:t>
            </w:r>
            <w:r w:rsidR="007C7299">
              <w:rPr>
                <w:sz w:val="18"/>
                <w:szCs w:val="18"/>
              </w:rPr>
              <w:t>/ Manager Finance</w:t>
            </w:r>
          </w:p>
        </w:tc>
        <w:tc>
          <w:tcPr>
            <w:tcW w:w="874" w:type="pct"/>
            <w:shd w:val="clear" w:color="auto" w:fill="FFFFFF" w:themeFill="background1"/>
          </w:tcPr>
          <w:p w14:paraId="7F54907A" w14:textId="3E7AA282" w:rsidR="00EF4BE9" w:rsidRPr="00E37525" w:rsidRDefault="001F6B57" w:rsidP="008F64C2">
            <w:pPr>
              <w:spacing w:after="0" w:line="240" w:lineRule="auto"/>
              <w:ind w:left="0" w:firstLine="0"/>
              <w:jc w:val="center"/>
              <w:rPr>
                <w:sz w:val="18"/>
                <w:szCs w:val="18"/>
              </w:rPr>
            </w:pPr>
            <w:r w:rsidRPr="00E37525">
              <w:rPr>
                <w:sz w:val="18"/>
                <w:szCs w:val="18"/>
              </w:rPr>
              <w:t>Budget</w:t>
            </w:r>
            <w:r w:rsidR="00E977AB" w:rsidRPr="00E37525">
              <w:rPr>
                <w:sz w:val="18"/>
                <w:szCs w:val="18"/>
              </w:rPr>
              <w:t>/Funding</w:t>
            </w:r>
          </w:p>
        </w:tc>
        <w:tc>
          <w:tcPr>
            <w:tcW w:w="580" w:type="pct"/>
            <w:shd w:val="clear" w:color="auto" w:fill="FFFFFF" w:themeFill="background1"/>
          </w:tcPr>
          <w:p w14:paraId="6A3794B3" w14:textId="1DC56A96" w:rsidR="00EF4BE9" w:rsidRPr="00E37525" w:rsidRDefault="001F6B57" w:rsidP="008F64C2">
            <w:pPr>
              <w:spacing w:after="0" w:line="240" w:lineRule="auto"/>
              <w:ind w:left="0" w:firstLine="0"/>
              <w:jc w:val="right"/>
              <w:rPr>
                <w:sz w:val="18"/>
                <w:szCs w:val="18"/>
              </w:rPr>
            </w:pPr>
            <w:r w:rsidRPr="00E37525">
              <w:rPr>
                <w:sz w:val="18"/>
                <w:szCs w:val="18"/>
              </w:rPr>
              <w:t>2022</w:t>
            </w:r>
            <w:r w:rsidR="00535659">
              <w:rPr>
                <w:sz w:val="18"/>
                <w:szCs w:val="18"/>
              </w:rPr>
              <w:t>/23</w:t>
            </w:r>
          </w:p>
        </w:tc>
      </w:tr>
      <w:tr w:rsidR="00EF4BE9" w:rsidRPr="00E37525" w14:paraId="0AB34610" w14:textId="77777777" w:rsidTr="00BD37EA">
        <w:trPr>
          <w:trHeight w:val="310"/>
        </w:trPr>
        <w:tc>
          <w:tcPr>
            <w:tcW w:w="424" w:type="pct"/>
            <w:shd w:val="clear" w:color="auto" w:fill="FFFFFF" w:themeFill="background1"/>
          </w:tcPr>
          <w:p w14:paraId="390923A9" w14:textId="50767621" w:rsidR="00EF4BE9" w:rsidRPr="00E37525" w:rsidRDefault="005B39F2" w:rsidP="008F64C2">
            <w:pPr>
              <w:spacing w:after="0" w:line="240" w:lineRule="auto"/>
              <w:ind w:left="6" w:firstLine="0"/>
              <w:jc w:val="center"/>
              <w:rPr>
                <w:sz w:val="18"/>
                <w:szCs w:val="18"/>
              </w:rPr>
            </w:pPr>
            <w:r w:rsidRPr="00E37525">
              <w:rPr>
                <w:sz w:val="18"/>
                <w:szCs w:val="18"/>
              </w:rPr>
              <w:t>2</w:t>
            </w:r>
            <w:r w:rsidR="00AE5261" w:rsidRPr="00E37525">
              <w:rPr>
                <w:sz w:val="18"/>
                <w:szCs w:val="18"/>
              </w:rPr>
              <w:t xml:space="preserve"> </w:t>
            </w:r>
          </w:p>
        </w:tc>
        <w:tc>
          <w:tcPr>
            <w:tcW w:w="2248" w:type="pct"/>
            <w:shd w:val="clear" w:color="auto" w:fill="FFFFFF" w:themeFill="background1"/>
          </w:tcPr>
          <w:p w14:paraId="2EA9EC07" w14:textId="3A26D56C" w:rsidR="00EF4BE9" w:rsidRPr="00E37525" w:rsidRDefault="001F6B57" w:rsidP="008F64C2">
            <w:pPr>
              <w:spacing w:after="0" w:line="240" w:lineRule="auto"/>
              <w:ind w:left="0" w:firstLine="0"/>
              <w:jc w:val="left"/>
              <w:rPr>
                <w:sz w:val="18"/>
                <w:szCs w:val="18"/>
              </w:rPr>
            </w:pPr>
            <w:r w:rsidRPr="00E37525">
              <w:rPr>
                <w:sz w:val="18"/>
                <w:szCs w:val="18"/>
              </w:rPr>
              <w:t xml:space="preserve">Updating the MapInfo GIS System to capture all the </w:t>
            </w:r>
            <w:r w:rsidR="00E977AB" w:rsidRPr="00E37525">
              <w:rPr>
                <w:sz w:val="18"/>
                <w:szCs w:val="18"/>
              </w:rPr>
              <w:t xml:space="preserve">water </w:t>
            </w:r>
            <w:r w:rsidRPr="00E37525">
              <w:rPr>
                <w:sz w:val="18"/>
                <w:szCs w:val="18"/>
              </w:rPr>
              <w:t xml:space="preserve">assets </w:t>
            </w:r>
            <w:r w:rsidR="00E977AB" w:rsidRPr="00E37525">
              <w:rPr>
                <w:sz w:val="18"/>
                <w:szCs w:val="18"/>
              </w:rPr>
              <w:t>in the network after validation</w:t>
            </w:r>
          </w:p>
        </w:tc>
        <w:tc>
          <w:tcPr>
            <w:tcW w:w="874" w:type="pct"/>
            <w:shd w:val="clear" w:color="auto" w:fill="FFFFFF" w:themeFill="background1"/>
          </w:tcPr>
          <w:p w14:paraId="47D09605" w14:textId="37D995A7" w:rsidR="00EF4BE9" w:rsidRPr="00E37525" w:rsidRDefault="00E977AB" w:rsidP="008F64C2">
            <w:pPr>
              <w:spacing w:after="0" w:line="240" w:lineRule="auto"/>
              <w:ind w:left="0" w:firstLine="0"/>
              <w:jc w:val="center"/>
              <w:rPr>
                <w:sz w:val="18"/>
                <w:szCs w:val="18"/>
              </w:rPr>
            </w:pPr>
            <w:r w:rsidRPr="00E37525">
              <w:rPr>
                <w:sz w:val="18"/>
                <w:szCs w:val="18"/>
              </w:rPr>
              <w:t>Asset Manager</w:t>
            </w:r>
            <w:r w:rsidR="007C7299">
              <w:rPr>
                <w:sz w:val="18"/>
                <w:szCs w:val="18"/>
              </w:rPr>
              <w:t>/</w:t>
            </w:r>
            <w:r w:rsidR="007C7299">
              <w:t xml:space="preserve"> </w:t>
            </w:r>
            <w:r w:rsidR="007C7299" w:rsidRPr="007C7299">
              <w:rPr>
                <w:sz w:val="18"/>
                <w:szCs w:val="18"/>
              </w:rPr>
              <w:t>Manager Water</w:t>
            </w:r>
          </w:p>
        </w:tc>
        <w:tc>
          <w:tcPr>
            <w:tcW w:w="874" w:type="pct"/>
            <w:shd w:val="clear" w:color="auto" w:fill="FFFFFF" w:themeFill="background1"/>
          </w:tcPr>
          <w:p w14:paraId="2818109D" w14:textId="18D9CDFE" w:rsidR="00EF4BE9" w:rsidRPr="00E37525" w:rsidRDefault="00E977AB" w:rsidP="008F64C2">
            <w:pPr>
              <w:spacing w:after="0" w:line="240" w:lineRule="auto"/>
              <w:ind w:left="0" w:firstLine="0"/>
              <w:jc w:val="center"/>
              <w:rPr>
                <w:sz w:val="18"/>
                <w:szCs w:val="18"/>
              </w:rPr>
            </w:pPr>
            <w:r w:rsidRPr="00E37525">
              <w:rPr>
                <w:sz w:val="18"/>
                <w:szCs w:val="18"/>
              </w:rPr>
              <w:t>GIS consultant</w:t>
            </w:r>
          </w:p>
        </w:tc>
        <w:tc>
          <w:tcPr>
            <w:tcW w:w="580" w:type="pct"/>
            <w:shd w:val="clear" w:color="auto" w:fill="FFFFFF" w:themeFill="background1"/>
          </w:tcPr>
          <w:p w14:paraId="3E4225DC" w14:textId="3996B7E9" w:rsidR="00EF4BE9" w:rsidRPr="00E37525" w:rsidRDefault="00CB269D" w:rsidP="008F64C2">
            <w:pPr>
              <w:spacing w:after="0" w:line="240" w:lineRule="auto"/>
              <w:ind w:left="0" w:firstLine="0"/>
              <w:jc w:val="right"/>
              <w:rPr>
                <w:sz w:val="18"/>
                <w:szCs w:val="18"/>
              </w:rPr>
            </w:pPr>
            <w:r w:rsidRPr="00E37525">
              <w:rPr>
                <w:sz w:val="18"/>
                <w:szCs w:val="18"/>
              </w:rPr>
              <w:t>2023</w:t>
            </w:r>
            <w:r w:rsidR="00535659">
              <w:rPr>
                <w:sz w:val="18"/>
                <w:szCs w:val="18"/>
              </w:rPr>
              <w:t>/24</w:t>
            </w:r>
          </w:p>
        </w:tc>
      </w:tr>
      <w:tr w:rsidR="00EF4BE9" w:rsidRPr="00E37525" w14:paraId="18730416" w14:textId="77777777" w:rsidTr="00BD37EA">
        <w:trPr>
          <w:trHeight w:val="489"/>
        </w:trPr>
        <w:tc>
          <w:tcPr>
            <w:tcW w:w="424" w:type="pct"/>
            <w:shd w:val="clear" w:color="auto" w:fill="FFFFFF" w:themeFill="background1"/>
          </w:tcPr>
          <w:p w14:paraId="1A937ED3" w14:textId="77777777" w:rsidR="00EF4BE9" w:rsidRPr="00E37525" w:rsidRDefault="005B39F2" w:rsidP="008F64C2">
            <w:pPr>
              <w:spacing w:after="0" w:line="240" w:lineRule="auto"/>
              <w:ind w:left="6" w:firstLine="0"/>
              <w:jc w:val="center"/>
              <w:rPr>
                <w:sz w:val="18"/>
                <w:szCs w:val="18"/>
              </w:rPr>
            </w:pPr>
            <w:r w:rsidRPr="00E37525">
              <w:rPr>
                <w:sz w:val="18"/>
                <w:szCs w:val="18"/>
              </w:rPr>
              <w:t xml:space="preserve">3 </w:t>
            </w:r>
          </w:p>
        </w:tc>
        <w:tc>
          <w:tcPr>
            <w:tcW w:w="2248" w:type="pct"/>
            <w:shd w:val="clear" w:color="auto" w:fill="FFFFFF" w:themeFill="background1"/>
          </w:tcPr>
          <w:p w14:paraId="2775222C" w14:textId="0B74C918" w:rsidR="00EF4BE9" w:rsidRPr="00E37525" w:rsidRDefault="00E977AB" w:rsidP="008F64C2">
            <w:pPr>
              <w:spacing w:after="0" w:line="240" w:lineRule="auto"/>
              <w:ind w:left="0" w:firstLine="0"/>
              <w:jc w:val="left"/>
              <w:rPr>
                <w:sz w:val="18"/>
                <w:szCs w:val="18"/>
              </w:rPr>
            </w:pPr>
            <w:r w:rsidRPr="00E37525">
              <w:rPr>
                <w:sz w:val="18"/>
                <w:szCs w:val="18"/>
              </w:rPr>
              <w:t>Condition Assessment of all critical assets</w:t>
            </w:r>
          </w:p>
        </w:tc>
        <w:tc>
          <w:tcPr>
            <w:tcW w:w="874" w:type="pct"/>
            <w:shd w:val="clear" w:color="auto" w:fill="FFFFFF" w:themeFill="background1"/>
          </w:tcPr>
          <w:p w14:paraId="53ACAA54" w14:textId="1A535EFC" w:rsidR="00EF4BE9" w:rsidRPr="00E37525" w:rsidRDefault="007C7299" w:rsidP="008F64C2">
            <w:pPr>
              <w:spacing w:after="0" w:line="240" w:lineRule="auto"/>
              <w:ind w:left="0" w:firstLine="0"/>
              <w:jc w:val="center"/>
              <w:rPr>
                <w:sz w:val="18"/>
                <w:szCs w:val="18"/>
              </w:rPr>
            </w:pPr>
            <w:r w:rsidRPr="007C7299">
              <w:rPr>
                <w:sz w:val="18"/>
                <w:szCs w:val="18"/>
              </w:rPr>
              <w:t>Manager Water Waste Sewerage</w:t>
            </w:r>
            <w:r w:rsidRPr="00E37525" w:rsidDel="007C7299">
              <w:rPr>
                <w:sz w:val="18"/>
                <w:szCs w:val="18"/>
              </w:rPr>
              <w:t xml:space="preserve"> </w:t>
            </w:r>
          </w:p>
        </w:tc>
        <w:tc>
          <w:tcPr>
            <w:tcW w:w="874" w:type="pct"/>
            <w:shd w:val="clear" w:color="auto" w:fill="FFFFFF" w:themeFill="background1"/>
          </w:tcPr>
          <w:p w14:paraId="220F4923" w14:textId="1B97DD61" w:rsidR="00EF4BE9" w:rsidRPr="00E37525" w:rsidRDefault="00E977AB" w:rsidP="008F64C2">
            <w:pPr>
              <w:spacing w:after="0" w:line="240" w:lineRule="auto"/>
              <w:ind w:left="0" w:firstLine="0"/>
              <w:jc w:val="center"/>
              <w:rPr>
                <w:sz w:val="18"/>
                <w:szCs w:val="18"/>
              </w:rPr>
            </w:pPr>
            <w:r w:rsidRPr="00E37525">
              <w:rPr>
                <w:sz w:val="18"/>
                <w:szCs w:val="18"/>
              </w:rPr>
              <w:t>Consultant</w:t>
            </w:r>
          </w:p>
        </w:tc>
        <w:tc>
          <w:tcPr>
            <w:tcW w:w="580" w:type="pct"/>
            <w:shd w:val="clear" w:color="auto" w:fill="FFFFFF" w:themeFill="background1"/>
          </w:tcPr>
          <w:p w14:paraId="3F75776A" w14:textId="4D19B7BC" w:rsidR="00EF4BE9" w:rsidRPr="00E37525" w:rsidRDefault="00CB269D" w:rsidP="008F64C2">
            <w:pPr>
              <w:spacing w:after="0" w:line="240" w:lineRule="auto"/>
              <w:ind w:left="0" w:firstLine="0"/>
              <w:jc w:val="right"/>
              <w:rPr>
                <w:sz w:val="18"/>
                <w:szCs w:val="18"/>
              </w:rPr>
            </w:pPr>
            <w:r w:rsidRPr="00E37525">
              <w:rPr>
                <w:sz w:val="18"/>
                <w:szCs w:val="18"/>
              </w:rPr>
              <w:t>2023</w:t>
            </w:r>
            <w:r w:rsidR="007C7299">
              <w:rPr>
                <w:sz w:val="18"/>
                <w:szCs w:val="18"/>
              </w:rPr>
              <w:t>/24</w:t>
            </w:r>
          </w:p>
        </w:tc>
      </w:tr>
      <w:tr w:rsidR="00EF4BE9" w:rsidRPr="00E37525" w14:paraId="7D96EDF9" w14:textId="77777777" w:rsidTr="00BD37EA">
        <w:trPr>
          <w:trHeight w:val="310"/>
        </w:trPr>
        <w:tc>
          <w:tcPr>
            <w:tcW w:w="424" w:type="pct"/>
            <w:shd w:val="clear" w:color="auto" w:fill="FFFFFF" w:themeFill="background1"/>
          </w:tcPr>
          <w:p w14:paraId="0F708D06" w14:textId="77777777" w:rsidR="00EF4BE9" w:rsidRPr="00E37525" w:rsidRDefault="005B39F2" w:rsidP="008F64C2">
            <w:pPr>
              <w:spacing w:after="0" w:line="240" w:lineRule="auto"/>
              <w:ind w:left="6" w:firstLine="0"/>
              <w:jc w:val="center"/>
              <w:rPr>
                <w:sz w:val="18"/>
                <w:szCs w:val="18"/>
              </w:rPr>
            </w:pPr>
            <w:r w:rsidRPr="00E37525">
              <w:rPr>
                <w:sz w:val="18"/>
                <w:szCs w:val="18"/>
              </w:rPr>
              <w:t xml:space="preserve">4 </w:t>
            </w:r>
          </w:p>
        </w:tc>
        <w:tc>
          <w:tcPr>
            <w:tcW w:w="2248" w:type="pct"/>
            <w:shd w:val="clear" w:color="auto" w:fill="FFFFFF" w:themeFill="background1"/>
          </w:tcPr>
          <w:p w14:paraId="6BDEC82A" w14:textId="0B6FA50B" w:rsidR="00EF4BE9" w:rsidRPr="00E37525" w:rsidRDefault="00CB269D" w:rsidP="008F64C2">
            <w:pPr>
              <w:spacing w:after="0" w:line="240" w:lineRule="auto"/>
              <w:ind w:left="0" w:firstLine="0"/>
              <w:jc w:val="left"/>
              <w:rPr>
                <w:sz w:val="18"/>
                <w:szCs w:val="18"/>
              </w:rPr>
            </w:pPr>
            <w:r w:rsidRPr="00E37525">
              <w:rPr>
                <w:sz w:val="18"/>
                <w:szCs w:val="18"/>
              </w:rPr>
              <w:t>Improved works reporting and capture of ‘as-constructed’ data</w:t>
            </w:r>
          </w:p>
        </w:tc>
        <w:tc>
          <w:tcPr>
            <w:tcW w:w="874" w:type="pct"/>
            <w:shd w:val="clear" w:color="auto" w:fill="FFFFFF" w:themeFill="background1"/>
          </w:tcPr>
          <w:p w14:paraId="5CB1DACF" w14:textId="13845540" w:rsidR="00EF4BE9" w:rsidRPr="00E37525" w:rsidRDefault="00CB269D" w:rsidP="008F64C2">
            <w:pPr>
              <w:spacing w:after="0" w:line="240" w:lineRule="auto"/>
              <w:ind w:left="0" w:firstLine="0"/>
              <w:jc w:val="center"/>
              <w:rPr>
                <w:sz w:val="18"/>
                <w:szCs w:val="18"/>
              </w:rPr>
            </w:pPr>
            <w:r w:rsidRPr="00E37525">
              <w:rPr>
                <w:sz w:val="18"/>
                <w:szCs w:val="18"/>
              </w:rPr>
              <w:t xml:space="preserve">Manager Water Waste </w:t>
            </w:r>
            <w:r w:rsidR="00BA7B6D" w:rsidRPr="00E37525">
              <w:rPr>
                <w:sz w:val="18"/>
                <w:szCs w:val="18"/>
              </w:rPr>
              <w:t>Sewerage</w:t>
            </w:r>
          </w:p>
        </w:tc>
        <w:tc>
          <w:tcPr>
            <w:tcW w:w="874" w:type="pct"/>
            <w:shd w:val="clear" w:color="auto" w:fill="FFFFFF" w:themeFill="background1"/>
          </w:tcPr>
          <w:p w14:paraId="2E24123D" w14:textId="6B821EDE" w:rsidR="00EF4BE9" w:rsidRPr="00E37525" w:rsidRDefault="00CB269D" w:rsidP="008F64C2">
            <w:pPr>
              <w:spacing w:after="0" w:line="240" w:lineRule="auto"/>
              <w:ind w:left="0" w:firstLine="0"/>
              <w:jc w:val="center"/>
              <w:rPr>
                <w:sz w:val="18"/>
                <w:szCs w:val="18"/>
              </w:rPr>
            </w:pPr>
            <w:r w:rsidRPr="00E37525">
              <w:rPr>
                <w:sz w:val="18"/>
                <w:szCs w:val="18"/>
              </w:rPr>
              <w:t>Budget/Funding</w:t>
            </w:r>
          </w:p>
        </w:tc>
        <w:tc>
          <w:tcPr>
            <w:tcW w:w="580" w:type="pct"/>
            <w:shd w:val="clear" w:color="auto" w:fill="FFFFFF" w:themeFill="background1"/>
          </w:tcPr>
          <w:p w14:paraId="38DC7C3C" w14:textId="6EAA8747" w:rsidR="00EF4BE9" w:rsidRPr="00E37525" w:rsidRDefault="00CB269D" w:rsidP="008F64C2">
            <w:pPr>
              <w:spacing w:after="0" w:line="240" w:lineRule="auto"/>
              <w:ind w:left="0" w:firstLine="0"/>
              <w:jc w:val="right"/>
              <w:rPr>
                <w:sz w:val="18"/>
                <w:szCs w:val="18"/>
              </w:rPr>
            </w:pPr>
            <w:r w:rsidRPr="00E37525">
              <w:rPr>
                <w:sz w:val="18"/>
                <w:szCs w:val="18"/>
              </w:rPr>
              <w:t>2022</w:t>
            </w:r>
            <w:r w:rsidR="007C7299">
              <w:rPr>
                <w:sz w:val="18"/>
                <w:szCs w:val="18"/>
              </w:rPr>
              <w:t>/23</w:t>
            </w:r>
          </w:p>
        </w:tc>
      </w:tr>
      <w:tr w:rsidR="00EF4BE9" w:rsidRPr="00E37525" w14:paraId="0962487B" w14:textId="77777777" w:rsidTr="00BD37EA">
        <w:trPr>
          <w:trHeight w:val="311"/>
        </w:trPr>
        <w:tc>
          <w:tcPr>
            <w:tcW w:w="424" w:type="pct"/>
            <w:shd w:val="clear" w:color="auto" w:fill="FFFFFF" w:themeFill="background1"/>
          </w:tcPr>
          <w:p w14:paraId="2234640B" w14:textId="77777777" w:rsidR="00EF4BE9" w:rsidRPr="00E37525" w:rsidRDefault="005B39F2" w:rsidP="008F64C2">
            <w:pPr>
              <w:spacing w:after="0" w:line="240" w:lineRule="auto"/>
              <w:ind w:left="6" w:firstLine="0"/>
              <w:jc w:val="center"/>
              <w:rPr>
                <w:sz w:val="18"/>
                <w:szCs w:val="18"/>
              </w:rPr>
            </w:pPr>
            <w:r w:rsidRPr="00E37525">
              <w:rPr>
                <w:sz w:val="18"/>
                <w:szCs w:val="18"/>
              </w:rPr>
              <w:t xml:space="preserve">5 </w:t>
            </w:r>
          </w:p>
        </w:tc>
        <w:tc>
          <w:tcPr>
            <w:tcW w:w="2248" w:type="pct"/>
            <w:shd w:val="clear" w:color="auto" w:fill="FFFFFF" w:themeFill="background1"/>
          </w:tcPr>
          <w:p w14:paraId="4EEEB3C4" w14:textId="7851C07D" w:rsidR="00EF4BE9" w:rsidRPr="00E37525" w:rsidRDefault="007C7299" w:rsidP="008F64C2">
            <w:pPr>
              <w:spacing w:after="0" w:line="240" w:lineRule="auto"/>
              <w:ind w:left="0" w:firstLine="0"/>
              <w:jc w:val="left"/>
              <w:rPr>
                <w:sz w:val="18"/>
                <w:szCs w:val="18"/>
              </w:rPr>
            </w:pPr>
            <w:r>
              <w:rPr>
                <w:sz w:val="18"/>
                <w:szCs w:val="18"/>
              </w:rPr>
              <w:t xml:space="preserve">Expand </w:t>
            </w:r>
            <w:r w:rsidR="005B39F2" w:rsidRPr="00E37525">
              <w:rPr>
                <w:sz w:val="18"/>
                <w:szCs w:val="18"/>
              </w:rPr>
              <w:t xml:space="preserve"> </w:t>
            </w:r>
            <w:r w:rsidRPr="007C7299">
              <w:rPr>
                <w:sz w:val="18"/>
                <w:szCs w:val="18"/>
              </w:rPr>
              <w:t>industry-standard SCADA</w:t>
            </w:r>
          </w:p>
        </w:tc>
        <w:tc>
          <w:tcPr>
            <w:tcW w:w="874" w:type="pct"/>
            <w:shd w:val="clear" w:color="auto" w:fill="FFFFFF" w:themeFill="background1"/>
          </w:tcPr>
          <w:p w14:paraId="367341C4" w14:textId="37B2F6DF" w:rsidR="00EF4BE9" w:rsidRPr="00E37525" w:rsidRDefault="007C7299" w:rsidP="008F64C2">
            <w:pPr>
              <w:spacing w:after="0" w:line="240" w:lineRule="auto"/>
              <w:ind w:left="0" w:firstLine="0"/>
              <w:jc w:val="left"/>
              <w:rPr>
                <w:sz w:val="18"/>
                <w:szCs w:val="18"/>
              </w:rPr>
            </w:pPr>
            <w:r w:rsidRPr="007C7299">
              <w:rPr>
                <w:sz w:val="18"/>
                <w:szCs w:val="18"/>
              </w:rPr>
              <w:t>Manager Water Waste Sewerage</w:t>
            </w:r>
          </w:p>
        </w:tc>
        <w:tc>
          <w:tcPr>
            <w:tcW w:w="874" w:type="pct"/>
            <w:shd w:val="clear" w:color="auto" w:fill="FFFFFF" w:themeFill="background1"/>
          </w:tcPr>
          <w:p w14:paraId="7EAED4B1" w14:textId="0F3F2CB9" w:rsidR="00EF4BE9" w:rsidRPr="00E37525" w:rsidRDefault="007C7299" w:rsidP="008F64C2">
            <w:pPr>
              <w:spacing w:after="0" w:line="240" w:lineRule="auto"/>
              <w:ind w:left="0" w:firstLine="0"/>
              <w:jc w:val="center"/>
              <w:rPr>
                <w:sz w:val="18"/>
                <w:szCs w:val="18"/>
              </w:rPr>
            </w:pPr>
            <w:r w:rsidRPr="007C7299">
              <w:rPr>
                <w:sz w:val="18"/>
                <w:szCs w:val="18"/>
              </w:rPr>
              <w:t>Budget/Funding</w:t>
            </w:r>
          </w:p>
        </w:tc>
        <w:tc>
          <w:tcPr>
            <w:tcW w:w="580" w:type="pct"/>
            <w:shd w:val="clear" w:color="auto" w:fill="FFFFFF" w:themeFill="background1"/>
          </w:tcPr>
          <w:p w14:paraId="14227800" w14:textId="551B5303" w:rsidR="00EF4BE9" w:rsidRPr="00E37525" w:rsidRDefault="007C7299" w:rsidP="008F64C2">
            <w:pPr>
              <w:spacing w:after="0" w:line="240" w:lineRule="auto"/>
              <w:ind w:left="0" w:firstLine="0"/>
              <w:jc w:val="right"/>
              <w:rPr>
                <w:sz w:val="18"/>
                <w:szCs w:val="18"/>
              </w:rPr>
            </w:pPr>
            <w:r w:rsidRPr="007C7299">
              <w:rPr>
                <w:sz w:val="18"/>
                <w:szCs w:val="18"/>
              </w:rPr>
              <w:t>2022/23</w:t>
            </w:r>
          </w:p>
        </w:tc>
      </w:tr>
    </w:tbl>
    <w:p w14:paraId="1173F84B" w14:textId="1E7224F8" w:rsidR="00EF4BE9" w:rsidRPr="002812C6" w:rsidRDefault="005B39F2" w:rsidP="00F223B8">
      <w:pPr>
        <w:spacing w:after="0" w:line="240" w:lineRule="auto"/>
        <w:ind w:left="0" w:firstLine="0"/>
        <w:jc w:val="left"/>
      </w:pPr>
      <w:r w:rsidRPr="002812C6">
        <w:t xml:space="preserve"> </w:t>
      </w:r>
    </w:p>
    <w:p w14:paraId="29091A08" w14:textId="77777777" w:rsidR="00EF4BE9" w:rsidRPr="002812C6" w:rsidRDefault="005B39F2" w:rsidP="00F223B8">
      <w:pPr>
        <w:pStyle w:val="UrallaHeading2"/>
      </w:pPr>
      <w:bookmarkStart w:id="62" w:name="_Toc126063551"/>
      <w:r w:rsidRPr="002812C6">
        <w:t xml:space="preserve">8.3 </w:t>
      </w:r>
      <w:r w:rsidRPr="002812C6">
        <w:tab/>
        <w:t>Monitoring and Review Procedures</w:t>
      </w:r>
      <w:bookmarkEnd w:id="62"/>
      <w:r w:rsidRPr="002812C6">
        <w:t xml:space="preserve"> </w:t>
      </w:r>
    </w:p>
    <w:p w14:paraId="5D387501" w14:textId="60291880" w:rsidR="00EF4BE9" w:rsidRPr="00AE5261" w:rsidRDefault="005B39F2" w:rsidP="00F223B8">
      <w:pPr>
        <w:spacing w:after="180" w:line="240" w:lineRule="auto"/>
        <w:ind w:left="-5"/>
        <w:jc w:val="left"/>
        <w:rPr>
          <w:sz w:val="22"/>
        </w:rPr>
      </w:pPr>
      <w:r w:rsidRPr="00AE5261">
        <w:rPr>
          <w:sz w:val="22"/>
        </w:rPr>
        <w:t xml:space="preserve">This asset management plan will be reviewed during annual budget preparation and amended to recognise any material changes in service levels and/or resources available to provide those services as a result </w:t>
      </w:r>
      <w:r w:rsidR="00AE5261">
        <w:rPr>
          <w:sz w:val="22"/>
        </w:rPr>
        <w:t>of the budget decision process.</w:t>
      </w:r>
    </w:p>
    <w:p w14:paraId="08824E0E" w14:textId="6AA506B1" w:rsidR="00EF4BE9" w:rsidRPr="00AE5261" w:rsidRDefault="005B39F2" w:rsidP="00F223B8">
      <w:pPr>
        <w:spacing w:after="180" w:line="240" w:lineRule="auto"/>
        <w:ind w:left="-5"/>
        <w:rPr>
          <w:sz w:val="22"/>
        </w:rPr>
      </w:pPr>
      <w:r w:rsidRPr="00AE5261">
        <w:rPr>
          <w:sz w:val="22"/>
        </w:rPr>
        <w:t xml:space="preserve">The Plan has a life of 4 years and is due for revision and updating within 12 months of each Council election. </w:t>
      </w:r>
    </w:p>
    <w:p w14:paraId="382543AA" w14:textId="77777777" w:rsidR="00EF4BE9" w:rsidRPr="002812C6" w:rsidRDefault="005B39F2" w:rsidP="00F223B8">
      <w:pPr>
        <w:pStyle w:val="UrallaHeading1"/>
        <w:spacing w:line="240" w:lineRule="auto"/>
      </w:pPr>
      <w:bookmarkStart w:id="63" w:name="_Toc126063552"/>
      <w:r w:rsidRPr="002812C6">
        <w:t>REFERENCES</w:t>
      </w:r>
      <w:bookmarkEnd w:id="63"/>
      <w:r w:rsidRPr="002812C6">
        <w:t xml:space="preserve"> </w:t>
      </w:r>
    </w:p>
    <w:p w14:paraId="3B40DA32" w14:textId="02A62251" w:rsidR="00A949D3" w:rsidRDefault="00A949D3" w:rsidP="00F223B8">
      <w:pPr>
        <w:spacing w:after="223" w:line="240" w:lineRule="auto"/>
        <w:jc w:val="left"/>
        <w:rPr>
          <w:sz w:val="22"/>
        </w:rPr>
      </w:pPr>
      <w:r>
        <w:rPr>
          <w:sz w:val="22"/>
        </w:rPr>
        <w:t xml:space="preserve">Uralla Shire Council, </w:t>
      </w:r>
      <w:r w:rsidRPr="00A949D3">
        <w:rPr>
          <w:i/>
          <w:sz w:val="22"/>
        </w:rPr>
        <w:t>Community Strategic Plan</w:t>
      </w:r>
    </w:p>
    <w:p w14:paraId="08A195FF" w14:textId="6EAE7BA7" w:rsidR="00EF4BE9" w:rsidRPr="005742FB" w:rsidRDefault="005B39F2" w:rsidP="00F223B8">
      <w:pPr>
        <w:spacing w:after="223" w:line="240" w:lineRule="auto"/>
        <w:jc w:val="left"/>
        <w:rPr>
          <w:sz w:val="22"/>
        </w:rPr>
      </w:pPr>
      <w:r w:rsidRPr="005742FB">
        <w:rPr>
          <w:sz w:val="22"/>
        </w:rPr>
        <w:t xml:space="preserve">Uralla Shire Council, </w:t>
      </w:r>
      <w:r w:rsidRPr="005742FB">
        <w:rPr>
          <w:i/>
          <w:sz w:val="22"/>
        </w:rPr>
        <w:t>Deliv</w:t>
      </w:r>
      <w:r w:rsidR="005742FB">
        <w:rPr>
          <w:i/>
          <w:sz w:val="22"/>
        </w:rPr>
        <w:t>ery Program</w:t>
      </w:r>
    </w:p>
    <w:p w14:paraId="3A0404D2" w14:textId="77777777" w:rsidR="00EF4BE9" w:rsidRPr="005742FB" w:rsidRDefault="005B39F2" w:rsidP="00F223B8">
      <w:pPr>
        <w:spacing w:after="223" w:line="240" w:lineRule="auto"/>
        <w:jc w:val="left"/>
        <w:rPr>
          <w:sz w:val="22"/>
        </w:rPr>
      </w:pPr>
      <w:r w:rsidRPr="005742FB">
        <w:rPr>
          <w:sz w:val="22"/>
        </w:rPr>
        <w:t xml:space="preserve">Uralla Shire Council, </w:t>
      </w:r>
      <w:r w:rsidRPr="005742FB">
        <w:rPr>
          <w:i/>
          <w:sz w:val="22"/>
        </w:rPr>
        <w:t>Annual Operational Plan and Budget</w:t>
      </w:r>
      <w:r w:rsidRPr="005742FB">
        <w:rPr>
          <w:sz w:val="22"/>
        </w:rPr>
        <w:t xml:space="preserve">. </w:t>
      </w:r>
    </w:p>
    <w:p w14:paraId="4739B412" w14:textId="5AEB0989" w:rsidR="00EF4BE9" w:rsidRPr="005742FB" w:rsidRDefault="007C7299" w:rsidP="00F223B8">
      <w:pPr>
        <w:spacing w:after="239" w:line="240" w:lineRule="auto"/>
        <w:ind w:left="720" w:hanging="720"/>
        <w:jc w:val="left"/>
        <w:rPr>
          <w:sz w:val="22"/>
        </w:rPr>
      </w:pPr>
      <w:r w:rsidRPr="007C7299">
        <w:rPr>
          <w:sz w:val="22"/>
        </w:rPr>
        <w:t xml:space="preserve">Department for Victorian Communities </w:t>
      </w:r>
      <w:r>
        <w:rPr>
          <w:sz w:val="22"/>
        </w:rPr>
        <w:t>(</w:t>
      </w:r>
      <w:r w:rsidR="005B39F2" w:rsidRPr="005742FB">
        <w:rPr>
          <w:sz w:val="22"/>
        </w:rPr>
        <w:t>DVC</w:t>
      </w:r>
      <w:r>
        <w:rPr>
          <w:sz w:val="22"/>
        </w:rPr>
        <w:t>)</w:t>
      </w:r>
      <w:r w:rsidR="005B39F2" w:rsidRPr="005742FB">
        <w:rPr>
          <w:sz w:val="22"/>
        </w:rPr>
        <w:t xml:space="preserve">, 2006, </w:t>
      </w:r>
      <w:r w:rsidR="005B39F2" w:rsidRPr="005742FB">
        <w:rPr>
          <w:i/>
          <w:sz w:val="22"/>
        </w:rPr>
        <w:t>Asset Investment Guidelines</w:t>
      </w:r>
      <w:r w:rsidR="005B39F2" w:rsidRPr="005742FB">
        <w:rPr>
          <w:sz w:val="22"/>
        </w:rPr>
        <w:t xml:space="preserve">, Glossary, Department for Victorian Communities, Local Government Victoria, Melbourne, </w:t>
      </w:r>
      <w:r w:rsidR="005B39F2" w:rsidRPr="005742FB">
        <w:rPr>
          <w:color w:val="0000FF"/>
          <w:sz w:val="22"/>
          <w:u w:val="single" w:color="0000FF"/>
        </w:rPr>
        <w:t>http://www.dpcd.vic.gov.au/localgovernment/publications‐and‐research/asset‐managementand‐financial</w:t>
      </w:r>
      <w:r w:rsidR="005B39F2" w:rsidRPr="005742FB">
        <w:rPr>
          <w:sz w:val="22"/>
        </w:rPr>
        <w:t xml:space="preserve">. </w:t>
      </w:r>
    </w:p>
    <w:p w14:paraId="0BBDF0D5" w14:textId="49697FE4" w:rsidR="00EF4BE9" w:rsidRPr="005742FB" w:rsidRDefault="007C7299" w:rsidP="00F223B8">
      <w:pPr>
        <w:spacing w:after="214" w:line="240" w:lineRule="auto"/>
        <w:ind w:left="705" w:hanging="720"/>
        <w:rPr>
          <w:sz w:val="22"/>
        </w:rPr>
      </w:pPr>
      <w:r w:rsidRPr="007C7299">
        <w:rPr>
          <w:sz w:val="22"/>
        </w:rPr>
        <w:t xml:space="preserve">Institute of Public Works Engineering Australasia </w:t>
      </w:r>
      <w:r w:rsidR="007112D1">
        <w:rPr>
          <w:sz w:val="22"/>
        </w:rPr>
        <w:t>(</w:t>
      </w:r>
      <w:r w:rsidR="005B39F2" w:rsidRPr="005742FB">
        <w:rPr>
          <w:sz w:val="22"/>
        </w:rPr>
        <w:t>IPWEA</w:t>
      </w:r>
      <w:r w:rsidR="007112D1">
        <w:rPr>
          <w:sz w:val="22"/>
        </w:rPr>
        <w:t>)</w:t>
      </w:r>
      <w:r w:rsidR="005B39F2" w:rsidRPr="005742FB">
        <w:rPr>
          <w:sz w:val="22"/>
        </w:rPr>
        <w:t xml:space="preserve">, 2006, </w:t>
      </w:r>
      <w:r w:rsidR="005B39F2" w:rsidRPr="005742FB">
        <w:rPr>
          <w:i/>
          <w:sz w:val="22"/>
        </w:rPr>
        <w:t>International Infrastructure Management Manual</w:t>
      </w:r>
      <w:r w:rsidR="005B39F2" w:rsidRPr="005742FB">
        <w:rPr>
          <w:sz w:val="22"/>
        </w:rPr>
        <w:t xml:space="preserve">, Institute of Public Works Engineering Australia, Sydney, </w:t>
      </w:r>
      <w:r w:rsidR="005B39F2" w:rsidRPr="005742FB">
        <w:rPr>
          <w:color w:val="0000FF"/>
          <w:sz w:val="22"/>
          <w:u w:val="single" w:color="0000FF"/>
        </w:rPr>
        <w:t>www.ipwea.org.au</w:t>
      </w:r>
      <w:r w:rsidR="005B39F2" w:rsidRPr="005742FB">
        <w:rPr>
          <w:rFonts w:ascii="Arial" w:eastAsia="Arial" w:hAnsi="Arial" w:cs="Arial"/>
          <w:sz w:val="24"/>
        </w:rPr>
        <w:t>.</w:t>
      </w:r>
      <w:r w:rsidR="005B39F2" w:rsidRPr="005742FB">
        <w:rPr>
          <w:sz w:val="22"/>
        </w:rPr>
        <w:t xml:space="preserve"> </w:t>
      </w:r>
    </w:p>
    <w:p w14:paraId="10CCCA23" w14:textId="144C86E4" w:rsidR="00EF4BE9" w:rsidRPr="005742FB" w:rsidRDefault="007112D1" w:rsidP="00F223B8">
      <w:pPr>
        <w:spacing w:after="215" w:line="240" w:lineRule="auto"/>
        <w:ind w:left="705" w:hanging="720"/>
        <w:rPr>
          <w:sz w:val="22"/>
        </w:rPr>
      </w:pPr>
      <w:r w:rsidRPr="007112D1">
        <w:rPr>
          <w:sz w:val="22"/>
        </w:rPr>
        <w:t>Institute of Public Works Engineering Australasia (IPWEA</w:t>
      </w:r>
      <w:r w:rsidRPr="007112D1" w:rsidDel="007112D1">
        <w:rPr>
          <w:sz w:val="22"/>
        </w:rPr>
        <w:t xml:space="preserve"> </w:t>
      </w:r>
      <w:r>
        <w:rPr>
          <w:sz w:val="22"/>
        </w:rPr>
        <w:t>)</w:t>
      </w:r>
      <w:r w:rsidR="005B39F2" w:rsidRPr="005742FB">
        <w:rPr>
          <w:sz w:val="22"/>
        </w:rPr>
        <w:t xml:space="preserve">, 2008, </w:t>
      </w:r>
      <w:r w:rsidR="005B39F2" w:rsidRPr="005742FB">
        <w:rPr>
          <w:i/>
          <w:sz w:val="22"/>
        </w:rPr>
        <w:t xml:space="preserve">NAMS.PLUS Asset Management </w:t>
      </w:r>
      <w:r w:rsidR="005B39F2" w:rsidRPr="005742FB">
        <w:rPr>
          <w:sz w:val="22"/>
        </w:rPr>
        <w:t xml:space="preserve">Institute of Public Works Engineering Australia, Sydney, </w:t>
      </w:r>
      <w:r w:rsidR="005B39F2" w:rsidRPr="005742FB">
        <w:rPr>
          <w:color w:val="0000FF"/>
          <w:sz w:val="22"/>
          <w:u w:val="single" w:color="0000FF"/>
        </w:rPr>
        <w:t>www.ipwea.org.au/namsplus</w:t>
      </w:r>
      <w:r w:rsidR="005B39F2" w:rsidRPr="005742FB">
        <w:rPr>
          <w:sz w:val="24"/>
        </w:rPr>
        <w:t>.</w:t>
      </w:r>
      <w:r w:rsidR="005B39F2" w:rsidRPr="005742FB">
        <w:rPr>
          <w:sz w:val="22"/>
        </w:rPr>
        <w:t xml:space="preserve"> </w:t>
      </w:r>
    </w:p>
    <w:p w14:paraId="1B736161" w14:textId="579AEF14" w:rsidR="00EF4BE9" w:rsidRPr="005742FB" w:rsidRDefault="007112D1" w:rsidP="00F223B8">
      <w:pPr>
        <w:spacing w:after="214" w:line="240" w:lineRule="auto"/>
        <w:ind w:left="705" w:hanging="720"/>
        <w:rPr>
          <w:sz w:val="22"/>
        </w:rPr>
      </w:pPr>
      <w:r w:rsidRPr="007112D1">
        <w:rPr>
          <w:sz w:val="22"/>
        </w:rPr>
        <w:t>Institute of Public Works Engineering Australasia (IPWEA</w:t>
      </w:r>
      <w:r>
        <w:rPr>
          <w:sz w:val="22"/>
        </w:rPr>
        <w:t>)</w:t>
      </w:r>
      <w:r w:rsidRPr="007112D1" w:rsidDel="007112D1">
        <w:rPr>
          <w:sz w:val="22"/>
        </w:rPr>
        <w:t xml:space="preserve"> </w:t>
      </w:r>
      <w:r w:rsidR="005B39F2" w:rsidRPr="005742FB">
        <w:rPr>
          <w:sz w:val="22"/>
        </w:rPr>
        <w:t xml:space="preserve">, 2009, </w:t>
      </w:r>
      <w:r w:rsidR="005B39F2" w:rsidRPr="005742FB">
        <w:rPr>
          <w:i/>
          <w:sz w:val="22"/>
        </w:rPr>
        <w:t>Australian Infrastructure Financial Management Guidelines</w:t>
      </w:r>
      <w:r w:rsidR="005B39F2" w:rsidRPr="005742FB">
        <w:rPr>
          <w:sz w:val="22"/>
        </w:rPr>
        <w:t xml:space="preserve">, Institute of Public Works Engineering Australia, Sydney, </w:t>
      </w:r>
      <w:r w:rsidR="005B39F2" w:rsidRPr="005742FB">
        <w:rPr>
          <w:color w:val="0000FF"/>
          <w:sz w:val="22"/>
          <w:u w:val="single" w:color="0000FF"/>
        </w:rPr>
        <w:t>www.ipwea.org.au/AIFMG</w:t>
      </w:r>
      <w:r w:rsidR="005B39F2" w:rsidRPr="005742FB">
        <w:rPr>
          <w:rFonts w:ascii="Arial" w:eastAsia="Arial" w:hAnsi="Arial" w:cs="Arial"/>
          <w:sz w:val="24"/>
        </w:rPr>
        <w:t xml:space="preserve">. </w:t>
      </w:r>
    </w:p>
    <w:p w14:paraId="5CA90DE8" w14:textId="77777777" w:rsidR="00B61483" w:rsidRDefault="007112D1" w:rsidP="00F223B8">
      <w:pPr>
        <w:spacing w:after="51" w:line="240" w:lineRule="auto"/>
        <w:ind w:left="709" w:hanging="709"/>
        <w:rPr>
          <w:sz w:val="24"/>
        </w:rPr>
      </w:pPr>
      <w:r w:rsidRPr="007112D1">
        <w:rPr>
          <w:sz w:val="22"/>
        </w:rPr>
        <w:t>Institute of Public Works Engineering Australasia (IPWEA</w:t>
      </w:r>
      <w:r>
        <w:rPr>
          <w:sz w:val="22"/>
        </w:rPr>
        <w:t>)</w:t>
      </w:r>
      <w:r w:rsidRPr="007112D1" w:rsidDel="007112D1">
        <w:rPr>
          <w:sz w:val="22"/>
        </w:rPr>
        <w:t xml:space="preserve"> </w:t>
      </w:r>
      <w:r w:rsidR="005B39F2" w:rsidRPr="005742FB">
        <w:rPr>
          <w:sz w:val="22"/>
        </w:rPr>
        <w:t xml:space="preserve">, 2011, </w:t>
      </w:r>
      <w:r w:rsidR="005B39F2" w:rsidRPr="005742FB">
        <w:rPr>
          <w:i/>
          <w:sz w:val="22"/>
        </w:rPr>
        <w:t>Asset Management for Small, Rural or Remote Communities</w:t>
      </w:r>
      <w:r w:rsidR="005B39F2" w:rsidRPr="005742FB">
        <w:rPr>
          <w:sz w:val="22"/>
        </w:rPr>
        <w:t xml:space="preserve"> Practice </w:t>
      </w:r>
      <w:r w:rsidR="005742FB">
        <w:rPr>
          <w:sz w:val="22"/>
        </w:rPr>
        <w:t xml:space="preserve">Note, Institute of Public Works </w:t>
      </w:r>
      <w:r w:rsidR="005B39F2" w:rsidRPr="005742FB">
        <w:rPr>
          <w:sz w:val="22"/>
        </w:rPr>
        <w:t xml:space="preserve">Engineering Australia, Sydney, </w:t>
      </w:r>
      <w:r w:rsidR="005B39F2" w:rsidRPr="005742FB">
        <w:rPr>
          <w:color w:val="0000FF"/>
          <w:sz w:val="22"/>
          <w:u w:val="single" w:color="0000FF"/>
        </w:rPr>
        <w:t>www.ipwea.org.au/AM4SRRC</w:t>
      </w:r>
      <w:r w:rsidR="005B39F2" w:rsidRPr="005742FB">
        <w:rPr>
          <w:rFonts w:ascii="Arial" w:eastAsia="Arial" w:hAnsi="Arial" w:cs="Arial"/>
          <w:sz w:val="24"/>
        </w:rPr>
        <w:t>.</w:t>
      </w:r>
      <w:r w:rsidR="005B39F2" w:rsidRPr="005742FB">
        <w:rPr>
          <w:sz w:val="24"/>
        </w:rPr>
        <w:t xml:space="preserve"> </w:t>
      </w:r>
    </w:p>
    <w:p w14:paraId="384E1DCC" w14:textId="77777777" w:rsidR="00B61483" w:rsidRPr="00BD37EA" w:rsidRDefault="00B61483" w:rsidP="00BD37EA">
      <w:pPr>
        <w:spacing w:after="215" w:line="240" w:lineRule="auto"/>
        <w:ind w:left="705" w:hanging="720"/>
        <w:rPr>
          <w:sz w:val="22"/>
        </w:rPr>
      </w:pPr>
      <w:r w:rsidRPr="00BD37EA">
        <w:rPr>
          <w:sz w:val="22"/>
        </w:rPr>
        <w:t xml:space="preserve">Morrison Low , 2018, Uralla Shire Council Water and Sewerage Asset Management Plan – August 2018.  </w:t>
      </w:r>
    </w:p>
    <w:p w14:paraId="315B3B04" w14:textId="24EABEF0" w:rsidR="006723E3" w:rsidRPr="00BD37EA" w:rsidRDefault="00B61483" w:rsidP="00BD37EA">
      <w:pPr>
        <w:spacing w:after="215" w:line="240" w:lineRule="auto"/>
        <w:ind w:left="705" w:hanging="720"/>
        <w:rPr>
          <w:sz w:val="22"/>
        </w:rPr>
        <w:sectPr w:rsidR="006723E3" w:rsidRPr="00BD37EA">
          <w:pgSz w:w="11900" w:h="16840"/>
          <w:pgMar w:top="1340" w:right="740" w:bottom="660" w:left="920" w:header="747" w:footer="460" w:gutter="0"/>
          <w:cols w:space="720"/>
        </w:sectPr>
      </w:pPr>
      <w:r w:rsidRPr="00BD37EA">
        <w:rPr>
          <w:sz w:val="22"/>
        </w:rPr>
        <w:t>NSW Department of Planning and Environment, 2020.  Draft Gwydir Regional Water Strategy, September 2020.   https://www.dpie.nsw.gov.au/water/plans-and-programs/regional-water-strategies/public-exhibition/gwydir-regional-water-strategy</w:t>
      </w:r>
    </w:p>
    <w:p w14:paraId="6E0E4C3E" w14:textId="77777777" w:rsidR="00EF4BE9" w:rsidRPr="002812C6" w:rsidRDefault="005B39F2" w:rsidP="00F223B8">
      <w:pPr>
        <w:pStyle w:val="UrallaHeading1"/>
        <w:spacing w:line="240" w:lineRule="auto"/>
      </w:pPr>
      <w:bookmarkStart w:id="64" w:name="_Toc126063553"/>
      <w:r w:rsidRPr="002812C6">
        <w:t>APPENDICES</w:t>
      </w:r>
      <w:bookmarkEnd w:id="64"/>
      <w:r w:rsidRPr="002812C6">
        <w:t xml:space="preserve"> </w:t>
      </w:r>
    </w:p>
    <w:p w14:paraId="1329C1BD" w14:textId="5C485A24" w:rsidR="00BB4A0D" w:rsidRPr="002812C6" w:rsidRDefault="00BB4A0D" w:rsidP="00F223B8">
      <w:pPr>
        <w:spacing w:after="0" w:line="240" w:lineRule="auto"/>
        <w:ind w:left="0" w:firstLine="0"/>
        <w:jc w:val="left"/>
        <w:rPr>
          <w:sz w:val="22"/>
        </w:rPr>
      </w:pPr>
    </w:p>
    <w:p w14:paraId="43FA3C50" w14:textId="77777777" w:rsidR="00BB4A0D" w:rsidRPr="002812C6" w:rsidRDefault="00BB4A0D" w:rsidP="00F223B8">
      <w:pPr>
        <w:spacing w:after="0" w:line="240" w:lineRule="auto"/>
        <w:ind w:left="0" w:firstLine="0"/>
        <w:jc w:val="left"/>
        <w:rPr>
          <w:sz w:val="22"/>
        </w:rPr>
      </w:pPr>
    </w:p>
    <w:p w14:paraId="358FD2A5" w14:textId="30BCFA9B" w:rsidR="00EF4BE9" w:rsidRPr="002812C6" w:rsidRDefault="00BB4A0D" w:rsidP="00F223B8">
      <w:pPr>
        <w:spacing w:after="0" w:line="240" w:lineRule="auto"/>
        <w:ind w:left="0" w:firstLine="0"/>
        <w:jc w:val="left"/>
        <w:rPr>
          <w:sz w:val="22"/>
        </w:rPr>
      </w:pPr>
      <w:r w:rsidRPr="002812C6">
        <w:rPr>
          <w:sz w:val="22"/>
        </w:rPr>
        <w:t>Appendix A</w:t>
      </w:r>
      <w:r w:rsidRPr="002812C6">
        <w:rPr>
          <w:sz w:val="22"/>
        </w:rPr>
        <w:tab/>
        <w:t xml:space="preserve">Projected 10 year </w:t>
      </w:r>
      <w:r w:rsidR="00DB6B0C">
        <w:rPr>
          <w:sz w:val="22"/>
        </w:rPr>
        <w:t xml:space="preserve">Operation and Maintenance, </w:t>
      </w:r>
      <w:r w:rsidRPr="002812C6">
        <w:rPr>
          <w:sz w:val="22"/>
        </w:rPr>
        <w:t xml:space="preserve">Capital Renewal and Upgrades Works Program </w:t>
      </w:r>
    </w:p>
    <w:p w14:paraId="2AE4C77C" w14:textId="77777777" w:rsidR="00BB4A0D" w:rsidRPr="002812C6" w:rsidRDefault="00BB4A0D" w:rsidP="00F223B8">
      <w:pPr>
        <w:spacing w:after="0" w:line="240" w:lineRule="auto"/>
        <w:ind w:left="0" w:firstLine="0"/>
        <w:jc w:val="left"/>
        <w:rPr>
          <w:sz w:val="22"/>
        </w:rPr>
      </w:pPr>
    </w:p>
    <w:p w14:paraId="25C5AF53" w14:textId="77777777" w:rsidR="00BB4A0D" w:rsidRPr="002812C6" w:rsidRDefault="00BB4A0D" w:rsidP="00F223B8">
      <w:pPr>
        <w:spacing w:after="0" w:line="240" w:lineRule="auto"/>
        <w:ind w:left="0" w:firstLine="0"/>
        <w:jc w:val="left"/>
        <w:rPr>
          <w:sz w:val="22"/>
        </w:rPr>
      </w:pPr>
    </w:p>
    <w:p w14:paraId="2BE3BD60" w14:textId="16B4BBD2" w:rsidR="00BB4A0D" w:rsidRPr="002812C6" w:rsidRDefault="00BB4A0D" w:rsidP="00F223B8">
      <w:pPr>
        <w:spacing w:after="0" w:line="240" w:lineRule="auto"/>
        <w:ind w:left="0" w:firstLine="0"/>
        <w:jc w:val="left"/>
        <w:rPr>
          <w:sz w:val="22"/>
        </w:rPr>
      </w:pPr>
      <w:r w:rsidRPr="002812C6">
        <w:rPr>
          <w:sz w:val="22"/>
        </w:rPr>
        <w:t>Appendix B</w:t>
      </w:r>
      <w:r w:rsidRPr="002812C6">
        <w:rPr>
          <w:sz w:val="22"/>
        </w:rPr>
        <w:tab/>
        <w:t>Abbreviations</w:t>
      </w:r>
    </w:p>
    <w:p w14:paraId="2E962435" w14:textId="77777777" w:rsidR="00BB4A0D" w:rsidRPr="002812C6" w:rsidRDefault="00BB4A0D" w:rsidP="00F223B8">
      <w:pPr>
        <w:spacing w:after="0" w:line="240" w:lineRule="auto"/>
        <w:ind w:left="0" w:firstLine="0"/>
        <w:jc w:val="left"/>
        <w:rPr>
          <w:sz w:val="22"/>
        </w:rPr>
      </w:pPr>
    </w:p>
    <w:p w14:paraId="50F7D294" w14:textId="55798ED5" w:rsidR="00BB4A0D" w:rsidRPr="002812C6" w:rsidRDefault="00BB4A0D" w:rsidP="00F223B8">
      <w:pPr>
        <w:spacing w:after="0" w:line="240" w:lineRule="auto"/>
        <w:ind w:left="0" w:firstLine="0"/>
        <w:jc w:val="left"/>
        <w:rPr>
          <w:sz w:val="22"/>
        </w:rPr>
      </w:pPr>
    </w:p>
    <w:p w14:paraId="519F3A8F" w14:textId="77777777" w:rsidR="0099601D" w:rsidRDefault="00BB4A0D" w:rsidP="00F223B8">
      <w:pPr>
        <w:spacing w:after="0" w:line="240" w:lineRule="auto"/>
        <w:ind w:left="0" w:firstLine="0"/>
        <w:jc w:val="left"/>
        <w:rPr>
          <w:sz w:val="22"/>
        </w:rPr>
        <w:sectPr w:rsidR="0099601D" w:rsidSect="00C84EB5">
          <w:pgSz w:w="11900" w:h="16840"/>
          <w:pgMar w:top="1440" w:right="1440" w:bottom="1440" w:left="1440" w:header="284" w:footer="720" w:gutter="0"/>
          <w:pgNumType w:start="1"/>
          <w:cols w:space="720"/>
          <w:docGrid w:linePitch="272"/>
        </w:sectPr>
      </w:pPr>
      <w:r w:rsidRPr="002812C6">
        <w:rPr>
          <w:sz w:val="22"/>
        </w:rPr>
        <w:t>Appendix C</w:t>
      </w:r>
      <w:r w:rsidRPr="002812C6">
        <w:rPr>
          <w:sz w:val="22"/>
        </w:rPr>
        <w:tab/>
        <w:t>Glossary</w:t>
      </w:r>
    </w:p>
    <w:p w14:paraId="7A0294F9" w14:textId="7312CAFD" w:rsidR="0099601D" w:rsidRDefault="0099601D" w:rsidP="00C11650">
      <w:pPr>
        <w:pStyle w:val="UrallaHeading2"/>
      </w:pPr>
      <w:bookmarkStart w:id="65" w:name="_Toc126063554"/>
      <w:r w:rsidRPr="002812C6">
        <w:t>APPENDI</w:t>
      </w:r>
      <w:r>
        <w:t>X A:</w:t>
      </w:r>
      <w:r w:rsidRPr="002812C6">
        <w:t xml:space="preserve"> </w:t>
      </w:r>
      <w:r w:rsidRPr="0099601D">
        <w:t xml:space="preserve">Projected 10 year </w:t>
      </w:r>
      <w:r w:rsidR="00DB6B0C">
        <w:t xml:space="preserve">Operation and Maintenance, </w:t>
      </w:r>
      <w:r w:rsidRPr="0099601D">
        <w:t>Capital Renewal and Upgrades Works Program</w:t>
      </w:r>
      <w:bookmarkEnd w:id="65"/>
    </w:p>
    <w:p w14:paraId="22F58383" w14:textId="77777777" w:rsidR="0099601D" w:rsidRDefault="0099601D" w:rsidP="008333FB">
      <w:pPr>
        <w:spacing w:after="0" w:line="240" w:lineRule="auto"/>
        <w:ind w:left="0" w:firstLine="0"/>
        <w:jc w:val="left"/>
      </w:pPr>
    </w:p>
    <w:tbl>
      <w:tblPr>
        <w:tblW w:w="5000" w:type="pct"/>
        <w:tblLook w:val="04A0" w:firstRow="1" w:lastRow="0" w:firstColumn="1" w:lastColumn="0" w:noHBand="0" w:noVBand="1"/>
      </w:tblPr>
      <w:tblGrid>
        <w:gridCol w:w="833"/>
        <w:gridCol w:w="564"/>
        <w:gridCol w:w="6413"/>
        <w:gridCol w:w="1200"/>
      </w:tblGrid>
      <w:tr w:rsidR="0099601D" w:rsidRPr="008333FB" w14:paraId="54AA5225" w14:textId="77777777" w:rsidTr="00A67BAA">
        <w:trPr>
          <w:trHeight w:val="435"/>
          <w:tblHeader/>
        </w:trPr>
        <w:tc>
          <w:tcPr>
            <w:tcW w:w="5000" w:type="pct"/>
            <w:gridSpan w:val="4"/>
            <w:tcBorders>
              <w:top w:val="single" w:sz="8" w:space="0" w:color="auto"/>
              <w:left w:val="single" w:sz="4" w:space="0" w:color="auto"/>
              <w:bottom w:val="single" w:sz="8" w:space="0" w:color="auto"/>
              <w:right w:val="single" w:sz="4" w:space="0" w:color="auto"/>
            </w:tcBorders>
            <w:shd w:val="clear" w:color="000000" w:fill="ACB9CA"/>
            <w:vAlign w:val="center"/>
            <w:hideMark/>
          </w:tcPr>
          <w:p w14:paraId="794E8752" w14:textId="2D37DF06" w:rsidR="0099601D" w:rsidRPr="008333FB" w:rsidRDefault="00DB6B0C" w:rsidP="00DB6B0C">
            <w:pPr>
              <w:spacing w:after="0" w:line="240" w:lineRule="auto"/>
              <w:ind w:left="0" w:firstLine="0"/>
              <w:jc w:val="center"/>
              <w:rPr>
                <w:rFonts w:eastAsia="Times New Roman" w:cs="Times New Roman"/>
                <w:b/>
                <w:bCs/>
                <w:sz w:val="18"/>
                <w:szCs w:val="18"/>
              </w:rPr>
            </w:pPr>
            <w:r>
              <w:rPr>
                <w:rFonts w:eastAsia="Times New Roman" w:cs="Times New Roman"/>
                <w:b/>
                <w:bCs/>
                <w:sz w:val="18"/>
                <w:szCs w:val="18"/>
              </w:rPr>
              <w:t xml:space="preserve">Table 6.1 </w:t>
            </w:r>
            <w:r w:rsidR="0099601D" w:rsidRPr="008333FB">
              <w:rPr>
                <w:rFonts w:eastAsia="Times New Roman" w:cs="Times New Roman"/>
                <w:b/>
                <w:bCs/>
                <w:sz w:val="18"/>
                <w:szCs w:val="18"/>
              </w:rPr>
              <w:t>: WATER- Uralla Shire Council- Detailed list of 10 year Capital Renewal Projects</w:t>
            </w:r>
          </w:p>
        </w:tc>
      </w:tr>
      <w:tr w:rsidR="0099601D" w:rsidRPr="008333FB" w14:paraId="5F8E153A" w14:textId="77777777" w:rsidTr="00A67BAA">
        <w:trPr>
          <w:trHeight w:val="420"/>
          <w:tblHeader/>
        </w:trPr>
        <w:tc>
          <w:tcPr>
            <w:tcW w:w="462" w:type="pct"/>
            <w:tcBorders>
              <w:top w:val="nil"/>
              <w:left w:val="single" w:sz="4" w:space="0" w:color="auto"/>
              <w:bottom w:val="nil"/>
              <w:right w:val="single" w:sz="4" w:space="0" w:color="auto"/>
            </w:tcBorders>
            <w:shd w:val="clear" w:color="000000" w:fill="D5DCE4"/>
            <w:vAlign w:val="center"/>
            <w:hideMark/>
          </w:tcPr>
          <w:p w14:paraId="251E2AF0" w14:textId="77777777" w:rsidR="0099601D" w:rsidRPr="008333FB" w:rsidRDefault="0099601D" w:rsidP="008F64C2">
            <w:pPr>
              <w:spacing w:after="0" w:line="240" w:lineRule="auto"/>
              <w:ind w:left="0" w:firstLine="0"/>
              <w:rPr>
                <w:rFonts w:eastAsia="Times New Roman" w:cs="Times New Roman"/>
                <w:b/>
                <w:bCs/>
                <w:sz w:val="18"/>
                <w:szCs w:val="18"/>
              </w:rPr>
            </w:pPr>
            <w:r w:rsidRPr="008333FB">
              <w:rPr>
                <w:rFonts w:eastAsia="Times New Roman" w:cs="Times New Roman"/>
                <w:b/>
                <w:bCs/>
                <w:sz w:val="18"/>
                <w:szCs w:val="18"/>
              </w:rPr>
              <w:t>Year</w:t>
            </w:r>
          </w:p>
        </w:tc>
        <w:tc>
          <w:tcPr>
            <w:tcW w:w="313" w:type="pct"/>
            <w:tcBorders>
              <w:top w:val="nil"/>
              <w:left w:val="single" w:sz="4" w:space="0" w:color="auto"/>
              <w:bottom w:val="nil"/>
              <w:right w:val="single" w:sz="4" w:space="0" w:color="auto"/>
            </w:tcBorders>
            <w:shd w:val="clear" w:color="000000" w:fill="D5DCE4"/>
            <w:vAlign w:val="center"/>
            <w:hideMark/>
          </w:tcPr>
          <w:p w14:paraId="1161F655" w14:textId="77777777" w:rsidR="0099601D" w:rsidRPr="008333FB" w:rsidRDefault="0099601D" w:rsidP="008F64C2">
            <w:pPr>
              <w:spacing w:after="0" w:line="240" w:lineRule="auto"/>
              <w:ind w:left="0" w:firstLine="0"/>
              <w:jc w:val="center"/>
              <w:rPr>
                <w:rFonts w:eastAsia="Times New Roman" w:cs="Times New Roman"/>
                <w:b/>
                <w:bCs/>
                <w:sz w:val="18"/>
                <w:szCs w:val="18"/>
              </w:rPr>
            </w:pPr>
            <w:r w:rsidRPr="008333FB">
              <w:rPr>
                <w:rFonts w:eastAsia="Times New Roman" w:cs="Times New Roman"/>
                <w:b/>
                <w:bCs/>
                <w:sz w:val="18"/>
                <w:szCs w:val="18"/>
              </w:rPr>
              <w:t>Item No.</w:t>
            </w:r>
          </w:p>
        </w:tc>
        <w:tc>
          <w:tcPr>
            <w:tcW w:w="3559" w:type="pct"/>
            <w:tcBorders>
              <w:top w:val="nil"/>
              <w:left w:val="single" w:sz="4" w:space="0" w:color="auto"/>
              <w:bottom w:val="nil"/>
              <w:right w:val="single" w:sz="4" w:space="0" w:color="auto"/>
            </w:tcBorders>
            <w:shd w:val="clear" w:color="000000" w:fill="D5DCE4"/>
            <w:vAlign w:val="center"/>
            <w:hideMark/>
          </w:tcPr>
          <w:p w14:paraId="7633D6BE" w14:textId="77777777" w:rsidR="0099601D" w:rsidRPr="008333FB" w:rsidRDefault="0099601D" w:rsidP="008F64C2">
            <w:pPr>
              <w:spacing w:after="0" w:line="240" w:lineRule="auto"/>
              <w:ind w:left="0" w:firstLine="0"/>
              <w:rPr>
                <w:rFonts w:eastAsia="Times New Roman" w:cs="Times New Roman"/>
                <w:b/>
                <w:bCs/>
                <w:sz w:val="18"/>
                <w:szCs w:val="18"/>
              </w:rPr>
            </w:pPr>
            <w:r w:rsidRPr="008333FB">
              <w:rPr>
                <w:rFonts w:eastAsia="Times New Roman" w:cs="Times New Roman"/>
                <w:b/>
                <w:bCs/>
                <w:sz w:val="18"/>
                <w:szCs w:val="18"/>
              </w:rPr>
              <w:t>Capital Renewal Projects</w:t>
            </w:r>
          </w:p>
        </w:tc>
        <w:tc>
          <w:tcPr>
            <w:tcW w:w="666" w:type="pct"/>
            <w:tcBorders>
              <w:top w:val="nil"/>
              <w:left w:val="single" w:sz="4" w:space="0" w:color="auto"/>
              <w:bottom w:val="nil"/>
              <w:right w:val="single" w:sz="4" w:space="0" w:color="auto"/>
            </w:tcBorders>
            <w:shd w:val="clear" w:color="000000" w:fill="D5DCE4"/>
            <w:vAlign w:val="center"/>
            <w:hideMark/>
          </w:tcPr>
          <w:p w14:paraId="3DC23C3F"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Indicative Cost Estimate</w:t>
            </w:r>
          </w:p>
        </w:tc>
      </w:tr>
      <w:tr w:rsidR="0099601D" w:rsidRPr="008333FB" w14:paraId="31065D13"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8D131D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000000" w:fill="FBE4D5"/>
            <w:vAlign w:val="center"/>
            <w:hideMark/>
          </w:tcPr>
          <w:p w14:paraId="3C71711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000000" w:fill="FBE4D5"/>
            <w:vAlign w:val="center"/>
            <w:hideMark/>
          </w:tcPr>
          <w:p w14:paraId="670CB92D"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Installation of Telemetry for USC Water Supply Network </w:t>
            </w:r>
          </w:p>
        </w:tc>
        <w:tc>
          <w:tcPr>
            <w:tcW w:w="666" w:type="pct"/>
            <w:tcBorders>
              <w:top w:val="nil"/>
              <w:left w:val="single" w:sz="4" w:space="0" w:color="auto"/>
              <w:bottom w:val="nil"/>
              <w:right w:val="single" w:sz="4" w:space="0" w:color="auto"/>
            </w:tcBorders>
            <w:shd w:val="clear" w:color="000000" w:fill="FBE4D5"/>
            <w:vAlign w:val="center"/>
            <w:hideMark/>
          </w:tcPr>
          <w:p w14:paraId="6E28DF2B"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$250,000</w:t>
            </w:r>
          </w:p>
        </w:tc>
      </w:tr>
      <w:tr w:rsidR="0099601D" w:rsidRPr="008333FB" w14:paraId="5F2BE5BD"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5C2D5D7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auto" w:fill="auto"/>
            <w:vAlign w:val="center"/>
            <w:hideMark/>
          </w:tcPr>
          <w:p w14:paraId="5367ADF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auto" w:fill="auto"/>
            <w:vAlign w:val="center"/>
            <w:hideMark/>
          </w:tcPr>
          <w:p w14:paraId="4B88DF3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Water hammer investigation / design – Engage Consultant</w:t>
            </w:r>
          </w:p>
        </w:tc>
        <w:tc>
          <w:tcPr>
            <w:tcW w:w="666" w:type="pct"/>
            <w:tcBorders>
              <w:top w:val="nil"/>
              <w:left w:val="single" w:sz="4" w:space="0" w:color="auto"/>
              <w:bottom w:val="nil"/>
              <w:right w:val="single" w:sz="4" w:space="0" w:color="auto"/>
            </w:tcBorders>
            <w:shd w:val="clear" w:color="auto" w:fill="auto"/>
            <w:vAlign w:val="center"/>
            <w:hideMark/>
          </w:tcPr>
          <w:p w14:paraId="5CE88464"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w:t>
            </w:r>
          </w:p>
        </w:tc>
      </w:tr>
      <w:tr w:rsidR="0099601D" w:rsidRPr="008333FB" w14:paraId="0897E063"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321975B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000000" w:fill="FBE4D5"/>
            <w:vAlign w:val="center"/>
            <w:hideMark/>
          </w:tcPr>
          <w:p w14:paraId="15C53F6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000000" w:fill="FBE4D5"/>
            <w:vAlign w:val="center"/>
            <w:hideMark/>
          </w:tcPr>
          <w:p w14:paraId="4B1E110F"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Depot Road - Water Main upgrade, from 100mm AC to 150mm PVC ( 140m)</w:t>
            </w:r>
          </w:p>
        </w:tc>
        <w:tc>
          <w:tcPr>
            <w:tcW w:w="666" w:type="pct"/>
            <w:tcBorders>
              <w:top w:val="nil"/>
              <w:left w:val="single" w:sz="4" w:space="0" w:color="auto"/>
              <w:bottom w:val="nil"/>
              <w:right w:val="single" w:sz="4" w:space="0" w:color="auto"/>
            </w:tcBorders>
            <w:shd w:val="clear" w:color="000000" w:fill="FBE4D5"/>
            <w:vAlign w:val="center"/>
            <w:hideMark/>
          </w:tcPr>
          <w:p w14:paraId="5B814098"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$23,392</w:t>
            </w:r>
          </w:p>
        </w:tc>
      </w:tr>
      <w:tr w:rsidR="0099601D" w:rsidRPr="008333FB" w14:paraId="16D7F9BC"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4587EF49"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auto" w:fill="auto"/>
            <w:vAlign w:val="center"/>
            <w:hideMark/>
          </w:tcPr>
          <w:p w14:paraId="0AF39BA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4</w:t>
            </w:r>
          </w:p>
        </w:tc>
        <w:tc>
          <w:tcPr>
            <w:tcW w:w="3559" w:type="pct"/>
            <w:tcBorders>
              <w:top w:val="nil"/>
              <w:left w:val="single" w:sz="4" w:space="0" w:color="auto"/>
              <w:bottom w:val="nil"/>
              <w:right w:val="single" w:sz="4" w:space="0" w:color="auto"/>
            </w:tcBorders>
            <w:shd w:val="clear" w:color="auto" w:fill="auto"/>
            <w:vAlign w:val="center"/>
            <w:hideMark/>
          </w:tcPr>
          <w:p w14:paraId="3EA6871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Fitzroy St – Water Main renewal , 100mm AC to 100mm PVC (50m)</w:t>
            </w:r>
          </w:p>
        </w:tc>
        <w:tc>
          <w:tcPr>
            <w:tcW w:w="666" w:type="pct"/>
            <w:tcBorders>
              <w:top w:val="nil"/>
              <w:left w:val="single" w:sz="4" w:space="0" w:color="auto"/>
              <w:bottom w:val="nil"/>
              <w:right w:val="single" w:sz="4" w:space="0" w:color="auto"/>
            </w:tcBorders>
            <w:shd w:val="clear" w:color="auto" w:fill="auto"/>
            <w:vAlign w:val="center"/>
            <w:hideMark/>
          </w:tcPr>
          <w:p w14:paraId="159882A0"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$5,670</w:t>
            </w:r>
          </w:p>
        </w:tc>
      </w:tr>
      <w:tr w:rsidR="0099601D" w:rsidRPr="008333FB" w14:paraId="74F01FD2"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7694715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000000" w:fill="FBE4D5"/>
            <w:vAlign w:val="center"/>
            <w:hideMark/>
          </w:tcPr>
          <w:p w14:paraId="37CC305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5</w:t>
            </w:r>
          </w:p>
        </w:tc>
        <w:tc>
          <w:tcPr>
            <w:tcW w:w="3559" w:type="pct"/>
            <w:tcBorders>
              <w:top w:val="nil"/>
              <w:left w:val="single" w:sz="4" w:space="0" w:color="auto"/>
              <w:bottom w:val="nil"/>
              <w:right w:val="single" w:sz="4" w:space="0" w:color="auto"/>
            </w:tcBorders>
            <w:shd w:val="clear" w:color="000000" w:fill="FBE4D5"/>
            <w:vAlign w:val="center"/>
            <w:hideMark/>
          </w:tcPr>
          <w:p w14:paraId="2F66E2C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AC Water mains replacement (Condition 5) –other streets </w:t>
            </w:r>
          </w:p>
        </w:tc>
        <w:tc>
          <w:tcPr>
            <w:tcW w:w="666" w:type="pct"/>
            <w:tcBorders>
              <w:top w:val="nil"/>
              <w:left w:val="single" w:sz="4" w:space="0" w:color="auto"/>
              <w:bottom w:val="nil"/>
              <w:right w:val="single" w:sz="4" w:space="0" w:color="auto"/>
            </w:tcBorders>
            <w:shd w:val="clear" w:color="000000" w:fill="FBE4D5"/>
            <w:vAlign w:val="center"/>
            <w:hideMark/>
          </w:tcPr>
          <w:p w14:paraId="1915D098"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$110,327</w:t>
            </w:r>
          </w:p>
        </w:tc>
      </w:tr>
      <w:tr w:rsidR="0099601D" w:rsidRPr="008333FB" w14:paraId="1F12477D"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3B01BBD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auto" w:fill="auto"/>
            <w:vAlign w:val="center"/>
            <w:hideMark/>
          </w:tcPr>
          <w:p w14:paraId="4C9101C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6</w:t>
            </w:r>
          </w:p>
        </w:tc>
        <w:tc>
          <w:tcPr>
            <w:tcW w:w="3559" w:type="pct"/>
            <w:tcBorders>
              <w:top w:val="nil"/>
              <w:left w:val="single" w:sz="4" w:space="0" w:color="auto"/>
              <w:bottom w:val="nil"/>
              <w:right w:val="single" w:sz="4" w:space="0" w:color="auto"/>
            </w:tcBorders>
            <w:shd w:val="clear" w:color="auto" w:fill="auto"/>
            <w:vAlign w:val="center"/>
            <w:hideMark/>
          </w:tcPr>
          <w:p w14:paraId="71FEDA4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auto" w:fill="auto"/>
            <w:vAlign w:val="center"/>
            <w:hideMark/>
          </w:tcPr>
          <w:p w14:paraId="5907E613"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3BEAB23A"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1B4D3F0F"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000000" w:fill="FBE4D5"/>
            <w:vAlign w:val="center"/>
            <w:hideMark/>
          </w:tcPr>
          <w:p w14:paraId="7D78E23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7</w:t>
            </w:r>
          </w:p>
        </w:tc>
        <w:tc>
          <w:tcPr>
            <w:tcW w:w="3559" w:type="pct"/>
            <w:tcBorders>
              <w:top w:val="nil"/>
              <w:left w:val="single" w:sz="4" w:space="0" w:color="auto"/>
              <w:bottom w:val="nil"/>
              <w:right w:val="single" w:sz="4" w:space="0" w:color="auto"/>
            </w:tcBorders>
            <w:shd w:val="clear" w:color="000000" w:fill="FBE4D5"/>
            <w:vAlign w:val="center"/>
            <w:hideMark/>
          </w:tcPr>
          <w:p w14:paraId="218B2190"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Bathymetric survey of storage dams Bundarra and Uralla </w:t>
            </w:r>
          </w:p>
        </w:tc>
        <w:tc>
          <w:tcPr>
            <w:tcW w:w="666" w:type="pct"/>
            <w:tcBorders>
              <w:top w:val="nil"/>
              <w:left w:val="single" w:sz="4" w:space="0" w:color="auto"/>
              <w:bottom w:val="nil"/>
              <w:right w:val="single" w:sz="4" w:space="0" w:color="auto"/>
            </w:tcBorders>
            <w:shd w:val="clear" w:color="000000" w:fill="FBE4D5"/>
            <w:vAlign w:val="center"/>
            <w:hideMark/>
          </w:tcPr>
          <w:p w14:paraId="7193532C"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$35,000</w:t>
            </w:r>
          </w:p>
        </w:tc>
      </w:tr>
      <w:tr w:rsidR="0099601D" w:rsidRPr="008333FB" w14:paraId="7CDCAC5D"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35C41CA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3F8B4A3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5DAB183D"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2022/23</w:t>
            </w:r>
          </w:p>
        </w:tc>
        <w:tc>
          <w:tcPr>
            <w:tcW w:w="666" w:type="pct"/>
            <w:tcBorders>
              <w:top w:val="nil"/>
              <w:left w:val="single" w:sz="4" w:space="0" w:color="auto"/>
              <w:bottom w:val="nil"/>
              <w:right w:val="single" w:sz="4" w:space="0" w:color="auto"/>
            </w:tcBorders>
            <w:shd w:val="clear" w:color="000000" w:fill="D5DCE4"/>
            <w:vAlign w:val="center"/>
            <w:hideMark/>
          </w:tcPr>
          <w:p w14:paraId="07CDCA75"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$534,389</w:t>
            </w:r>
          </w:p>
        </w:tc>
      </w:tr>
      <w:tr w:rsidR="0099601D" w:rsidRPr="008333FB" w14:paraId="688358D1"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38CD5F0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2023/24</w:t>
            </w:r>
          </w:p>
        </w:tc>
        <w:tc>
          <w:tcPr>
            <w:tcW w:w="313" w:type="pct"/>
            <w:tcBorders>
              <w:top w:val="nil"/>
              <w:left w:val="single" w:sz="4" w:space="0" w:color="auto"/>
              <w:bottom w:val="nil"/>
              <w:right w:val="single" w:sz="4" w:space="0" w:color="auto"/>
            </w:tcBorders>
            <w:shd w:val="clear" w:color="000000" w:fill="FBE4D5"/>
            <w:vAlign w:val="center"/>
            <w:hideMark/>
          </w:tcPr>
          <w:p w14:paraId="39C3511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000000" w:fill="FBE4D5"/>
            <w:vAlign w:val="center"/>
            <w:hideMark/>
          </w:tcPr>
          <w:p w14:paraId="150B502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Waterworks Road –Gravel Resheeting (2.4km , 100mm thick)</w:t>
            </w:r>
          </w:p>
        </w:tc>
        <w:tc>
          <w:tcPr>
            <w:tcW w:w="666" w:type="pct"/>
            <w:tcBorders>
              <w:top w:val="nil"/>
              <w:left w:val="single" w:sz="4" w:space="0" w:color="auto"/>
              <w:bottom w:val="nil"/>
              <w:right w:val="single" w:sz="4" w:space="0" w:color="auto"/>
            </w:tcBorders>
            <w:shd w:val="clear" w:color="000000" w:fill="FBE4D5"/>
            <w:vAlign w:val="center"/>
            <w:hideMark/>
          </w:tcPr>
          <w:p w14:paraId="6E0FA03E"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4E59E48F"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11F3322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2022/23</w:t>
            </w:r>
          </w:p>
        </w:tc>
        <w:tc>
          <w:tcPr>
            <w:tcW w:w="313" w:type="pct"/>
            <w:tcBorders>
              <w:top w:val="nil"/>
              <w:left w:val="single" w:sz="4" w:space="0" w:color="auto"/>
              <w:bottom w:val="nil"/>
              <w:right w:val="single" w:sz="4" w:space="0" w:color="auto"/>
            </w:tcBorders>
            <w:shd w:val="clear" w:color="auto" w:fill="auto"/>
            <w:vAlign w:val="center"/>
            <w:hideMark/>
          </w:tcPr>
          <w:p w14:paraId="39D7CF0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auto" w:fill="auto"/>
            <w:vAlign w:val="center"/>
            <w:hideMark/>
          </w:tcPr>
          <w:p w14:paraId="272EC0C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East St (Duke St to Prince Ave Railway track)- Water Main renewal , 100mm AC to 100mm PVC (240m)</w:t>
            </w:r>
          </w:p>
        </w:tc>
        <w:tc>
          <w:tcPr>
            <w:tcW w:w="666" w:type="pct"/>
            <w:tcBorders>
              <w:top w:val="nil"/>
              <w:left w:val="single" w:sz="4" w:space="0" w:color="auto"/>
              <w:bottom w:val="nil"/>
              <w:right w:val="single" w:sz="4" w:space="0" w:color="auto"/>
            </w:tcBorders>
            <w:shd w:val="clear" w:color="auto" w:fill="auto"/>
            <w:vAlign w:val="center"/>
            <w:hideMark/>
          </w:tcPr>
          <w:p w14:paraId="47A6355C"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$27,211</w:t>
            </w:r>
          </w:p>
        </w:tc>
      </w:tr>
      <w:tr w:rsidR="0099601D" w:rsidRPr="008333FB" w14:paraId="345886BC"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9A22F7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2023/24</w:t>
            </w:r>
          </w:p>
        </w:tc>
        <w:tc>
          <w:tcPr>
            <w:tcW w:w="313" w:type="pct"/>
            <w:tcBorders>
              <w:top w:val="nil"/>
              <w:left w:val="single" w:sz="4" w:space="0" w:color="auto"/>
              <w:bottom w:val="nil"/>
              <w:right w:val="single" w:sz="4" w:space="0" w:color="auto"/>
            </w:tcBorders>
            <w:shd w:val="clear" w:color="000000" w:fill="FBE4D5"/>
            <w:vAlign w:val="center"/>
            <w:hideMark/>
          </w:tcPr>
          <w:p w14:paraId="0E04E40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000000" w:fill="FBE4D5"/>
            <w:vAlign w:val="center"/>
            <w:hideMark/>
          </w:tcPr>
          <w:p w14:paraId="6CAD49B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 other sites</w:t>
            </w:r>
          </w:p>
        </w:tc>
        <w:tc>
          <w:tcPr>
            <w:tcW w:w="666" w:type="pct"/>
            <w:tcBorders>
              <w:top w:val="nil"/>
              <w:left w:val="single" w:sz="4" w:space="0" w:color="auto"/>
              <w:bottom w:val="nil"/>
              <w:right w:val="single" w:sz="4" w:space="0" w:color="auto"/>
            </w:tcBorders>
            <w:shd w:val="clear" w:color="000000" w:fill="FBE4D5"/>
            <w:vAlign w:val="center"/>
            <w:hideMark/>
          </w:tcPr>
          <w:p w14:paraId="4EF1FBDF"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25292A40"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4335A34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2023/24</w:t>
            </w:r>
          </w:p>
        </w:tc>
        <w:tc>
          <w:tcPr>
            <w:tcW w:w="313" w:type="pct"/>
            <w:tcBorders>
              <w:top w:val="nil"/>
              <w:left w:val="single" w:sz="4" w:space="0" w:color="auto"/>
              <w:bottom w:val="nil"/>
              <w:right w:val="single" w:sz="4" w:space="0" w:color="auto"/>
            </w:tcBorders>
            <w:shd w:val="clear" w:color="auto" w:fill="auto"/>
            <w:vAlign w:val="center"/>
            <w:hideMark/>
          </w:tcPr>
          <w:p w14:paraId="7BC5B17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4</w:t>
            </w:r>
          </w:p>
        </w:tc>
        <w:tc>
          <w:tcPr>
            <w:tcW w:w="3559" w:type="pct"/>
            <w:tcBorders>
              <w:top w:val="nil"/>
              <w:left w:val="single" w:sz="4" w:space="0" w:color="auto"/>
              <w:bottom w:val="nil"/>
              <w:right w:val="single" w:sz="4" w:space="0" w:color="auto"/>
            </w:tcBorders>
            <w:shd w:val="clear" w:color="auto" w:fill="auto"/>
            <w:vAlign w:val="center"/>
            <w:hideMark/>
          </w:tcPr>
          <w:p w14:paraId="6A36C1F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Apply Epoxy coating for Filter room floor (x2)</w:t>
            </w:r>
          </w:p>
        </w:tc>
        <w:tc>
          <w:tcPr>
            <w:tcW w:w="666" w:type="pct"/>
            <w:tcBorders>
              <w:top w:val="nil"/>
              <w:left w:val="single" w:sz="4" w:space="0" w:color="auto"/>
              <w:bottom w:val="nil"/>
              <w:right w:val="single" w:sz="4" w:space="0" w:color="auto"/>
            </w:tcBorders>
            <w:shd w:val="clear" w:color="auto" w:fill="auto"/>
            <w:vAlign w:val="center"/>
            <w:hideMark/>
          </w:tcPr>
          <w:p w14:paraId="51BB9AA9"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$50,000</w:t>
            </w:r>
          </w:p>
        </w:tc>
      </w:tr>
      <w:tr w:rsidR="0099601D" w:rsidRPr="008333FB" w14:paraId="00DE5ACD"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37469F7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2023/24</w:t>
            </w:r>
          </w:p>
        </w:tc>
        <w:tc>
          <w:tcPr>
            <w:tcW w:w="313" w:type="pct"/>
            <w:tcBorders>
              <w:top w:val="nil"/>
              <w:left w:val="single" w:sz="4" w:space="0" w:color="auto"/>
              <w:bottom w:val="nil"/>
              <w:right w:val="single" w:sz="4" w:space="0" w:color="auto"/>
            </w:tcBorders>
            <w:shd w:val="clear" w:color="000000" w:fill="FBE4D5"/>
            <w:vAlign w:val="center"/>
            <w:hideMark/>
          </w:tcPr>
          <w:p w14:paraId="2B602CE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5</w:t>
            </w:r>
          </w:p>
        </w:tc>
        <w:tc>
          <w:tcPr>
            <w:tcW w:w="3559" w:type="pct"/>
            <w:tcBorders>
              <w:top w:val="nil"/>
              <w:left w:val="single" w:sz="4" w:space="0" w:color="auto"/>
              <w:bottom w:val="nil"/>
              <w:right w:val="single" w:sz="4" w:space="0" w:color="auto"/>
            </w:tcBorders>
            <w:shd w:val="clear" w:color="000000" w:fill="FBE4D5"/>
            <w:vAlign w:val="center"/>
            <w:hideMark/>
          </w:tcPr>
          <w:p w14:paraId="23A7C59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000000" w:fill="FBE4D5"/>
            <w:vAlign w:val="center"/>
            <w:hideMark/>
          </w:tcPr>
          <w:p w14:paraId="76539DEC"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724294BF"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6D4E2BE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2023/24</w:t>
            </w:r>
          </w:p>
        </w:tc>
        <w:tc>
          <w:tcPr>
            <w:tcW w:w="313" w:type="pct"/>
            <w:tcBorders>
              <w:top w:val="nil"/>
              <w:left w:val="single" w:sz="4" w:space="0" w:color="auto"/>
              <w:bottom w:val="nil"/>
              <w:right w:val="single" w:sz="4" w:space="0" w:color="auto"/>
            </w:tcBorders>
            <w:shd w:val="clear" w:color="auto" w:fill="auto"/>
            <w:vAlign w:val="center"/>
            <w:hideMark/>
          </w:tcPr>
          <w:p w14:paraId="6AF66CE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6</w:t>
            </w:r>
          </w:p>
        </w:tc>
        <w:tc>
          <w:tcPr>
            <w:tcW w:w="3559" w:type="pct"/>
            <w:tcBorders>
              <w:top w:val="nil"/>
              <w:left w:val="single" w:sz="4" w:space="0" w:color="auto"/>
              <w:bottom w:val="nil"/>
              <w:right w:val="single" w:sz="4" w:space="0" w:color="auto"/>
            </w:tcBorders>
            <w:shd w:val="clear" w:color="auto" w:fill="auto"/>
            <w:vAlign w:val="center"/>
            <w:hideMark/>
          </w:tcPr>
          <w:p w14:paraId="0ABC72DF"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Retile Clear Water Chemical dosing pit </w:t>
            </w:r>
          </w:p>
        </w:tc>
        <w:tc>
          <w:tcPr>
            <w:tcW w:w="666" w:type="pct"/>
            <w:tcBorders>
              <w:top w:val="nil"/>
              <w:left w:val="single" w:sz="4" w:space="0" w:color="auto"/>
              <w:bottom w:val="nil"/>
              <w:right w:val="single" w:sz="4" w:space="0" w:color="auto"/>
            </w:tcBorders>
            <w:shd w:val="clear" w:color="auto" w:fill="auto"/>
            <w:vAlign w:val="center"/>
            <w:hideMark/>
          </w:tcPr>
          <w:p w14:paraId="7A8F9B37"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w:t>
            </w:r>
          </w:p>
        </w:tc>
      </w:tr>
      <w:tr w:rsidR="0099601D" w:rsidRPr="008333FB" w14:paraId="6B872D1B"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7F5168A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7129E0C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6EA239F1"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2023/24</w:t>
            </w:r>
          </w:p>
        </w:tc>
        <w:tc>
          <w:tcPr>
            <w:tcW w:w="666" w:type="pct"/>
            <w:tcBorders>
              <w:top w:val="nil"/>
              <w:left w:val="single" w:sz="4" w:space="0" w:color="auto"/>
              <w:bottom w:val="nil"/>
              <w:right w:val="single" w:sz="4" w:space="0" w:color="auto"/>
            </w:tcBorders>
            <w:shd w:val="clear" w:color="000000" w:fill="D5DCE4"/>
            <w:vAlign w:val="center"/>
            <w:hideMark/>
          </w:tcPr>
          <w:p w14:paraId="6095BD2C"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$453,811</w:t>
            </w:r>
          </w:p>
        </w:tc>
      </w:tr>
      <w:tr w:rsidR="0099601D" w:rsidRPr="008333FB" w14:paraId="779D23EB"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3BDA42C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2024/25</w:t>
            </w:r>
          </w:p>
        </w:tc>
        <w:tc>
          <w:tcPr>
            <w:tcW w:w="313" w:type="pct"/>
            <w:tcBorders>
              <w:top w:val="nil"/>
              <w:left w:val="single" w:sz="4" w:space="0" w:color="auto"/>
              <w:bottom w:val="nil"/>
              <w:right w:val="single" w:sz="4" w:space="0" w:color="auto"/>
            </w:tcBorders>
            <w:shd w:val="clear" w:color="auto" w:fill="auto"/>
            <w:vAlign w:val="center"/>
            <w:hideMark/>
          </w:tcPr>
          <w:p w14:paraId="3F40510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auto" w:fill="auto"/>
            <w:vAlign w:val="center"/>
            <w:hideMark/>
          </w:tcPr>
          <w:p w14:paraId="2170CAF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b/>
                <w:bCs/>
                <w:sz w:val="18"/>
                <w:szCs w:val="18"/>
              </w:rPr>
              <w:t>New</w:t>
            </w:r>
            <w:r w:rsidRPr="008333FB">
              <w:rPr>
                <w:rFonts w:eastAsia="Times New Roman" w:cs="Times New Roman"/>
                <w:sz w:val="18"/>
                <w:szCs w:val="18"/>
              </w:rPr>
              <w:t xml:space="preserve">  water main Duke St (south of East Ave) to loop to Rowan Ave  w/- creek crossing</w:t>
            </w:r>
          </w:p>
        </w:tc>
        <w:tc>
          <w:tcPr>
            <w:tcW w:w="666" w:type="pct"/>
            <w:tcBorders>
              <w:top w:val="nil"/>
              <w:left w:val="single" w:sz="4" w:space="0" w:color="auto"/>
              <w:bottom w:val="nil"/>
              <w:right w:val="single" w:sz="4" w:space="0" w:color="auto"/>
            </w:tcBorders>
            <w:shd w:val="clear" w:color="auto" w:fill="auto"/>
            <w:vAlign w:val="center"/>
            <w:hideMark/>
          </w:tcPr>
          <w:p w14:paraId="7F2633C6"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$60,000</w:t>
            </w:r>
          </w:p>
        </w:tc>
      </w:tr>
      <w:tr w:rsidR="0099601D" w:rsidRPr="008333FB" w14:paraId="08C285AE"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277EB4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2024/25</w:t>
            </w:r>
          </w:p>
        </w:tc>
        <w:tc>
          <w:tcPr>
            <w:tcW w:w="313" w:type="pct"/>
            <w:tcBorders>
              <w:top w:val="nil"/>
              <w:left w:val="single" w:sz="4" w:space="0" w:color="auto"/>
              <w:bottom w:val="nil"/>
              <w:right w:val="single" w:sz="4" w:space="0" w:color="auto"/>
            </w:tcBorders>
            <w:shd w:val="clear" w:color="000000" w:fill="FBE4D5"/>
            <w:vAlign w:val="center"/>
            <w:hideMark/>
          </w:tcPr>
          <w:p w14:paraId="2D89D4D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BE4D5"/>
            <w:vAlign w:val="center"/>
            <w:hideMark/>
          </w:tcPr>
          <w:p w14:paraId="1BB711F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Water Network Modelling and Analysis-  consultant - model capacity of system</w:t>
            </w:r>
          </w:p>
        </w:tc>
        <w:tc>
          <w:tcPr>
            <w:tcW w:w="666" w:type="pct"/>
            <w:tcBorders>
              <w:top w:val="nil"/>
              <w:left w:val="single" w:sz="4" w:space="0" w:color="auto"/>
              <w:bottom w:val="nil"/>
              <w:right w:val="single" w:sz="4" w:space="0" w:color="auto"/>
            </w:tcBorders>
            <w:shd w:val="clear" w:color="000000" w:fill="FBE4D5"/>
            <w:vAlign w:val="center"/>
            <w:hideMark/>
          </w:tcPr>
          <w:p w14:paraId="59395D70"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$40,000</w:t>
            </w:r>
          </w:p>
        </w:tc>
      </w:tr>
      <w:tr w:rsidR="0099601D" w:rsidRPr="008333FB" w14:paraId="507EBB34"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298F1E9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2024/25</w:t>
            </w:r>
          </w:p>
        </w:tc>
        <w:tc>
          <w:tcPr>
            <w:tcW w:w="313" w:type="pct"/>
            <w:tcBorders>
              <w:top w:val="nil"/>
              <w:left w:val="single" w:sz="4" w:space="0" w:color="auto"/>
              <w:bottom w:val="nil"/>
              <w:right w:val="single" w:sz="4" w:space="0" w:color="auto"/>
            </w:tcBorders>
            <w:shd w:val="clear" w:color="000000" w:fill="FFFFFF"/>
            <w:vAlign w:val="center"/>
            <w:hideMark/>
          </w:tcPr>
          <w:p w14:paraId="729500B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000000" w:fill="FFFFFF"/>
            <w:vAlign w:val="center"/>
            <w:hideMark/>
          </w:tcPr>
          <w:p w14:paraId="59492400"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(Condition 5)</w:t>
            </w:r>
          </w:p>
        </w:tc>
        <w:tc>
          <w:tcPr>
            <w:tcW w:w="666" w:type="pct"/>
            <w:tcBorders>
              <w:top w:val="nil"/>
              <w:left w:val="single" w:sz="4" w:space="0" w:color="auto"/>
              <w:bottom w:val="nil"/>
              <w:right w:val="single" w:sz="4" w:space="0" w:color="auto"/>
            </w:tcBorders>
            <w:shd w:val="clear" w:color="000000" w:fill="FFFFFF"/>
            <w:vAlign w:val="center"/>
            <w:hideMark/>
          </w:tcPr>
          <w:p w14:paraId="65F704C4"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45AFA181"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28E0983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2024/25</w:t>
            </w:r>
          </w:p>
        </w:tc>
        <w:tc>
          <w:tcPr>
            <w:tcW w:w="313" w:type="pct"/>
            <w:tcBorders>
              <w:top w:val="nil"/>
              <w:left w:val="single" w:sz="4" w:space="0" w:color="auto"/>
              <w:bottom w:val="nil"/>
              <w:right w:val="single" w:sz="4" w:space="0" w:color="auto"/>
            </w:tcBorders>
            <w:shd w:val="clear" w:color="000000" w:fill="FBE4D5"/>
            <w:vAlign w:val="center"/>
            <w:hideMark/>
          </w:tcPr>
          <w:p w14:paraId="4B3CB6D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4</w:t>
            </w:r>
          </w:p>
        </w:tc>
        <w:tc>
          <w:tcPr>
            <w:tcW w:w="3559" w:type="pct"/>
            <w:tcBorders>
              <w:top w:val="nil"/>
              <w:left w:val="single" w:sz="4" w:space="0" w:color="auto"/>
              <w:bottom w:val="nil"/>
              <w:right w:val="single" w:sz="4" w:space="0" w:color="auto"/>
            </w:tcBorders>
            <w:shd w:val="clear" w:color="000000" w:fill="FBE4D5"/>
            <w:vAlign w:val="center"/>
            <w:hideMark/>
          </w:tcPr>
          <w:p w14:paraId="733F6B23"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000000" w:fill="FBE4D5"/>
            <w:vAlign w:val="center"/>
            <w:hideMark/>
          </w:tcPr>
          <w:p w14:paraId="62FE026B"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1990D567"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7DD3BB8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2024/25</w:t>
            </w:r>
          </w:p>
        </w:tc>
        <w:tc>
          <w:tcPr>
            <w:tcW w:w="313" w:type="pct"/>
            <w:tcBorders>
              <w:top w:val="nil"/>
              <w:left w:val="single" w:sz="4" w:space="0" w:color="auto"/>
              <w:bottom w:val="nil"/>
              <w:right w:val="single" w:sz="4" w:space="0" w:color="auto"/>
            </w:tcBorders>
            <w:shd w:val="clear" w:color="auto" w:fill="auto"/>
            <w:vAlign w:val="center"/>
            <w:hideMark/>
          </w:tcPr>
          <w:p w14:paraId="3ECD6EC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5</w:t>
            </w:r>
          </w:p>
        </w:tc>
        <w:tc>
          <w:tcPr>
            <w:tcW w:w="3559" w:type="pct"/>
            <w:tcBorders>
              <w:top w:val="nil"/>
              <w:left w:val="single" w:sz="4" w:space="0" w:color="auto"/>
              <w:bottom w:val="nil"/>
              <w:right w:val="single" w:sz="4" w:space="0" w:color="auto"/>
            </w:tcBorders>
            <w:shd w:val="clear" w:color="auto" w:fill="auto"/>
            <w:vAlign w:val="center"/>
            <w:hideMark/>
          </w:tcPr>
          <w:p w14:paraId="6A1F883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Replace Stop Valves – Bundarra Water Supply network ( 6 nos.) </w:t>
            </w:r>
          </w:p>
        </w:tc>
        <w:tc>
          <w:tcPr>
            <w:tcW w:w="666" w:type="pct"/>
            <w:tcBorders>
              <w:top w:val="nil"/>
              <w:left w:val="single" w:sz="4" w:space="0" w:color="auto"/>
              <w:bottom w:val="nil"/>
              <w:right w:val="single" w:sz="4" w:space="0" w:color="auto"/>
            </w:tcBorders>
            <w:shd w:val="clear" w:color="auto" w:fill="auto"/>
            <w:vAlign w:val="center"/>
            <w:hideMark/>
          </w:tcPr>
          <w:p w14:paraId="56B930C5"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$4,500</w:t>
            </w:r>
          </w:p>
        </w:tc>
      </w:tr>
      <w:tr w:rsidR="0099601D" w:rsidRPr="008333FB" w14:paraId="616140CD"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457901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2024/25</w:t>
            </w:r>
          </w:p>
        </w:tc>
        <w:tc>
          <w:tcPr>
            <w:tcW w:w="313" w:type="pct"/>
            <w:tcBorders>
              <w:top w:val="nil"/>
              <w:left w:val="single" w:sz="4" w:space="0" w:color="auto"/>
              <w:bottom w:val="nil"/>
              <w:right w:val="single" w:sz="4" w:space="0" w:color="auto"/>
            </w:tcBorders>
            <w:shd w:val="clear" w:color="000000" w:fill="FBE4D5"/>
            <w:vAlign w:val="center"/>
            <w:hideMark/>
          </w:tcPr>
          <w:p w14:paraId="0E4044C9"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6</w:t>
            </w:r>
          </w:p>
        </w:tc>
        <w:tc>
          <w:tcPr>
            <w:tcW w:w="3559" w:type="pct"/>
            <w:tcBorders>
              <w:top w:val="nil"/>
              <w:left w:val="single" w:sz="4" w:space="0" w:color="auto"/>
              <w:bottom w:val="nil"/>
              <w:right w:val="single" w:sz="4" w:space="0" w:color="auto"/>
            </w:tcBorders>
            <w:shd w:val="clear" w:color="000000" w:fill="FBE4D5"/>
            <w:vAlign w:val="center"/>
            <w:hideMark/>
          </w:tcPr>
          <w:p w14:paraId="529B98D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Renewal of Pump electrical works -Bundarra</w:t>
            </w:r>
          </w:p>
        </w:tc>
        <w:tc>
          <w:tcPr>
            <w:tcW w:w="666" w:type="pct"/>
            <w:tcBorders>
              <w:top w:val="nil"/>
              <w:left w:val="single" w:sz="4" w:space="0" w:color="auto"/>
              <w:bottom w:val="nil"/>
              <w:right w:val="single" w:sz="4" w:space="0" w:color="auto"/>
            </w:tcBorders>
            <w:shd w:val="clear" w:color="000000" w:fill="FBE4D5"/>
            <w:vAlign w:val="center"/>
            <w:hideMark/>
          </w:tcPr>
          <w:p w14:paraId="3643C820"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w:t>
            </w:r>
          </w:p>
        </w:tc>
      </w:tr>
      <w:tr w:rsidR="0099601D" w:rsidRPr="008333FB" w14:paraId="0BB6C4DC"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6AFFD5C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73B852C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014CC4A9"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2024/25</w:t>
            </w:r>
          </w:p>
        </w:tc>
        <w:tc>
          <w:tcPr>
            <w:tcW w:w="666" w:type="pct"/>
            <w:tcBorders>
              <w:top w:val="nil"/>
              <w:left w:val="single" w:sz="4" w:space="0" w:color="auto"/>
              <w:bottom w:val="nil"/>
              <w:right w:val="single" w:sz="4" w:space="0" w:color="auto"/>
            </w:tcBorders>
            <w:shd w:val="clear" w:color="000000" w:fill="D5DCE4"/>
            <w:vAlign w:val="center"/>
            <w:hideMark/>
          </w:tcPr>
          <w:p w14:paraId="79214090"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$381,100</w:t>
            </w:r>
          </w:p>
        </w:tc>
      </w:tr>
      <w:tr w:rsidR="0099601D" w:rsidRPr="008333FB" w14:paraId="2D39665F"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7DAAE43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2025/26</w:t>
            </w:r>
          </w:p>
        </w:tc>
        <w:tc>
          <w:tcPr>
            <w:tcW w:w="313" w:type="pct"/>
            <w:tcBorders>
              <w:top w:val="nil"/>
              <w:left w:val="single" w:sz="4" w:space="0" w:color="auto"/>
              <w:bottom w:val="nil"/>
              <w:right w:val="single" w:sz="4" w:space="0" w:color="auto"/>
            </w:tcBorders>
            <w:shd w:val="clear" w:color="000000" w:fill="FBE4D5"/>
            <w:vAlign w:val="center"/>
            <w:hideMark/>
          </w:tcPr>
          <w:p w14:paraId="2001157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000000" w:fill="FBE4D5"/>
            <w:vAlign w:val="center"/>
            <w:hideMark/>
          </w:tcPr>
          <w:p w14:paraId="64A0BB1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(Condition 5)</w:t>
            </w:r>
          </w:p>
        </w:tc>
        <w:tc>
          <w:tcPr>
            <w:tcW w:w="666" w:type="pct"/>
            <w:tcBorders>
              <w:top w:val="nil"/>
              <w:left w:val="single" w:sz="4" w:space="0" w:color="auto"/>
              <w:bottom w:val="nil"/>
              <w:right w:val="single" w:sz="4" w:space="0" w:color="auto"/>
            </w:tcBorders>
            <w:shd w:val="clear" w:color="000000" w:fill="FBE4D5"/>
            <w:vAlign w:val="center"/>
            <w:hideMark/>
          </w:tcPr>
          <w:p w14:paraId="05371551"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682C317E"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0E1908D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2025/26</w:t>
            </w:r>
          </w:p>
        </w:tc>
        <w:tc>
          <w:tcPr>
            <w:tcW w:w="313" w:type="pct"/>
            <w:tcBorders>
              <w:top w:val="nil"/>
              <w:left w:val="single" w:sz="4" w:space="0" w:color="auto"/>
              <w:bottom w:val="nil"/>
              <w:right w:val="single" w:sz="4" w:space="0" w:color="auto"/>
            </w:tcBorders>
            <w:shd w:val="clear" w:color="000000" w:fill="FFFFFF"/>
            <w:vAlign w:val="center"/>
            <w:hideMark/>
          </w:tcPr>
          <w:p w14:paraId="717571D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FFFFF"/>
            <w:vAlign w:val="center"/>
            <w:hideMark/>
          </w:tcPr>
          <w:p w14:paraId="419CBBA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000000" w:fill="FFFFFF"/>
            <w:vAlign w:val="center"/>
            <w:hideMark/>
          </w:tcPr>
          <w:p w14:paraId="34D84718"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6CDA5AC0"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02739D7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2025/26</w:t>
            </w:r>
          </w:p>
        </w:tc>
        <w:tc>
          <w:tcPr>
            <w:tcW w:w="313" w:type="pct"/>
            <w:tcBorders>
              <w:top w:val="nil"/>
              <w:left w:val="single" w:sz="4" w:space="0" w:color="auto"/>
              <w:bottom w:val="nil"/>
              <w:right w:val="single" w:sz="4" w:space="0" w:color="auto"/>
            </w:tcBorders>
            <w:shd w:val="clear" w:color="000000" w:fill="FBE4D5"/>
            <w:vAlign w:val="center"/>
            <w:hideMark/>
          </w:tcPr>
          <w:p w14:paraId="286BDCC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000000" w:fill="FBE4D5"/>
            <w:vAlign w:val="center"/>
            <w:hideMark/>
          </w:tcPr>
          <w:p w14:paraId="4D00B6C0"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Cathodic Protection for the Water Inlet Works as per the recommendation of the consultant</w:t>
            </w:r>
          </w:p>
        </w:tc>
        <w:tc>
          <w:tcPr>
            <w:tcW w:w="666" w:type="pct"/>
            <w:tcBorders>
              <w:top w:val="nil"/>
              <w:left w:val="single" w:sz="4" w:space="0" w:color="auto"/>
              <w:bottom w:val="nil"/>
              <w:right w:val="single" w:sz="4" w:space="0" w:color="auto"/>
            </w:tcBorders>
            <w:shd w:val="clear" w:color="000000" w:fill="FBE4D5"/>
            <w:vAlign w:val="center"/>
            <w:hideMark/>
          </w:tcPr>
          <w:p w14:paraId="2F6FBE0A"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w:t>
            </w:r>
          </w:p>
        </w:tc>
      </w:tr>
      <w:tr w:rsidR="0099601D" w:rsidRPr="008333FB" w14:paraId="5108CCDD"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0FD85EC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2025/26</w:t>
            </w:r>
          </w:p>
        </w:tc>
        <w:tc>
          <w:tcPr>
            <w:tcW w:w="313" w:type="pct"/>
            <w:tcBorders>
              <w:top w:val="nil"/>
              <w:left w:val="single" w:sz="4" w:space="0" w:color="auto"/>
              <w:bottom w:val="nil"/>
              <w:right w:val="single" w:sz="4" w:space="0" w:color="auto"/>
            </w:tcBorders>
            <w:shd w:val="clear" w:color="000000" w:fill="FFFFFF"/>
            <w:vAlign w:val="center"/>
            <w:hideMark/>
          </w:tcPr>
          <w:p w14:paraId="7AB8C8D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4</w:t>
            </w:r>
          </w:p>
        </w:tc>
        <w:tc>
          <w:tcPr>
            <w:tcW w:w="3559" w:type="pct"/>
            <w:tcBorders>
              <w:top w:val="nil"/>
              <w:left w:val="single" w:sz="4" w:space="0" w:color="auto"/>
              <w:bottom w:val="nil"/>
              <w:right w:val="single" w:sz="4" w:space="0" w:color="auto"/>
            </w:tcBorders>
            <w:shd w:val="clear" w:color="000000" w:fill="FFFFFF"/>
            <w:vAlign w:val="center"/>
            <w:hideMark/>
          </w:tcPr>
          <w:p w14:paraId="1DFDC410"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Soda Ash dosing plant/room Epoxy coating </w:t>
            </w:r>
          </w:p>
        </w:tc>
        <w:tc>
          <w:tcPr>
            <w:tcW w:w="666" w:type="pct"/>
            <w:tcBorders>
              <w:top w:val="nil"/>
              <w:left w:val="single" w:sz="4" w:space="0" w:color="auto"/>
              <w:bottom w:val="nil"/>
              <w:right w:val="single" w:sz="4" w:space="0" w:color="auto"/>
            </w:tcBorders>
            <w:shd w:val="clear" w:color="000000" w:fill="FFFFFF"/>
            <w:vAlign w:val="center"/>
            <w:hideMark/>
          </w:tcPr>
          <w:p w14:paraId="2B575947"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$25,000</w:t>
            </w:r>
          </w:p>
        </w:tc>
      </w:tr>
      <w:tr w:rsidR="0099601D" w:rsidRPr="008333FB" w14:paraId="628FCD2F"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59A80C7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1EF3AE7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0579C928"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2025/26</w:t>
            </w:r>
          </w:p>
        </w:tc>
        <w:tc>
          <w:tcPr>
            <w:tcW w:w="666" w:type="pct"/>
            <w:tcBorders>
              <w:top w:val="nil"/>
              <w:left w:val="single" w:sz="4" w:space="0" w:color="auto"/>
              <w:bottom w:val="nil"/>
              <w:right w:val="single" w:sz="4" w:space="0" w:color="auto"/>
            </w:tcBorders>
            <w:shd w:val="clear" w:color="000000" w:fill="D5DCE4"/>
            <w:vAlign w:val="center"/>
            <w:hideMark/>
          </w:tcPr>
          <w:p w14:paraId="2C26AB8B"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$301,600</w:t>
            </w:r>
          </w:p>
        </w:tc>
      </w:tr>
      <w:tr w:rsidR="0099601D" w:rsidRPr="008333FB" w14:paraId="0CEFAFD0"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41BF6E2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2026/27</w:t>
            </w:r>
          </w:p>
        </w:tc>
        <w:tc>
          <w:tcPr>
            <w:tcW w:w="313" w:type="pct"/>
            <w:tcBorders>
              <w:top w:val="nil"/>
              <w:left w:val="single" w:sz="4" w:space="0" w:color="auto"/>
              <w:bottom w:val="nil"/>
              <w:right w:val="single" w:sz="4" w:space="0" w:color="auto"/>
            </w:tcBorders>
            <w:shd w:val="clear" w:color="auto" w:fill="auto"/>
            <w:vAlign w:val="center"/>
            <w:hideMark/>
          </w:tcPr>
          <w:p w14:paraId="67F26F9D"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auto" w:fill="auto"/>
            <w:vAlign w:val="center"/>
            <w:hideMark/>
          </w:tcPr>
          <w:p w14:paraId="5AB0CDDF"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(Condition 5)</w:t>
            </w:r>
          </w:p>
        </w:tc>
        <w:tc>
          <w:tcPr>
            <w:tcW w:w="666" w:type="pct"/>
            <w:tcBorders>
              <w:top w:val="nil"/>
              <w:left w:val="single" w:sz="4" w:space="0" w:color="auto"/>
              <w:bottom w:val="nil"/>
              <w:right w:val="single" w:sz="4" w:space="0" w:color="auto"/>
            </w:tcBorders>
            <w:shd w:val="clear" w:color="auto" w:fill="auto"/>
            <w:vAlign w:val="center"/>
            <w:hideMark/>
          </w:tcPr>
          <w:p w14:paraId="4BD6DD2C"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60307319"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238755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2026/27</w:t>
            </w:r>
          </w:p>
        </w:tc>
        <w:tc>
          <w:tcPr>
            <w:tcW w:w="313" w:type="pct"/>
            <w:tcBorders>
              <w:top w:val="nil"/>
              <w:left w:val="single" w:sz="4" w:space="0" w:color="auto"/>
              <w:bottom w:val="nil"/>
              <w:right w:val="single" w:sz="4" w:space="0" w:color="auto"/>
            </w:tcBorders>
            <w:shd w:val="clear" w:color="000000" w:fill="FBE4D5"/>
            <w:vAlign w:val="center"/>
            <w:hideMark/>
          </w:tcPr>
          <w:p w14:paraId="2AFA359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BE4D5"/>
            <w:vAlign w:val="center"/>
            <w:hideMark/>
          </w:tcPr>
          <w:p w14:paraId="5BE7ABE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000000" w:fill="FBE4D5"/>
            <w:vAlign w:val="center"/>
            <w:hideMark/>
          </w:tcPr>
          <w:p w14:paraId="61BB0EB7"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79191879"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3DBC602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2026/27</w:t>
            </w:r>
          </w:p>
        </w:tc>
        <w:tc>
          <w:tcPr>
            <w:tcW w:w="313" w:type="pct"/>
            <w:tcBorders>
              <w:top w:val="nil"/>
              <w:left w:val="single" w:sz="4" w:space="0" w:color="auto"/>
              <w:bottom w:val="nil"/>
              <w:right w:val="single" w:sz="4" w:space="0" w:color="auto"/>
            </w:tcBorders>
            <w:shd w:val="clear" w:color="auto" w:fill="auto"/>
            <w:vAlign w:val="center"/>
            <w:hideMark/>
          </w:tcPr>
          <w:p w14:paraId="7EC1520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auto" w:fill="auto"/>
            <w:vAlign w:val="center"/>
            <w:hideMark/>
          </w:tcPr>
          <w:p w14:paraId="597456D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Chemical dosing pumps ( 2 nos.)</w:t>
            </w:r>
          </w:p>
        </w:tc>
        <w:tc>
          <w:tcPr>
            <w:tcW w:w="666" w:type="pct"/>
            <w:tcBorders>
              <w:top w:val="nil"/>
              <w:left w:val="single" w:sz="4" w:space="0" w:color="auto"/>
              <w:bottom w:val="nil"/>
              <w:right w:val="single" w:sz="4" w:space="0" w:color="auto"/>
            </w:tcBorders>
            <w:shd w:val="clear" w:color="auto" w:fill="auto"/>
            <w:vAlign w:val="center"/>
            <w:hideMark/>
          </w:tcPr>
          <w:p w14:paraId="5F346BD1"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w:t>
            </w:r>
          </w:p>
        </w:tc>
      </w:tr>
      <w:tr w:rsidR="0099601D" w:rsidRPr="008333FB" w14:paraId="3711008A"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52CCDB3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2026/27</w:t>
            </w:r>
          </w:p>
        </w:tc>
        <w:tc>
          <w:tcPr>
            <w:tcW w:w="313" w:type="pct"/>
            <w:tcBorders>
              <w:top w:val="nil"/>
              <w:left w:val="single" w:sz="4" w:space="0" w:color="auto"/>
              <w:bottom w:val="nil"/>
              <w:right w:val="single" w:sz="4" w:space="0" w:color="auto"/>
            </w:tcBorders>
            <w:shd w:val="clear" w:color="000000" w:fill="FBE4D5"/>
            <w:vAlign w:val="center"/>
            <w:hideMark/>
          </w:tcPr>
          <w:p w14:paraId="180266D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4</w:t>
            </w:r>
          </w:p>
        </w:tc>
        <w:tc>
          <w:tcPr>
            <w:tcW w:w="3559" w:type="pct"/>
            <w:tcBorders>
              <w:top w:val="nil"/>
              <w:left w:val="single" w:sz="4" w:space="0" w:color="auto"/>
              <w:bottom w:val="nil"/>
              <w:right w:val="single" w:sz="4" w:space="0" w:color="auto"/>
            </w:tcBorders>
            <w:shd w:val="clear" w:color="000000" w:fill="FBE4D5"/>
            <w:vAlign w:val="center"/>
            <w:hideMark/>
          </w:tcPr>
          <w:p w14:paraId="2F2FC66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Apply Epoxy coating for Pumps floor</w:t>
            </w:r>
          </w:p>
        </w:tc>
        <w:tc>
          <w:tcPr>
            <w:tcW w:w="666" w:type="pct"/>
            <w:tcBorders>
              <w:top w:val="nil"/>
              <w:left w:val="single" w:sz="4" w:space="0" w:color="auto"/>
              <w:bottom w:val="nil"/>
              <w:right w:val="single" w:sz="4" w:space="0" w:color="auto"/>
            </w:tcBorders>
            <w:shd w:val="clear" w:color="000000" w:fill="FBE4D5"/>
            <w:vAlign w:val="center"/>
            <w:hideMark/>
          </w:tcPr>
          <w:p w14:paraId="56DB5321"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$25,000</w:t>
            </w:r>
          </w:p>
        </w:tc>
      </w:tr>
      <w:tr w:rsidR="0099601D" w:rsidRPr="008333FB" w14:paraId="6B924726"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224E890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39EB6B5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1780EEDA"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2026/27</w:t>
            </w:r>
          </w:p>
        </w:tc>
        <w:tc>
          <w:tcPr>
            <w:tcW w:w="666" w:type="pct"/>
            <w:tcBorders>
              <w:top w:val="nil"/>
              <w:left w:val="single" w:sz="4" w:space="0" w:color="auto"/>
              <w:bottom w:val="nil"/>
              <w:right w:val="single" w:sz="4" w:space="0" w:color="auto"/>
            </w:tcBorders>
            <w:shd w:val="clear" w:color="000000" w:fill="D5DCE4"/>
            <w:vAlign w:val="center"/>
            <w:hideMark/>
          </w:tcPr>
          <w:p w14:paraId="4857CE4D"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$301,600</w:t>
            </w:r>
          </w:p>
        </w:tc>
      </w:tr>
      <w:tr w:rsidR="0099601D" w:rsidRPr="008333FB" w14:paraId="48AABFEA"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5C05B3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2027/28</w:t>
            </w:r>
          </w:p>
        </w:tc>
        <w:tc>
          <w:tcPr>
            <w:tcW w:w="313" w:type="pct"/>
            <w:tcBorders>
              <w:top w:val="nil"/>
              <w:left w:val="single" w:sz="4" w:space="0" w:color="auto"/>
              <w:bottom w:val="nil"/>
              <w:right w:val="single" w:sz="4" w:space="0" w:color="auto"/>
            </w:tcBorders>
            <w:shd w:val="clear" w:color="000000" w:fill="FBE4D5"/>
            <w:vAlign w:val="center"/>
            <w:hideMark/>
          </w:tcPr>
          <w:p w14:paraId="1F7821B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000000" w:fill="FBE4D5"/>
            <w:vAlign w:val="center"/>
            <w:hideMark/>
          </w:tcPr>
          <w:p w14:paraId="5EB2A0C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(Condition 5)</w:t>
            </w:r>
          </w:p>
        </w:tc>
        <w:tc>
          <w:tcPr>
            <w:tcW w:w="666" w:type="pct"/>
            <w:tcBorders>
              <w:top w:val="nil"/>
              <w:left w:val="single" w:sz="4" w:space="0" w:color="auto"/>
              <w:bottom w:val="nil"/>
              <w:right w:val="single" w:sz="4" w:space="0" w:color="auto"/>
            </w:tcBorders>
            <w:shd w:val="clear" w:color="000000" w:fill="FBE4D5"/>
            <w:vAlign w:val="center"/>
            <w:hideMark/>
          </w:tcPr>
          <w:p w14:paraId="05CDF132"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0DB1543F"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5991490D"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2027/28</w:t>
            </w:r>
          </w:p>
        </w:tc>
        <w:tc>
          <w:tcPr>
            <w:tcW w:w="313" w:type="pct"/>
            <w:tcBorders>
              <w:top w:val="nil"/>
              <w:left w:val="single" w:sz="4" w:space="0" w:color="auto"/>
              <w:bottom w:val="nil"/>
              <w:right w:val="single" w:sz="4" w:space="0" w:color="auto"/>
            </w:tcBorders>
            <w:shd w:val="clear" w:color="000000" w:fill="FFFFFF"/>
            <w:vAlign w:val="center"/>
            <w:hideMark/>
          </w:tcPr>
          <w:p w14:paraId="35AC57C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FFFFF"/>
            <w:vAlign w:val="center"/>
            <w:hideMark/>
          </w:tcPr>
          <w:p w14:paraId="2FB06840"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000000" w:fill="FFFFFF"/>
            <w:vAlign w:val="center"/>
            <w:hideMark/>
          </w:tcPr>
          <w:p w14:paraId="1D9C3BDD"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456A1148" w14:textId="77777777" w:rsidTr="00D12F93">
        <w:trPr>
          <w:trHeight w:val="300"/>
        </w:trPr>
        <w:tc>
          <w:tcPr>
            <w:tcW w:w="462" w:type="pct"/>
            <w:tcBorders>
              <w:top w:val="nil"/>
              <w:left w:val="single" w:sz="4" w:space="0" w:color="auto"/>
              <w:right w:val="single" w:sz="4" w:space="0" w:color="auto"/>
            </w:tcBorders>
            <w:shd w:val="clear" w:color="000000" w:fill="FBE4D5"/>
            <w:vAlign w:val="center"/>
            <w:hideMark/>
          </w:tcPr>
          <w:p w14:paraId="66F9A8E3"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2027/28</w:t>
            </w:r>
          </w:p>
        </w:tc>
        <w:tc>
          <w:tcPr>
            <w:tcW w:w="313" w:type="pct"/>
            <w:tcBorders>
              <w:top w:val="nil"/>
              <w:left w:val="single" w:sz="4" w:space="0" w:color="auto"/>
              <w:right w:val="single" w:sz="4" w:space="0" w:color="auto"/>
            </w:tcBorders>
            <w:shd w:val="clear" w:color="000000" w:fill="FBE4D5"/>
            <w:vAlign w:val="center"/>
            <w:hideMark/>
          </w:tcPr>
          <w:p w14:paraId="12D0E88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right w:val="single" w:sz="4" w:space="0" w:color="auto"/>
            </w:tcBorders>
            <w:shd w:val="clear" w:color="000000" w:fill="FBE4D5"/>
            <w:vAlign w:val="center"/>
            <w:hideMark/>
          </w:tcPr>
          <w:p w14:paraId="73764C20"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Design, remove and replace Travelling Bridge for Clarifier Tank</w:t>
            </w:r>
          </w:p>
        </w:tc>
        <w:tc>
          <w:tcPr>
            <w:tcW w:w="666" w:type="pct"/>
            <w:tcBorders>
              <w:top w:val="nil"/>
              <w:left w:val="single" w:sz="4" w:space="0" w:color="auto"/>
              <w:right w:val="single" w:sz="4" w:space="0" w:color="auto"/>
            </w:tcBorders>
            <w:shd w:val="clear" w:color="000000" w:fill="FBE4D5"/>
            <w:vAlign w:val="center"/>
            <w:hideMark/>
          </w:tcPr>
          <w:p w14:paraId="1C535ED7"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$350,000</w:t>
            </w:r>
          </w:p>
        </w:tc>
      </w:tr>
      <w:tr w:rsidR="0099601D" w:rsidRPr="008333FB" w14:paraId="2C249C66" w14:textId="77777777" w:rsidTr="00D12F93">
        <w:trPr>
          <w:trHeight w:val="300"/>
        </w:trPr>
        <w:tc>
          <w:tcPr>
            <w:tcW w:w="462" w:type="pct"/>
            <w:tcBorders>
              <w:top w:val="nil"/>
              <w:left w:val="single" w:sz="4" w:space="0" w:color="auto"/>
              <w:bottom w:val="single" w:sz="4" w:space="0" w:color="auto"/>
              <w:right w:val="single" w:sz="4" w:space="0" w:color="auto"/>
            </w:tcBorders>
            <w:shd w:val="clear" w:color="000000" w:fill="FFFFFF"/>
            <w:vAlign w:val="center"/>
            <w:hideMark/>
          </w:tcPr>
          <w:p w14:paraId="1125D35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2027/28</w:t>
            </w:r>
          </w:p>
        </w:tc>
        <w:tc>
          <w:tcPr>
            <w:tcW w:w="313" w:type="pct"/>
            <w:tcBorders>
              <w:top w:val="nil"/>
              <w:left w:val="single" w:sz="4" w:space="0" w:color="auto"/>
              <w:bottom w:val="single" w:sz="4" w:space="0" w:color="auto"/>
              <w:right w:val="single" w:sz="4" w:space="0" w:color="auto"/>
            </w:tcBorders>
            <w:shd w:val="clear" w:color="000000" w:fill="FFFFFF"/>
            <w:vAlign w:val="center"/>
            <w:hideMark/>
          </w:tcPr>
          <w:p w14:paraId="7328B44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4</w:t>
            </w:r>
          </w:p>
        </w:tc>
        <w:tc>
          <w:tcPr>
            <w:tcW w:w="3559" w:type="pct"/>
            <w:tcBorders>
              <w:top w:val="nil"/>
              <w:left w:val="single" w:sz="4" w:space="0" w:color="auto"/>
              <w:bottom w:val="single" w:sz="4" w:space="0" w:color="auto"/>
              <w:right w:val="single" w:sz="4" w:space="0" w:color="auto"/>
            </w:tcBorders>
            <w:shd w:val="clear" w:color="000000" w:fill="FFFFFF"/>
            <w:vAlign w:val="center"/>
            <w:hideMark/>
          </w:tcPr>
          <w:p w14:paraId="7B99BAB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Replace Water Softner </w:t>
            </w:r>
          </w:p>
        </w:tc>
        <w:tc>
          <w:tcPr>
            <w:tcW w:w="666" w:type="pct"/>
            <w:tcBorders>
              <w:top w:val="nil"/>
              <w:left w:val="single" w:sz="4" w:space="0" w:color="auto"/>
              <w:bottom w:val="single" w:sz="4" w:space="0" w:color="auto"/>
              <w:right w:val="single" w:sz="4" w:space="0" w:color="auto"/>
            </w:tcBorders>
            <w:shd w:val="clear" w:color="000000" w:fill="FFFFFF"/>
            <w:vAlign w:val="center"/>
            <w:hideMark/>
          </w:tcPr>
          <w:p w14:paraId="539C3EDE"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$30,000</w:t>
            </w:r>
          </w:p>
        </w:tc>
      </w:tr>
      <w:tr w:rsidR="0099601D" w:rsidRPr="008333FB" w14:paraId="22E5CED5" w14:textId="77777777" w:rsidTr="00D12F93">
        <w:trPr>
          <w:trHeight w:val="315"/>
        </w:trPr>
        <w:tc>
          <w:tcPr>
            <w:tcW w:w="462" w:type="pct"/>
            <w:tcBorders>
              <w:top w:val="single" w:sz="4" w:space="0" w:color="auto"/>
              <w:left w:val="single" w:sz="4" w:space="0" w:color="auto"/>
              <w:bottom w:val="nil"/>
              <w:right w:val="single" w:sz="4" w:space="0" w:color="auto"/>
            </w:tcBorders>
            <w:shd w:val="clear" w:color="000000" w:fill="D5DCE4"/>
            <w:vAlign w:val="center"/>
            <w:hideMark/>
          </w:tcPr>
          <w:p w14:paraId="1390AF0D"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single" w:sz="4" w:space="0" w:color="auto"/>
              <w:left w:val="single" w:sz="4" w:space="0" w:color="auto"/>
              <w:bottom w:val="nil"/>
              <w:right w:val="single" w:sz="4" w:space="0" w:color="auto"/>
            </w:tcBorders>
            <w:shd w:val="clear" w:color="000000" w:fill="D5DCE4"/>
            <w:vAlign w:val="center"/>
            <w:hideMark/>
          </w:tcPr>
          <w:p w14:paraId="30984FD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single" w:sz="4" w:space="0" w:color="auto"/>
              <w:left w:val="single" w:sz="4" w:space="0" w:color="auto"/>
              <w:bottom w:val="nil"/>
              <w:right w:val="single" w:sz="4" w:space="0" w:color="auto"/>
            </w:tcBorders>
            <w:shd w:val="clear" w:color="000000" w:fill="D5DCE4"/>
            <w:vAlign w:val="center"/>
            <w:hideMark/>
          </w:tcPr>
          <w:p w14:paraId="5E3B4424"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2027/28</w:t>
            </w:r>
          </w:p>
        </w:tc>
        <w:tc>
          <w:tcPr>
            <w:tcW w:w="666" w:type="pct"/>
            <w:tcBorders>
              <w:top w:val="single" w:sz="4" w:space="0" w:color="auto"/>
              <w:left w:val="single" w:sz="4" w:space="0" w:color="auto"/>
              <w:bottom w:val="nil"/>
              <w:right w:val="single" w:sz="4" w:space="0" w:color="auto"/>
            </w:tcBorders>
            <w:shd w:val="clear" w:color="000000" w:fill="D5DCE4"/>
            <w:vAlign w:val="center"/>
            <w:hideMark/>
          </w:tcPr>
          <w:p w14:paraId="22B207E6"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$646,600</w:t>
            </w:r>
          </w:p>
        </w:tc>
      </w:tr>
      <w:tr w:rsidR="0099601D" w:rsidRPr="008333FB" w14:paraId="3B5BDC72"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53C97C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2028/29</w:t>
            </w:r>
          </w:p>
        </w:tc>
        <w:tc>
          <w:tcPr>
            <w:tcW w:w="313" w:type="pct"/>
            <w:tcBorders>
              <w:top w:val="nil"/>
              <w:left w:val="single" w:sz="4" w:space="0" w:color="auto"/>
              <w:bottom w:val="nil"/>
              <w:right w:val="single" w:sz="4" w:space="0" w:color="auto"/>
            </w:tcBorders>
            <w:shd w:val="clear" w:color="000000" w:fill="FBE4D5"/>
            <w:vAlign w:val="center"/>
            <w:hideMark/>
          </w:tcPr>
          <w:p w14:paraId="60974AF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000000" w:fill="FBE4D5"/>
            <w:vAlign w:val="center"/>
            <w:hideMark/>
          </w:tcPr>
          <w:p w14:paraId="2723BCE0"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(Condition 5)</w:t>
            </w:r>
          </w:p>
        </w:tc>
        <w:tc>
          <w:tcPr>
            <w:tcW w:w="666" w:type="pct"/>
            <w:tcBorders>
              <w:top w:val="nil"/>
              <w:left w:val="single" w:sz="4" w:space="0" w:color="auto"/>
              <w:bottom w:val="nil"/>
              <w:right w:val="single" w:sz="4" w:space="0" w:color="auto"/>
            </w:tcBorders>
            <w:shd w:val="clear" w:color="000000" w:fill="FBE4D5"/>
            <w:vAlign w:val="center"/>
            <w:hideMark/>
          </w:tcPr>
          <w:p w14:paraId="21119A5E"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34CE60F8"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4E24C22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2028/29</w:t>
            </w:r>
          </w:p>
        </w:tc>
        <w:tc>
          <w:tcPr>
            <w:tcW w:w="313" w:type="pct"/>
            <w:tcBorders>
              <w:top w:val="nil"/>
              <w:left w:val="single" w:sz="4" w:space="0" w:color="auto"/>
              <w:bottom w:val="nil"/>
              <w:right w:val="single" w:sz="4" w:space="0" w:color="auto"/>
            </w:tcBorders>
            <w:shd w:val="clear" w:color="000000" w:fill="FFFFFF"/>
            <w:vAlign w:val="center"/>
            <w:hideMark/>
          </w:tcPr>
          <w:p w14:paraId="7339299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FFFFF"/>
            <w:vAlign w:val="center"/>
            <w:hideMark/>
          </w:tcPr>
          <w:p w14:paraId="72FE1E89"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auto" w:fill="auto"/>
            <w:vAlign w:val="center"/>
            <w:hideMark/>
          </w:tcPr>
          <w:p w14:paraId="19E65818"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4E0C9542"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6C6AD22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590DD82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0329EE85"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2028/29</w:t>
            </w:r>
          </w:p>
        </w:tc>
        <w:tc>
          <w:tcPr>
            <w:tcW w:w="666" w:type="pct"/>
            <w:tcBorders>
              <w:top w:val="nil"/>
              <w:left w:val="single" w:sz="4" w:space="0" w:color="auto"/>
              <w:bottom w:val="nil"/>
              <w:right w:val="single" w:sz="4" w:space="0" w:color="auto"/>
            </w:tcBorders>
            <w:shd w:val="clear" w:color="000000" w:fill="D5DCE4"/>
            <w:vAlign w:val="center"/>
            <w:hideMark/>
          </w:tcPr>
          <w:p w14:paraId="7AB00714"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$266,600</w:t>
            </w:r>
          </w:p>
        </w:tc>
      </w:tr>
      <w:tr w:rsidR="0099601D" w:rsidRPr="008333FB" w14:paraId="16A02EEA"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53C6F3A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2029/30</w:t>
            </w:r>
          </w:p>
        </w:tc>
        <w:tc>
          <w:tcPr>
            <w:tcW w:w="313" w:type="pct"/>
            <w:tcBorders>
              <w:top w:val="nil"/>
              <w:left w:val="single" w:sz="4" w:space="0" w:color="auto"/>
              <w:bottom w:val="nil"/>
              <w:right w:val="single" w:sz="4" w:space="0" w:color="auto"/>
            </w:tcBorders>
            <w:shd w:val="clear" w:color="000000" w:fill="FBE4D5"/>
            <w:vAlign w:val="center"/>
            <w:hideMark/>
          </w:tcPr>
          <w:p w14:paraId="127DE5A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000000" w:fill="FBE4D5"/>
            <w:vAlign w:val="center"/>
            <w:hideMark/>
          </w:tcPr>
          <w:p w14:paraId="02DFC99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xml:space="preserve">AC Water Mains replacement (Condition 5) </w:t>
            </w:r>
          </w:p>
        </w:tc>
        <w:tc>
          <w:tcPr>
            <w:tcW w:w="666" w:type="pct"/>
            <w:tcBorders>
              <w:top w:val="nil"/>
              <w:left w:val="single" w:sz="4" w:space="0" w:color="auto"/>
              <w:bottom w:val="nil"/>
              <w:right w:val="single" w:sz="4" w:space="0" w:color="auto"/>
            </w:tcBorders>
            <w:shd w:val="clear" w:color="000000" w:fill="FBE4D5"/>
            <w:vAlign w:val="center"/>
            <w:hideMark/>
          </w:tcPr>
          <w:p w14:paraId="5E44F60D"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46D28B2C"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1A34777D"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2029/30</w:t>
            </w:r>
          </w:p>
        </w:tc>
        <w:tc>
          <w:tcPr>
            <w:tcW w:w="313" w:type="pct"/>
            <w:tcBorders>
              <w:top w:val="nil"/>
              <w:left w:val="single" w:sz="4" w:space="0" w:color="auto"/>
              <w:bottom w:val="nil"/>
              <w:right w:val="single" w:sz="4" w:space="0" w:color="auto"/>
            </w:tcBorders>
            <w:shd w:val="clear" w:color="000000" w:fill="FFFFFF"/>
            <w:vAlign w:val="center"/>
            <w:hideMark/>
          </w:tcPr>
          <w:p w14:paraId="69D8BDE4"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FFFFF"/>
            <w:vAlign w:val="center"/>
            <w:hideMark/>
          </w:tcPr>
          <w:p w14:paraId="3AF9B89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000000" w:fill="FFFFFF"/>
            <w:vAlign w:val="center"/>
            <w:hideMark/>
          </w:tcPr>
          <w:p w14:paraId="192BF7EA"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4473D035"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1631F58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2029/30</w:t>
            </w:r>
          </w:p>
        </w:tc>
        <w:tc>
          <w:tcPr>
            <w:tcW w:w="313" w:type="pct"/>
            <w:tcBorders>
              <w:top w:val="nil"/>
              <w:left w:val="single" w:sz="4" w:space="0" w:color="auto"/>
              <w:bottom w:val="nil"/>
              <w:right w:val="single" w:sz="4" w:space="0" w:color="auto"/>
            </w:tcBorders>
            <w:shd w:val="clear" w:color="000000" w:fill="FBE4D5"/>
            <w:vAlign w:val="center"/>
            <w:hideMark/>
          </w:tcPr>
          <w:p w14:paraId="15A5B82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000000" w:fill="FBE4D5"/>
            <w:vAlign w:val="center"/>
            <w:hideMark/>
          </w:tcPr>
          <w:p w14:paraId="119778A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Renewal of Lab equipment</w:t>
            </w:r>
          </w:p>
        </w:tc>
        <w:tc>
          <w:tcPr>
            <w:tcW w:w="666" w:type="pct"/>
            <w:tcBorders>
              <w:top w:val="nil"/>
              <w:left w:val="single" w:sz="4" w:space="0" w:color="auto"/>
              <w:bottom w:val="nil"/>
              <w:right w:val="single" w:sz="4" w:space="0" w:color="auto"/>
            </w:tcBorders>
            <w:shd w:val="clear" w:color="000000" w:fill="FBE4D5"/>
            <w:vAlign w:val="center"/>
            <w:hideMark/>
          </w:tcPr>
          <w:p w14:paraId="7AFC847E"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$15,000</w:t>
            </w:r>
          </w:p>
        </w:tc>
      </w:tr>
      <w:tr w:rsidR="0099601D" w:rsidRPr="008333FB" w14:paraId="7E2B1442"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2A07539A"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761F0652"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1F426DA7"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2029/30</w:t>
            </w:r>
          </w:p>
        </w:tc>
        <w:tc>
          <w:tcPr>
            <w:tcW w:w="666" w:type="pct"/>
            <w:tcBorders>
              <w:top w:val="nil"/>
              <w:left w:val="single" w:sz="4" w:space="0" w:color="auto"/>
              <w:bottom w:val="nil"/>
              <w:right w:val="single" w:sz="4" w:space="0" w:color="auto"/>
            </w:tcBorders>
            <w:shd w:val="clear" w:color="000000" w:fill="D5DCE4"/>
            <w:vAlign w:val="center"/>
            <w:hideMark/>
          </w:tcPr>
          <w:p w14:paraId="52756EDE"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$281,600</w:t>
            </w:r>
          </w:p>
        </w:tc>
      </w:tr>
      <w:tr w:rsidR="0099601D" w:rsidRPr="008333FB" w14:paraId="22594036"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55B5317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2030/31</w:t>
            </w:r>
          </w:p>
        </w:tc>
        <w:tc>
          <w:tcPr>
            <w:tcW w:w="313" w:type="pct"/>
            <w:tcBorders>
              <w:top w:val="nil"/>
              <w:left w:val="single" w:sz="4" w:space="0" w:color="auto"/>
              <w:bottom w:val="nil"/>
              <w:right w:val="single" w:sz="4" w:space="0" w:color="auto"/>
            </w:tcBorders>
            <w:shd w:val="clear" w:color="auto" w:fill="auto"/>
            <w:vAlign w:val="center"/>
            <w:hideMark/>
          </w:tcPr>
          <w:p w14:paraId="2337AE6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auto" w:fill="auto"/>
            <w:vAlign w:val="center"/>
            <w:hideMark/>
          </w:tcPr>
          <w:p w14:paraId="2A2B394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GAC ( Granular Activated Carbon) for Gravity Sand Filter – Unit A and B</w:t>
            </w:r>
          </w:p>
        </w:tc>
        <w:tc>
          <w:tcPr>
            <w:tcW w:w="666" w:type="pct"/>
            <w:tcBorders>
              <w:top w:val="nil"/>
              <w:left w:val="single" w:sz="4" w:space="0" w:color="auto"/>
              <w:bottom w:val="nil"/>
              <w:right w:val="single" w:sz="4" w:space="0" w:color="auto"/>
            </w:tcBorders>
            <w:shd w:val="clear" w:color="auto" w:fill="auto"/>
            <w:vAlign w:val="center"/>
            <w:hideMark/>
          </w:tcPr>
          <w:p w14:paraId="57423788"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$40,000</w:t>
            </w:r>
          </w:p>
        </w:tc>
      </w:tr>
      <w:tr w:rsidR="0099601D" w:rsidRPr="008333FB" w14:paraId="28BC33E3"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55012F5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2030/31</w:t>
            </w:r>
          </w:p>
        </w:tc>
        <w:tc>
          <w:tcPr>
            <w:tcW w:w="313" w:type="pct"/>
            <w:tcBorders>
              <w:top w:val="nil"/>
              <w:left w:val="single" w:sz="4" w:space="0" w:color="auto"/>
              <w:bottom w:val="nil"/>
              <w:right w:val="single" w:sz="4" w:space="0" w:color="auto"/>
            </w:tcBorders>
            <w:shd w:val="clear" w:color="000000" w:fill="FBE4D5"/>
            <w:vAlign w:val="center"/>
            <w:hideMark/>
          </w:tcPr>
          <w:p w14:paraId="2982AACC"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BE4D5"/>
            <w:vAlign w:val="center"/>
            <w:hideMark/>
          </w:tcPr>
          <w:p w14:paraId="14DF2DCD"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(Condition 5)</w:t>
            </w:r>
          </w:p>
        </w:tc>
        <w:tc>
          <w:tcPr>
            <w:tcW w:w="666" w:type="pct"/>
            <w:tcBorders>
              <w:top w:val="nil"/>
              <w:left w:val="single" w:sz="4" w:space="0" w:color="auto"/>
              <w:bottom w:val="nil"/>
              <w:right w:val="single" w:sz="4" w:space="0" w:color="auto"/>
            </w:tcBorders>
            <w:shd w:val="clear" w:color="000000" w:fill="FBE4D5"/>
            <w:vAlign w:val="center"/>
            <w:hideMark/>
          </w:tcPr>
          <w:p w14:paraId="50ECD535"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3DCD9592" w14:textId="77777777" w:rsidTr="00A67BAA">
        <w:trPr>
          <w:trHeight w:val="300"/>
        </w:trPr>
        <w:tc>
          <w:tcPr>
            <w:tcW w:w="462" w:type="pct"/>
            <w:tcBorders>
              <w:top w:val="nil"/>
              <w:left w:val="single" w:sz="4" w:space="0" w:color="auto"/>
              <w:bottom w:val="nil"/>
              <w:right w:val="single" w:sz="4" w:space="0" w:color="auto"/>
            </w:tcBorders>
            <w:shd w:val="clear" w:color="auto" w:fill="auto"/>
            <w:vAlign w:val="center"/>
            <w:hideMark/>
          </w:tcPr>
          <w:p w14:paraId="571F58F1"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2030/31</w:t>
            </w:r>
          </w:p>
        </w:tc>
        <w:tc>
          <w:tcPr>
            <w:tcW w:w="313" w:type="pct"/>
            <w:tcBorders>
              <w:top w:val="nil"/>
              <w:left w:val="single" w:sz="4" w:space="0" w:color="auto"/>
              <w:bottom w:val="nil"/>
              <w:right w:val="single" w:sz="4" w:space="0" w:color="auto"/>
            </w:tcBorders>
            <w:shd w:val="clear" w:color="auto" w:fill="auto"/>
            <w:vAlign w:val="center"/>
            <w:hideMark/>
          </w:tcPr>
          <w:p w14:paraId="68A3E85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auto" w:fill="auto"/>
            <w:vAlign w:val="center"/>
            <w:hideMark/>
          </w:tcPr>
          <w:p w14:paraId="73156D2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auto" w:fill="auto"/>
            <w:vAlign w:val="center"/>
            <w:hideMark/>
          </w:tcPr>
          <w:p w14:paraId="180974AB"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3B2E944D" w14:textId="77777777" w:rsidTr="00A67BAA">
        <w:trPr>
          <w:trHeight w:val="315"/>
        </w:trPr>
        <w:tc>
          <w:tcPr>
            <w:tcW w:w="462" w:type="pct"/>
            <w:tcBorders>
              <w:top w:val="nil"/>
              <w:left w:val="single" w:sz="4" w:space="0" w:color="auto"/>
              <w:bottom w:val="nil"/>
              <w:right w:val="single" w:sz="4" w:space="0" w:color="auto"/>
            </w:tcBorders>
            <w:shd w:val="clear" w:color="000000" w:fill="D5DCE4"/>
            <w:vAlign w:val="center"/>
            <w:hideMark/>
          </w:tcPr>
          <w:p w14:paraId="12EFC68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bottom w:val="nil"/>
              <w:right w:val="single" w:sz="4" w:space="0" w:color="auto"/>
            </w:tcBorders>
            <w:shd w:val="clear" w:color="000000" w:fill="D5DCE4"/>
            <w:vAlign w:val="center"/>
            <w:hideMark/>
          </w:tcPr>
          <w:p w14:paraId="139FDD45"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bottom w:val="nil"/>
              <w:right w:val="single" w:sz="4" w:space="0" w:color="auto"/>
            </w:tcBorders>
            <w:shd w:val="clear" w:color="000000" w:fill="D5DCE4"/>
            <w:vAlign w:val="center"/>
            <w:hideMark/>
          </w:tcPr>
          <w:p w14:paraId="76F86AB1"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2030/31</w:t>
            </w:r>
          </w:p>
        </w:tc>
        <w:tc>
          <w:tcPr>
            <w:tcW w:w="666" w:type="pct"/>
            <w:tcBorders>
              <w:top w:val="nil"/>
              <w:left w:val="single" w:sz="4" w:space="0" w:color="auto"/>
              <w:bottom w:val="nil"/>
              <w:right w:val="single" w:sz="4" w:space="0" w:color="auto"/>
            </w:tcBorders>
            <w:shd w:val="clear" w:color="000000" w:fill="D5DCE4"/>
            <w:vAlign w:val="center"/>
            <w:hideMark/>
          </w:tcPr>
          <w:p w14:paraId="33220535"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$306,600</w:t>
            </w:r>
          </w:p>
        </w:tc>
      </w:tr>
      <w:tr w:rsidR="0099601D" w:rsidRPr="008333FB" w14:paraId="28E8E8F5"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04FC23D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2031/32</w:t>
            </w:r>
          </w:p>
        </w:tc>
        <w:tc>
          <w:tcPr>
            <w:tcW w:w="313" w:type="pct"/>
            <w:tcBorders>
              <w:top w:val="nil"/>
              <w:left w:val="single" w:sz="4" w:space="0" w:color="auto"/>
              <w:bottom w:val="nil"/>
              <w:right w:val="single" w:sz="4" w:space="0" w:color="auto"/>
            </w:tcBorders>
            <w:shd w:val="clear" w:color="000000" w:fill="FBE4D5"/>
            <w:vAlign w:val="center"/>
            <w:hideMark/>
          </w:tcPr>
          <w:p w14:paraId="57F7CF1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1</w:t>
            </w:r>
          </w:p>
        </w:tc>
        <w:tc>
          <w:tcPr>
            <w:tcW w:w="3559" w:type="pct"/>
            <w:tcBorders>
              <w:top w:val="nil"/>
              <w:left w:val="single" w:sz="4" w:space="0" w:color="auto"/>
              <w:bottom w:val="nil"/>
              <w:right w:val="single" w:sz="4" w:space="0" w:color="auto"/>
            </w:tcBorders>
            <w:shd w:val="clear" w:color="000000" w:fill="FBE4D5"/>
            <w:vAlign w:val="center"/>
            <w:hideMark/>
          </w:tcPr>
          <w:p w14:paraId="58D072F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AC Water Mains replacement (Condition 5)</w:t>
            </w:r>
          </w:p>
        </w:tc>
        <w:tc>
          <w:tcPr>
            <w:tcW w:w="666" w:type="pct"/>
            <w:tcBorders>
              <w:top w:val="nil"/>
              <w:left w:val="single" w:sz="4" w:space="0" w:color="auto"/>
              <w:bottom w:val="nil"/>
              <w:right w:val="single" w:sz="4" w:space="0" w:color="auto"/>
            </w:tcBorders>
            <w:shd w:val="clear" w:color="000000" w:fill="FBE4D5"/>
            <w:vAlign w:val="center"/>
            <w:hideMark/>
          </w:tcPr>
          <w:p w14:paraId="4FD7E7EA"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$166,600</w:t>
            </w:r>
          </w:p>
        </w:tc>
      </w:tr>
      <w:tr w:rsidR="0099601D" w:rsidRPr="008333FB" w14:paraId="4A52CFE9" w14:textId="77777777" w:rsidTr="00A67BAA">
        <w:trPr>
          <w:trHeight w:val="300"/>
        </w:trPr>
        <w:tc>
          <w:tcPr>
            <w:tcW w:w="462" w:type="pct"/>
            <w:tcBorders>
              <w:top w:val="nil"/>
              <w:left w:val="single" w:sz="4" w:space="0" w:color="auto"/>
              <w:bottom w:val="nil"/>
              <w:right w:val="single" w:sz="4" w:space="0" w:color="auto"/>
            </w:tcBorders>
            <w:shd w:val="clear" w:color="000000" w:fill="FFFFFF"/>
            <w:vAlign w:val="center"/>
            <w:hideMark/>
          </w:tcPr>
          <w:p w14:paraId="0A3DB688"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2031/32</w:t>
            </w:r>
          </w:p>
        </w:tc>
        <w:tc>
          <w:tcPr>
            <w:tcW w:w="313" w:type="pct"/>
            <w:tcBorders>
              <w:top w:val="nil"/>
              <w:left w:val="single" w:sz="4" w:space="0" w:color="auto"/>
              <w:bottom w:val="nil"/>
              <w:right w:val="single" w:sz="4" w:space="0" w:color="auto"/>
            </w:tcBorders>
            <w:shd w:val="clear" w:color="000000" w:fill="FFFFFF"/>
            <w:vAlign w:val="center"/>
            <w:hideMark/>
          </w:tcPr>
          <w:p w14:paraId="7C90235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w:t>
            </w:r>
          </w:p>
        </w:tc>
        <w:tc>
          <w:tcPr>
            <w:tcW w:w="3559" w:type="pct"/>
            <w:tcBorders>
              <w:top w:val="nil"/>
              <w:left w:val="single" w:sz="4" w:space="0" w:color="auto"/>
              <w:bottom w:val="nil"/>
              <w:right w:val="single" w:sz="4" w:space="0" w:color="auto"/>
            </w:tcBorders>
            <w:shd w:val="clear" w:color="000000" w:fill="FFFFFF"/>
            <w:vAlign w:val="center"/>
            <w:hideMark/>
          </w:tcPr>
          <w:p w14:paraId="40A9D48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Replace water meter (100 nos.)</w:t>
            </w:r>
          </w:p>
        </w:tc>
        <w:tc>
          <w:tcPr>
            <w:tcW w:w="666" w:type="pct"/>
            <w:tcBorders>
              <w:top w:val="nil"/>
              <w:left w:val="single" w:sz="4" w:space="0" w:color="auto"/>
              <w:bottom w:val="nil"/>
              <w:right w:val="single" w:sz="4" w:space="0" w:color="auto"/>
            </w:tcBorders>
            <w:shd w:val="clear" w:color="000000" w:fill="FFFFFF"/>
            <w:vAlign w:val="center"/>
            <w:hideMark/>
          </w:tcPr>
          <w:p w14:paraId="4E4BBB07"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$100,000</w:t>
            </w:r>
          </w:p>
        </w:tc>
      </w:tr>
      <w:tr w:rsidR="0099601D" w:rsidRPr="008333FB" w14:paraId="46326490" w14:textId="77777777" w:rsidTr="00A67BAA">
        <w:trPr>
          <w:trHeight w:val="300"/>
        </w:trPr>
        <w:tc>
          <w:tcPr>
            <w:tcW w:w="462" w:type="pct"/>
            <w:tcBorders>
              <w:top w:val="nil"/>
              <w:left w:val="single" w:sz="4" w:space="0" w:color="auto"/>
              <w:bottom w:val="nil"/>
              <w:right w:val="single" w:sz="4" w:space="0" w:color="auto"/>
            </w:tcBorders>
            <w:shd w:val="clear" w:color="000000" w:fill="FBE4D5"/>
            <w:vAlign w:val="center"/>
            <w:hideMark/>
          </w:tcPr>
          <w:p w14:paraId="65FF0BB6"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2031/32</w:t>
            </w:r>
          </w:p>
        </w:tc>
        <w:tc>
          <w:tcPr>
            <w:tcW w:w="313" w:type="pct"/>
            <w:tcBorders>
              <w:top w:val="nil"/>
              <w:left w:val="single" w:sz="4" w:space="0" w:color="auto"/>
              <w:bottom w:val="nil"/>
              <w:right w:val="single" w:sz="4" w:space="0" w:color="auto"/>
            </w:tcBorders>
            <w:shd w:val="clear" w:color="000000" w:fill="FBE4D5"/>
            <w:vAlign w:val="center"/>
            <w:hideMark/>
          </w:tcPr>
          <w:p w14:paraId="04713EC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3</w:t>
            </w:r>
          </w:p>
        </w:tc>
        <w:tc>
          <w:tcPr>
            <w:tcW w:w="3559" w:type="pct"/>
            <w:tcBorders>
              <w:top w:val="nil"/>
              <w:left w:val="single" w:sz="4" w:space="0" w:color="auto"/>
              <w:bottom w:val="nil"/>
              <w:right w:val="single" w:sz="4" w:space="0" w:color="auto"/>
            </w:tcBorders>
            <w:shd w:val="clear" w:color="000000" w:fill="FBE4D5"/>
            <w:vAlign w:val="center"/>
            <w:hideMark/>
          </w:tcPr>
          <w:p w14:paraId="078317B7"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Waterworks Road Grid Replacement ( 6nos)</w:t>
            </w:r>
          </w:p>
        </w:tc>
        <w:tc>
          <w:tcPr>
            <w:tcW w:w="666" w:type="pct"/>
            <w:tcBorders>
              <w:top w:val="nil"/>
              <w:left w:val="single" w:sz="4" w:space="0" w:color="auto"/>
              <w:bottom w:val="nil"/>
              <w:right w:val="single" w:sz="4" w:space="0" w:color="auto"/>
            </w:tcBorders>
            <w:shd w:val="clear" w:color="000000" w:fill="FBE4D5"/>
            <w:vAlign w:val="center"/>
            <w:hideMark/>
          </w:tcPr>
          <w:p w14:paraId="4B3187C5" w14:textId="77777777" w:rsidR="0099601D" w:rsidRPr="008333FB" w:rsidRDefault="0099601D" w:rsidP="008F64C2">
            <w:pPr>
              <w:spacing w:after="0" w:line="240" w:lineRule="auto"/>
              <w:ind w:left="0" w:firstLine="0"/>
              <w:jc w:val="right"/>
              <w:rPr>
                <w:rFonts w:eastAsia="Times New Roman" w:cs="Times New Roman"/>
                <w:sz w:val="18"/>
                <w:szCs w:val="18"/>
              </w:rPr>
            </w:pPr>
            <w:r w:rsidRPr="008333FB">
              <w:rPr>
                <w:rFonts w:eastAsia="Times New Roman" w:cs="Times New Roman"/>
                <w:sz w:val="18"/>
                <w:szCs w:val="18"/>
              </w:rPr>
              <w:t>$60,000</w:t>
            </w:r>
          </w:p>
        </w:tc>
      </w:tr>
      <w:tr w:rsidR="0099601D" w:rsidRPr="008333FB" w14:paraId="0BBA3454" w14:textId="77777777" w:rsidTr="00D12F93">
        <w:trPr>
          <w:trHeight w:val="315"/>
        </w:trPr>
        <w:tc>
          <w:tcPr>
            <w:tcW w:w="462" w:type="pct"/>
            <w:tcBorders>
              <w:top w:val="nil"/>
              <w:left w:val="single" w:sz="4" w:space="0" w:color="auto"/>
              <w:right w:val="single" w:sz="4" w:space="0" w:color="auto"/>
            </w:tcBorders>
            <w:shd w:val="clear" w:color="000000" w:fill="D5DCE4"/>
            <w:vAlign w:val="center"/>
            <w:hideMark/>
          </w:tcPr>
          <w:p w14:paraId="1648B38B"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13" w:type="pct"/>
            <w:tcBorders>
              <w:top w:val="nil"/>
              <w:left w:val="single" w:sz="4" w:space="0" w:color="auto"/>
              <w:right w:val="single" w:sz="4" w:space="0" w:color="auto"/>
            </w:tcBorders>
            <w:shd w:val="clear" w:color="000000" w:fill="D5DCE4"/>
            <w:vAlign w:val="center"/>
            <w:hideMark/>
          </w:tcPr>
          <w:p w14:paraId="7E1C9D0E" w14:textId="77777777" w:rsidR="0099601D" w:rsidRPr="008333FB" w:rsidRDefault="0099601D" w:rsidP="008F64C2">
            <w:pPr>
              <w:spacing w:after="0" w:line="240" w:lineRule="auto"/>
              <w:ind w:left="0" w:firstLine="0"/>
              <w:rPr>
                <w:rFonts w:eastAsia="Times New Roman" w:cs="Times New Roman"/>
                <w:sz w:val="18"/>
                <w:szCs w:val="18"/>
              </w:rPr>
            </w:pPr>
            <w:r w:rsidRPr="008333FB">
              <w:rPr>
                <w:rFonts w:eastAsia="Times New Roman" w:cs="Times New Roman"/>
                <w:sz w:val="18"/>
                <w:szCs w:val="18"/>
              </w:rPr>
              <w:t> </w:t>
            </w:r>
          </w:p>
        </w:tc>
        <w:tc>
          <w:tcPr>
            <w:tcW w:w="3559" w:type="pct"/>
            <w:tcBorders>
              <w:top w:val="nil"/>
              <w:left w:val="single" w:sz="4" w:space="0" w:color="auto"/>
              <w:right w:val="single" w:sz="4" w:space="0" w:color="auto"/>
            </w:tcBorders>
            <w:shd w:val="clear" w:color="000000" w:fill="D5DCE4"/>
            <w:vAlign w:val="center"/>
            <w:hideMark/>
          </w:tcPr>
          <w:p w14:paraId="2AC21FD1"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2031/32</w:t>
            </w:r>
          </w:p>
        </w:tc>
        <w:tc>
          <w:tcPr>
            <w:tcW w:w="666" w:type="pct"/>
            <w:tcBorders>
              <w:top w:val="nil"/>
              <w:left w:val="single" w:sz="4" w:space="0" w:color="auto"/>
              <w:right w:val="single" w:sz="4" w:space="0" w:color="auto"/>
            </w:tcBorders>
            <w:shd w:val="clear" w:color="000000" w:fill="D5DCE4"/>
            <w:vAlign w:val="center"/>
            <w:hideMark/>
          </w:tcPr>
          <w:p w14:paraId="744B66F8"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$326,600</w:t>
            </w:r>
          </w:p>
        </w:tc>
      </w:tr>
      <w:tr w:rsidR="0099601D" w:rsidRPr="008333FB" w14:paraId="1B90F436" w14:textId="77777777" w:rsidTr="00D12F93">
        <w:trPr>
          <w:trHeight w:val="375"/>
        </w:trPr>
        <w:tc>
          <w:tcPr>
            <w:tcW w:w="462" w:type="pct"/>
            <w:tcBorders>
              <w:top w:val="nil"/>
              <w:left w:val="single" w:sz="4" w:space="0" w:color="auto"/>
              <w:bottom w:val="single" w:sz="4" w:space="0" w:color="auto"/>
              <w:right w:val="single" w:sz="4" w:space="0" w:color="auto"/>
            </w:tcBorders>
            <w:shd w:val="clear" w:color="000000" w:fill="BDD7EE"/>
            <w:noWrap/>
            <w:vAlign w:val="bottom"/>
            <w:hideMark/>
          </w:tcPr>
          <w:p w14:paraId="0176344A" w14:textId="77777777" w:rsidR="0099601D" w:rsidRPr="008333FB" w:rsidRDefault="0099601D" w:rsidP="008F64C2">
            <w:pPr>
              <w:spacing w:after="0" w:line="240" w:lineRule="auto"/>
              <w:ind w:left="0" w:firstLine="0"/>
              <w:jc w:val="left"/>
              <w:rPr>
                <w:rFonts w:eastAsia="Times New Roman" w:cs="Times New Roman"/>
                <w:b/>
                <w:bCs/>
                <w:sz w:val="18"/>
                <w:szCs w:val="18"/>
              </w:rPr>
            </w:pPr>
            <w:r w:rsidRPr="008333FB">
              <w:rPr>
                <w:rFonts w:eastAsia="Times New Roman" w:cs="Times New Roman"/>
                <w:b/>
                <w:bCs/>
                <w:sz w:val="18"/>
                <w:szCs w:val="18"/>
              </w:rPr>
              <w:t> </w:t>
            </w:r>
          </w:p>
        </w:tc>
        <w:tc>
          <w:tcPr>
            <w:tcW w:w="313" w:type="pct"/>
            <w:tcBorders>
              <w:top w:val="nil"/>
              <w:left w:val="single" w:sz="4" w:space="0" w:color="auto"/>
              <w:bottom w:val="single" w:sz="4" w:space="0" w:color="auto"/>
              <w:right w:val="single" w:sz="4" w:space="0" w:color="auto"/>
            </w:tcBorders>
            <w:shd w:val="clear" w:color="000000" w:fill="BDD7EE"/>
            <w:noWrap/>
            <w:vAlign w:val="bottom"/>
            <w:hideMark/>
          </w:tcPr>
          <w:p w14:paraId="2EC0B015" w14:textId="77777777" w:rsidR="0099601D" w:rsidRPr="008333FB" w:rsidRDefault="0099601D" w:rsidP="008F64C2">
            <w:pPr>
              <w:spacing w:after="0" w:line="240" w:lineRule="auto"/>
              <w:ind w:left="0" w:firstLine="0"/>
              <w:jc w:val="left"/>
              <w:rPr>
                <w:rFonts w:eastAsia="Times New Roman" w:cs="Times New Roman"/>
                <w:b/>
                <w:bCs/>
                <w:sz w:val="18"/>
                <w:szCs w:val="18"/>
              </w:rPr>
            </w:pPr>
            <w:r w:rsidRPr="008333FB">
              <w:rPr>
                <w:rFonts w:eastAsia="Times New Roman" w:cs="Times New Roman"/>
                <w:b/>
                <w:bCs/>
                <w:sz w:val="18"/>
                <w:szCs w:val="18"/>
              </w:rPr>
              <w:t> </w:t>
            </w:r>
          </w:p>
        </w:tc>
        <w:tc>
          <w:tcPr>
            <w:tcW w:w="3559" w:type="pct"/>
            <w:tcBorders>
              <w:top w:val="nil"/>
              <w:left w:val="single" w:sz="4" w:space="0" w:color="auto"/>
              <w:bottom w:val="single" w:sz="4" w:space="0" w:color="auto"/>
              <w:right w:val="single" w:sz="4" w:space="0" w:color="auto"/>
            </w:tcBorders>
            <w:shd w:val="clear" w:color="000000" w:fill="BDD7EE"/>
            <w:noWrap/>
            <w:vAlign w:val="bottom"/>
            <w:hideMark/>
          </w:tcPr>
          <w:p w14:paraId="312FEE1F" w14:textId="77777777" w:rsidR="0099601D" w:rsidRPr="008333FB" w:rsidRDefault="0099601D" w:rsidP="008F64C2">
            <w:pPr>
              <w:spacing w:after="0" w:line="240" w:lineRule="auto"/>
              <w:ind w:left="0" w:firstLine="0"/>
              <w:jc w:val="left"/>
              <w:rPr>
                <w:rFonts w:eastAsia="Times New Roman" w:cs="Times New Roman"/>
                <w:b/>
                <w:bCs/>
                <w:sz w:val="18"/>
                <w:szCs w:val="18"/>
              </w:rPr>
            </w:pPr>
            <w:r w:rsidRPr="008333FB">
              <w:rPr>
                <w:rFonts w:eastAsia="Times New Roman" w:cs="Times New Roman"/>
                <w:b/>
                <w:bCs/>
                <w:sz w:val="18"/>
                <w:szCs w:val="18"/>
              </w:rPr>
              <w:t>TOTAL</w:t>
            </w:r>
          </w:p>
        </w:tc>
        <w:tc>
          <w:tcPr>
            <w:tcW w:w="666" w:type="pct"/>
            <w:tcBorders>
              <w:top w:val="nil"/>
              <w:left w:val="single" w:sz="4" w:space="0" w:color="auto"/>
              <w:bottom w:val="single" w:sz="4" w:space="0" w:color="auto"/>
              <w:right w:val="single" w:sz="4" w:space="0" w:color="auto"/>
            </w:tcBorders>
            <w:shd w:val="clear" w:color="000000" w:fill="BDD7EE"/>
            <w:noWrap/>
            <w:vAlign w:val="bottom"/>
            <w:hideMark/>
          </w:tcPr>
          <w:p w14:paraId="16CEEE19" w14:textId="77777777" w:rsidR="0099601D" w:rsidRPr="008333FB" w:rsidRDefault="0099601D" w:rsidP="008F64C2">
            <w:pPr>
              <w:spacing w:after="0" w:line="240" w:lineRule="auto"/>
              <w:ind w:left="0" w:firstLine="0"/>
              <w:jc w:val="right"/>
              <w:rPr>
                <w:rFonts w:eastAsia="Times New Roman" w:cs="Times New Roman"/>
                <w:b/>
                <w:bCs/>
                <w:sz w:val="18"/>
                <w:szCs w:val="18"/>
              </w:rPr>
            </w:pPr>
            <w:r w:rsidRPr="008333FB">
              <w:rPr>
                <w:rFonts w:eastAsia="Times New Roman" w:cs="Times New Roman"/>
                <w:b/>
                <w:bCs/>
                <w:sz w:val="18"/>
                <w:szCs w:val="18"/>
              </w:rPr>
              <w:t>$3,800,500</w:t>
            </w:r>
          </w:p>
        </w:tc>
      </w:tr>
    </w:tbl>
    <w:p w14:paraId="78DBB8EE" w14:textId="77777777" w:rsidR="0099601D" w:rsidRDefault="0099601D" w:rsidP="008333FB">
      <w:pPr>
        <w:spacing w:after="0" w:line="240" w:lineRule="auto"/>
        <w:ind w:left="0" w:firstLine="0"/>
        <w:jc w:val="left"/>
      </w:pPr>
    </w:p>
    <w:p w14:paraId="20526AB0" w14:textId="77777777" w:rsidR="0099601D" w:rsidRDefault="0099601D" w:rsidP="008333FB">
      <w:pPr>
        <w:spacing w:after="0" w:line="240" w:lineRule="auto"/>
        <w:ind w:left="0" w:firstLine="0"/>
        <w:jc w:val="left"/>
      </w:pPr>
    </w:p>
    <w:p w14:paraId="0B230A6F" w14:textId="19AEB845" w:rsidR="007876CC" w:rsidRDefault="007876CC" w:rsidP="007876CC">
      <w:pPr>
        <w:pStyle w:val="Heading5"/>
        <w:spacing w:line="240" w:lineRule="auto"/>
      </w:pPr>
      <w:r>
        <w:t>Table</w:t>
      </w:r>
      <w:r w:rsidRPr="002812C6">
        <w:t xml:space="preserve"> 6</w:t>
      </w:r>
      <w:r>
        <w:t>.</w:t>
      </w:r>
      <w:r w:rsidR="00DB6B0C">
        <w:t>2</w:t>
      </w:r>
      <w:r w:rsidRPr="002812C6">
        <w:t>:</w:t>
      </w:r>
      <w:r>
        <w:t xml:space="preserve"> </w:t>
      </w:r>
      <w:r w:rsidRPr="002812C6">
        <w:t>Projected Operating and Capital Expenditure and Budget</w:t>
      </w:r>
    </w:p>
    <w:tbl>
      <w:tblPr>
        <w:tblW w:w="8943" w:type="dxa"/>
        <w:jc w:val="center"/>
        <w:tblLook w:val="04A0" w:firstRow="1" w:lastRow="0" w:firstColumn="1" w:lastColumn="0" w:noHBand="0" w:noVBand="1"/>
      </w:tblPr>
      <w:tblGrid>
        <w:gridCol w:w="1129"/>
        <w:gridCol w:w="1862"/>
        <w:gridCol w:w="1679"/>
        <w:gridCol w:w="1862"/>
        <w:gridCol w:w="1401"/>
        <w:gridCol w:w="1010"/>
      </w:tblGrid>
      <w:tr w:rsidR="007876CC" w:rsidRPr="00297E24" w14:paraId="52453C09" w14:textId="77777777" w:rsidTr="00DB6B0C">
        <w:trPr>
          <w:trHeight w:val="463"/>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5A53EAFC" w14:textId="77777777" w:rsidR="007876CC" w:rsidRPr="0017199F" w:rsidRDefault="007876CC" w:rsidP="00DB6B0C">
            <w:pPr>
              <w:spacing w:after="0" w:line="240" w:lineRule="auto"/>
              <w:ind w:left="0" w:firstLine="0"/>
              <w:jc w:val="center"/>
              <w:rPr>
                <w:rFonts w:eastAsia="Times New Roman" w:cs="Times New Roman"/>
                <w:sz w:val="18"/>
                <w:szCs w:val="18"/>
              </w:rPr>
            </w:pPr>
            <w:r w:rsidRPr="0017199F">
              <w:rPr>
                <w:rFonts w:eastAsia="Times New Roman" w:cs="Times New Roman"/>
                <w:sz w:val="18"/>
                <w:szCs w:val="18"/>
              </w:rPr>
              <w:t>Year</w:t>
            </w:r>
          </w:p>
        </w:tc>
        <w:tc>
          <w:tcPr>
            <w:tcW w:w="5403" w:type="dxa"/>
            <w:gridSpan w:val="3"/>
            <w:tcBorders>
              <w:top w:val="single" w:sz="4" w:space="0" w:color="auto"/>
              <w:left w:val="nil"/>
              <w:bottom w:val="single" w:sz="4" w:space="0" w:color="auto"/>
              <w:right w:val="single" w:sz="4" w:space="0" w:color="auto"/>
            </w:tcBorders>
            <w:shd w:val="clear" w:color="000000" w:fill="F8CBAD"/>
            <w:vAlign w:val="bottom"/>
            <w:hideMark/>
          </w:tcPr>
          <w:p w14:paraId="606ABB42" w14:textId="77777777" w:rsidR="007876CC" w:rsidRPr="0017199F" w:rsidRDefault="007876CC" w:rsidP="00DB6B0C">
            <w:pPr>
              <w:spacing w:after="0" w:line="240" w:lineRule="auto"/>
              <w:ind w:left="0" w:firstLine="0"/>
              <w:jc w:val="center"/>
              <w:rPr>
                <w:rFonts w:eastAsia="Times New Roman" w:cs="Times New Roman"/>
                <w:sz w:val="18"/>
                <w:szCs w:val="18"/>
              </w:rPr>
            </w:pPr>
            <w:r w:rsidRPr="0017199F">
              <w:rPr>
                <w:rFonts w:eastAsia="Times New Roman" w:cs="Times New Roman"/>
                <w:sz w:val="18"/>
                <w:szCs w:val="18"/>
              </w:rPr>
              <w:t>Projected operational expenditure $</w:t>
            </w:r>
          </w:p>
        </w:tc>
        <w:tc>
          <w:tcPr>
            <w:tcW w:w="1401" w:type="dxa"/>
            <w:vMerge w:val="restart"/>
            <w:tcBorders>
              <w:top w:val="single" w:sz="4" w:space="0" w:color="auto"/>
              <w:left w:val="single" w:sz="4" w:space="0" w:color="auto"/>
              <w:bottom w:val="single" w:sz="4" w:space="0" w:color="auto"/>
              <w:right w:val="single" w:sz="4" w:space="0" w:color="auto"/>
            </w:tcBorders>
            <w:shd w:val="clear" w:color="000000" w:fill="C9C9C9"/>
            <w:hideMark/>
          </w:tcPr>
          <w:p w14:paraId="799EBA86" w14:textId="77777777" w:rsidR="007876CC" w:rsidRPr="0017199F" w:rsidRDefault="007876CC" w:rsidP="00DB6B0C">
            <w:pPr>
              <w:spacing w:after="0" w:line="240" w:lineRule="auto"/>
              <w:ind w:left="0" w:firstLine="0"/>
              <w:jc w:val="left"/>
              <w:rPr>
                <w:rFonts w:eastAsia="Times New Roman" w:cs="Times New Roman"/>
                <w:sz w:val="18"/>
                <w:szCs w:val="18"/>
              </w:rPr>
            </w:pPr>
            <w:r w:rsidRPr="0017199F">
              <w:rPr>
                <w:rFonts w:eastAsia="Times New Roman" w:cs="Times New Roman"/>
                <w:sz w:val="18"/>
                <w:szCs w:val="18"/>
              </w:rPr>
              <w:t>Total income ($)</w:t>
            </w:r>
          </w:p>
        </w:tc>
        <w:tc>
          <w:tcPr>
            <w:tcW w:w="1010" w:type="dxa"/>
            <w:vMerge w:val="restart"/>
            <w:tcBorders>
              <w:top w:val="single" w:sz="4" w:space="0" w:color="auto"/>
              <w:left w:val="single" w:sz="4" w:space="0" w:color="auto"/>
              <w:bottom w:val="single" w:sz="4" w:space="0" w:color="000000"/>
              <w:right w:val="single" w:sz="4" w:space="0" w:color="auto"/>
            </w:tcBorders>
            <w:shd w:val="clear" w:color="000000" w:fill="E2EFDA"/>
            <w:hideMark/>
          </w:tcPr>
          <w:p w14:paraId="5966A7EE" w14:textId="77777777" w:rsidR="007876CC" w:rsidRPr="0017199F" w:rsidRDefault="007876CC" w:rsidP="00DB6B0C">
            <w:pPr>
              <w:spacing w:after="0" w:line="240" w:lineRule="auto"/>
              <w:ind w:left="0" w:firstLine="0"/>
              <w:jc w:val="center"/>
              <w:rPr>
                <w:rFonts w:eastAsia="Times New Roman" w:cs="Times New Roman"/>
                <w:sz w:val="18"/>
                <w:szCs w:val="18"/>
              </w:rPr>
            </w:pPr>
            <w:r w:rsidRPr="0017199F">
              <w:rPr>
                <w:rFonts w:eastAsia="Times New Roman" w:cs="Times New Roman"/>
                <w:sz w:val="18"/>
                <w:szCs w:val="18"/>
              </w:rPr>
              <w:t>Deficit ($)</w:t>
            </w:r>
          </w:p>
        </w:tc>
      </w:tr>
      <w:tr w:rsidR="007876CC" w:rsidRPr="00297E24" w14:paraId="471EA6A6" w14:textId="77777777" w:rsidTr="00DB6B0C">
        <w:trPr>
          <w:trHeight w:val="552"/>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51D18A9" w14:textId="77777777" w:rsidR="007876CC" w:rsidRPr="002604DC" w:rsidRDefault="007876CC" w:rsidP="00DB6B0C">
            <w:pPr>
              <w:spacing w:after="0" w:line="240" w:lineRule="auto"/>
              <w:ind w:left="0" w:firstLine="0"/>
              <w:jc w:val="center"/>
              <w:rPr>
                <w:rFonts w:eastAsia="Times New Roman" w:cs="Times New Roman"/>
                <w:sz w:val="18"/>
                <w:szCs w:val="18"/>
              </w:rPr>
            </w:pPr>
          </w:p>
        </w:tc>
        <w:tc>
          <w:tcPr>
            <w:tcW w:w="1862" w:type="dxa"/>
            <w:tcBorders>
              <w:top w:val="nil"/>
              <w:left w:val="nil"/>
              <w:bottom w:val="single" w:sz="4" w:space="0" w:color="auto"/>
              <w:right w:val="single" w:sz="4" w:space="0" w:color="auto"/>
            </w:tcBorders>
            <w:shd w:val="clear" w:color="000000" w:fill="F8CBAD"/>
            <w:hideMark/>
          </w:tcPr>
          <w:p w14:paraId="0847DABF" w14:textId="77777777" w:rsidR="007876CC" w:rsidRPr="002604DC" w:rsidRDefault="007876CC" w:rsidP="00DB6B0C">
            <w:pPr>
              <w:spacing w:after="0" w:line="240" w:lineRule="auto"/>
              <w:ind w:left="0" w:firstLine="0"/>
              <w:jc w:val="center"/>
              <w:rPr>
                <w:rFonts w:eastAsia="Times New Roman" w:cs="Times New Roman"/>
                <w:sz w:val="18"/>
                <w:szCs w:val="18"/>
              </w:rPr>
            </w:pPr>
            <w:r w:rsidRPr="002604DC">
              <w:rPr>
                <w:rFonts w:eastAsia="Times New Roman" w:cs="Times New Roman"/>
                <w:sz w:val="18"/>
                <w:szCs w:val="18"/>
              </w:rPr>
              <w:t>Operation and maintenance  ($)</w:t>
            </w:r>
          </w:p>
        </w:tc>
        <w:tc>
          <w:tcPr>
            <w:tcW w:w="1679" w:type="dxa"/>
            <w:tcBorders>
              <w:top w:val="nil"/>
              <w:left w:val="nil"/>
              <w:bottom w:val="single" w:sz="4" w:space="0" w:color="auto"/>
              <w:right w:val="single" w:sz="4" w:space="0" w:color="auto"/>
            </w:tcBorders>
            <w:shd w:val="clear" w:color="000000" w:fill="F8CBAD"/>
            <w:hideMark/>
          </w:tcPr>
          <w:p w14:paraId="479F9293" w14:textId="77777777" w:rsidR="007876CC" w:rsidRPr="002604DC" w:rsidRDefault="007876CC" w:rsidP="00DB6B0C">
            <w:pPr>
              <w:spacing w:after="0" w:line="240" w:lineRule="auto"/>
              <w:ind w:left="0" w:firstLine="0"/>
              <w:jc w:val="center"/>
              <w:rPr>
                <w:rFonts w:eastAsia="Times New Roman" w:cs="Times New Roman"/>
                <w:sz w:val="18"/>
                <w:szCs w:val="18"/>
              </w:rPr>
            </w:pPr>
            <w:r w:rsidRPr="002604DC">
              <w:rPr>
                <w:rFonts w:eastAsia="Times New Roman" w:cs="Times New Roman"/>
                <w:sz w:val="18"/>
                <w:szCs w:val="18"/>
              </w:rPr>
              <w:t>Depreciation  ($)</w:t>
            </w:r>
          </w:p>
        </w:tc>
        <w:tc>
          <w:tcPr>
            <w:tcW w:w="1862" w:type="dxa"/>
            <w:tcBorders>
              <w:top w:val="nil"/>
              <w:left w:val="nil"/>
              <w:bottom w:val="single" w:sz="4" w:space="0" w:color="auto"/>
              <w:right w:val="single" w:sz="4" w:space="0" w:color="auto"/>
            </w:tcBorders>
            <w:shd w:val="clear" w:color="000000" w:fill="FFC000"/>
            <w:hideMark/>
          </w:tcPr>
          <w:p w14:paraId="4FC6EC4A" w14:textId="77777777" w:rsidR="007876CC" w:rsidRPr="002604DC" w:rsidRDefault="007876CC" w:rsidP="00DB6B0C">
            <w:pPr>
              <w:spacing w:after="0" w:line="240" w:lineRule="auto"/>
              <w:ind w:left="0" w:firstLine="0"/>
              <w:jc w:val="center"/>
              <w:rPr>
                <w:rFonts w:eastAsia="Times New Roman" w:cs="Times New Roman"/>
                <w:sz w:val="18"/>
                <w:szCs w:val="18"/>
              </w:rPr>
            </w:pPr>
            <w:r w:rsidRPr="002604DC">
              <w:rPr>
                <w:rFonts w:eastAsia="Times New Roman" w:cs="Times New Roman"/>
                <w:sz w:val="18"/>
                <w:szCs w:val="18"/>
              </w:rPr>
              <w:t>Total operational cost  ($)</w:t>
            </w: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1D63B963" w14:textId="77777777" w:rsidR="007876CC" w:rsidRPr="002604DC" w:rsidRDefault="007876CC" w:rsidP="00DB6B0C">
            <w:pPr>
              <w:spacing w:after="0" w:line="240" w:lineRule="auto"/>
              <w:ind w:left="0" w:firstLine="0"/>
              <w:jc w:val="center"/>
              <w:rPr>
                <w:rFonts w:eastAsia="Times New Roman" w:cs="Times New Roman"/>
                <w:sz w:val="18"/>
                <w:szCs w:val="18"/>
              </w:rPr>
            </w:pPr>
          </w:p>
        </w:tc>
        <w:tc>
          <w:tcPr>
            <w:tcW w:w="1010" w:type="dxa"/>
            <w:vMerge/>
            <w:tcBorders>
              <w:top w:val="single" w:sz="4" w:space="0" w:color="auto"/>
              <w:left w:val="single" w:sz="4" w:space="0" w:color="auto"/>
              <w:bottom w:val="single" w:sz="4" w:space="0" w:color="000000"/>
              <w:right w:val="single" w:sz="4" w:space="0" w:color="auto"/>
            </w:tcBorders>
            <w:vAlign w:val="center"/>
            <w:hideMark/>
          </w:tcPr>
          <w:p w14:paraId="15CBD107" w14:textId="77777777" w:rsidR="007876CC" w:rsidRPr="002604DC" w:rsidRDefault="007876CC" w:rsidP="00DB6B0C">
            <w:pPr>
              <w:spacing w:after="0" w:line="240" w:lineRule="auto"/>
              <w:ind w:left="0" w:firstLine="0"/>
              <w:jc w:val="center"/>
              <w:rPr>
                <w:rFonts w:eastAsia="Times New Roman" w:cs="Times New Roman"/>
                <w:sz w:val="18"/>
                <w:szCs w:val="18"/>
              </w:rPr>
            </w:pPr>
          </w:p>
        </w:tc>
      </w:tr>
      <w:tr w:rsidR="007876CC" w:rsidRPr="00297E24" w14:paraId="66B43301" w14:textId="77777777" w:rsidTr="00DB6B0C">
        <w:trPr>
          <w:trHeight w:val="231"/>
          <w:jc w:val="center"/>
        </w:trPr>
        <w:tc>
          <w:tcPr>
            <w:tcW w:w="1129" w:type="dxa"/>
            <w:tcBorders>
              <w:top w:val="nil"/>
              <w:left w:val="single" w:sz="4" w:space="0" w:color="auto"/>
              <w:bottom w:val="nil"/>
              <w:right w:val="nil"/>
            </w:tcBorders>
            <w:shd w:val="clear" w:color="000000" w:fill="D9D9D9"/>
            <w:noWrap/>
            <w:vAlign w:val="bottom"/>
            <w:hideMark/>
          </w:tcPr>
          <w:p w14:paraId="7DEC157A"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2022-23</w:t>
            </w:r>
          </w:p>
        </w:tc>
        <w:tc>
          <w:tcPr>
            <w:tcW w:w="1862" w:type="dxa"/>
            <w:tcBorders>
              <w:top w:val="nil"/>
              <w:left w:val="single" w:sz="4" w:space="0" w:color="auto"/>
              <w:bottom w:val="nil"/>
              <w:right w:val="nil"/>
            </w:tcBorders>
            <w:shd w:val="clear" w:color="000000" w:fill="F8CBAD"/>
            <w:noWrap/>
            <w:vAlign w:val="bottom"/>
            <w:hideMark/>
          </w:tcPr>
          <w:p w14:paraId="6500EE17"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1,069,486</w:t>
            </w:r>
          </w:p>
        </w:tc>
        <w:tc>
          <w:tcPr>
            <w:tcW w:w="1679" w:type="dxa"/>
            <w:tcBorders>
              <w:top w:val="nil"/>
              <w:left w:val="single" w:sz="4" w:space="0" w:color="auto"/>
              <w:bottom w:val="nil"/>
              <w:right w:val="single" w:sz="4" w:space="0" w:color="auto"/>
            </w:tcBorders>
            <w:shd w:val="clear" w:color="000000" w:fill="F8CBAD"/>
            <w:noWrap/>
            <w:vAlign w:val="bottom"/>
            <w:hideMark/>
          </w:tcPr>
          <w:p w14:paraId="6FBAE376"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450,857</w:t>
            </w:r>
          </w:p>
        </w:tc>
        <w:tc>
          <w:tcPr>
            <w:tcW w:w="1862" w:type="dxa"/>
            <w:tcBorders>
              <w:top w:val="nil"/>
              <w:left w:val="nil"/>
              <w:bottom w:val="nil"/>
              <w:right w:val="single" w:sz="4" w:space="0" w:color="auto"/>
            </w:tcBorders>
            <w:shd w:val="clear" w:color="000000" w:fill="FFC000"/>
            <w:noWrap/>
            <w:hideMark/>
          </w:tcPr>
          <w:p w14:paraId="6FB5106A"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1,520,343</w:t>
            </w:r>
          </w:p>
        </w:tc>
        <w:tc>
          <w:tcPr>
            <w:tcW w:w="1401" w:type="dxa"/>
            <w:tcBorders>
              <w:top w:val="nil"/>
              <w:left w:val="nil"/>
              <w:bottom w:val="nil"/>
              <w:right w:val="single" w:sz="4" w:space="0" w:color="auto"/>
            </w:tcBorders>
            <w:shd w:val="clear" w:color="000000" w:fill="C9C9C9"/>
            <w:noWrap/>
            <w:vAlign w:val="bottom"/>
            <w:hideMark/>
          </w:tcPr>
          <w:p w14:paraId="104397BD"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1,357,618</w:t>
            </w:r>
          </w:p>
        </w:tc>
        <w:tc>
          <w:tcPr>
            <w:tcW w:w="1010" w:type="dxa"/>
            <w:tcBorders>
              <w:top w:val="nil"/>
              <w:left w:val="single" w:sz="4" w:space="0" w:color="auto"/>
              <w:bottom w:val="nil"/>
              <w:right w:val="single" w:sz="4" w:space="0" w:color="auto"/>
            </w:tcBorders>
            <w:shd w:val="clear" w:color="000000" w:fill="E2EFDA"/>
            <w:noWrap/>
            <w:vAlign w:val="bottom"/>
            <w:hideMark/>
          </w:tcPr>
          <w:p w14:paraId="0C20F06D"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-162,725</w:t>
            </w:r>
          </w:p>
        </w:tc>
      </w:tr>
      <w:tr w:rsidR="007876CC" w:rsidRPr="00297E24" w14:paraId="38E00232"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2A158A0D"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2023-24</w:t>
            </w:r>
          </w:p>
        </w:tc>
        <w:tc>
          <w:tcPr>
            <w:tcW w:w="1862" w:type="dxa"/>
            <w:tcBorders>
              <w:top w:val="nil"/>
              <w:left w:val="single" w:sz="4" w:space="0" w:color="auto"/>
              <w:bottom w:val="nil"/>
              <w:right w:val="nil"/>
            </w:tcBorders>
            <w:shd w:val="clear" w:color="000000" w:fill="F8CBAD"/>
            <w:noWrap/>
            <w:vAlign w:val="bottom"/>
            <w:hideMark/>
          </w:tcPr>
          <w:p w14:paraId="175DE2A7"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1,096,223</w:t>
            </w:r>
          </w:p>
        </w:tc>
        <w:tc>
          <w:tcPr>
            <w:tcW w:w="1679" w:type="dxa"/>
            <w:tcBorders>
              <w:top w:val="nil"/>
              <w:left w:val="single" w:sz="4" w:space="0" w:color="auto"/>
              <w:bottom w:val="nil"/>
              <w:right w:val="single" w:sz="4" w:space="0" w:color="auto"/>
            </w:tcBorders>
            <w:shd w:val="clear" w:color="000000" w:fill="F8CBAD"/>
            <w:noWrap/>
            <w:vAlign w:val="bottom"/>
            <w:hideMark/>
          </w:tcPr>
          <w:p w14:paraId="07CCD08D"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462,129</w:t>
            </w:r>
          </w:p>
        </w:tc>
        <w:tc>
          <w:tcPr>
            <w:tcW w:w="1862" w:type="dxa"/>
            <w:tcBorders>
              <w:top w:val="nil"/>
              <w:left w:val="nil"/>
              <w:bottom w:val="nil"/>
              <w:right w:val="single" w:sz="4" w:space="0" w:color="auto"/>
            </w:tcBorders>
            <w:shd w:val="clear" w:color="000000" w:fill="FFC000"/>
            <w:noWrap/>
            <w:hideMark/>
          </w:tcPr>
          <w:p w14:paraId="57696752"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1,558,352</w:t>
            </w:r>
          </w:p>
        </w:tc>
        <w:tc>
          <w:tcPr>
            <w:tcW w:w="1401" w:type="dxa"/>
            <w:tcBorders>
              <w:top w:val="nil"/>
              <w:left w:val="nil"/>
              <w:bottom w:val="nil"/>
              <w:right w:val="single" w:sz="4" w:space="0" w:color="auto"/>
            </w:tcBorders>
            <w:shd w:val="clear" w:color="000000" w:fill="C9C9C9"/>
            <w:noWrap/>
            <w:vAlign w:val="bottom"/>
            <w:hideMark/>
          </w:tcPr>
          <w:p w14:paraId="01AD942D"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1,391,558</w:t>
            </w:r>
          </w:p>
        </w:tc>
        <w:tc>
          <w:tcPr>
            <w:tcW w:w="1010" w:type="dxa"/>
            <w:tcBorders>
              <w:top w:val="nil"/>
              <w:left w:val="single" w:sz="4" w:space="0" w:color="auto"/>
              <w:bottom w:val="nil"/>
              <w:right w:val="single" w:sz="4" w:space="0" w:color="auto"/>
            </w:tcBorders>
            <w:shd w:val="clear" w:color="000000" w:fill="E2EFDA"/>
            <w:noWrap/>
            <w:vAlign w:val="bottom"/>
            <w:hideMark/>
          </w:tcPr>
          <w:p w14:paraId="7B1A3E96"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-166,793</w:t>
            </w:r>
          </w:p>
        </w:tc>
      </w:tr>
      <w:tr w:rsidR="007876CC" w:rsidRPr="00297E24" w14:paraId="79EF6C16"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04C112C2"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2024-25</w:t>
            </w:r>
          </w:p>
        </w:tc>
        <w:tc>
          <w:tcPr>
            <w:tcW w:w="1862" w:type="dxa"/>
            <w:tcBorders>
              <w:top w:val="nil"/>
              <w:left w:val="single" w:sz="4" w:space="0" w:color="auto"/>
              <w:bottom w:val="nil"/>
              <w:right w:val="nil"/>
            </w:tcBorders>
            <w:shd w:val="clear" w:color="000000" w:fill="F8CBAD"/>
            <w:noWrap/>
            <w:vAlign w:val="bottom"/>
            <w:hideMark/>
          </w:tcPr>
          <w:p w14:paraId="7DF940BD"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1,123,629</w:t>
            </w:r>
          </w:p>
        </w:tc>
        <w:tc>
          <w:tcPr>
            <w:tcW w:w="1679" w:type="dxa"/>
            <w:tcBorders>
              <w:top w:val="nil"/>
              <w:left w:val="single" w:sz="4" w:space="0" w:color="auto"/>
              <w:bottom w:val="nil"/>
              <w:right w:val="single" w:sz="4" w:space="0" w:color="auto"/>
            </w:tcBorders>
            <w:shd w:val="clear" w:color="000000" w:fill="F8CBAD"/>
            <w:noWrap/>
            <w:vAlign w:val="bottom"/>
            <w:hideMark/>
          </w:tcPr>
          <w:p w14:paraId="5E358F90"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473,682</w:t>
            </w:r>
          </w:p>
        </w:tc>
        <w:tc>
          <w:tcPr>
            <w:tcW w:w="1862" w:type="dxa"/>
            <w:tcBorders>
              <w:top w:val="nil"/>
              <w:left w:val="nil"/>
              <w:bottom w:val="nil"/>
              <w:right w:val="single" w:sz="4" w:space="0" w:color="auto"/>
            </w:tcBorders>
            <w:shd w:val="clear" w:color="000000" w:fill="FFC000"/>
            <w:noWrap/>
            <w:hideMark/>
          </w:tcPr>
          <w:p w14:paraId="47D17FB9"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1,597,311</w:t>
            </w:r>
          </w:p>
        </w:tc>
        <w:tc>
          <w:tcPr>
            <w:tcW w:w="1401" w:type="dxa"/>
            <w:tcBorders>
              <w:top w:val="nil"/>
              <w:left w:val="nil"/>
              <w:bottom w:val="nil"/>
              <w:right w:val="single" w:sz="4" w:space="0" w:color="auto"/>
            </w:tcBorders>
            <w:shd w:val="clear" w:color="000000" w:fill="C9C9C9"/>
            <w:noWrap/>
            <w:vAlign w:val="bottom"/>
            <w:hideMark/>
          </w:tcPr>
          <w:p w14:paraId="4B1DB213"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1,426,347</w:t>
            </w:r>
          </w:p>
        </w:tc>
        <w:tc>
          <w:tcPr>
            <w:tcW w:w="1010" w:type="dxa"/>
            <w:tcBorders>
              <w:top w:val="nil"/>
              <w:left w:val="single" w:sz="4" w:space="0" w:color="auto"/>
              <w:bottom w:val="nil"/>
              <w:right w:val="single" w:sz="4" w:space="0" w:color="auto"/>
            </w:tcBorders>
            <w:shd w:val="clear" w:color="000000" w:fill="E2EFDA"/>
            <w:noWrap/>
            <w:vAlign w:val="bottom"/>
            <w:hideMark/>
          </w:tcPr>
          <w:p w14:paraId="4D4562E3"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-170,963</w:t>
            </w:r>
          </w:p>
        </w:tc>
      </w:tr>
      <w:tr w:rsidR="007876CC" w:rsidRPr="00297E24" w14:paraId="6D0D6DD0"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71128F16"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2025-26</w:t>
            </w:r>
          </w:p>
        </w:tc>
        <w:tc>
          <w:tcPr>
            <w:tcW w:w="1862" w:type="dxa"/>
            <w:tcBorders>
              <w:top w:val="nil"/>
              <w:left w:val="single" w:sz="4" w:space="0" w:color="auto"/>
              <w:bottom w:val="nil"/>
              <w:right w:val="nil"/>
            </w:tcBorders>
            <w:shd w:val="clear" w:color="000000" w:fill="F8CBAD"/>
            <w:noWrap/>
            <w:vAlign w:val="bottom"/>
            <w:hideMark/>
          </w:tcPr>
          <w:p w14:paraId="70082C03"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1,151,720</w:t>
            </w:r>
          </w:p>
        </w:tc>
        <w:tc>
          <w:tcPr>
            <w:tcW w:w="1679" w:type="dxa"/>
            <w:tcBorders>
              <w:top w:val="nil"/>
              <w:left w:val="single" w:sz="4" w:space="0" w:color="auto"/>
              <w:bottom w:val="nil"/>
              <w:right w:val="single" w:sz="4" w:space="0" w:color="auto"/>
            </w:tcBorders>
            <w:shd w:val="clear" w:color="000000" w:fill="F8CBAD"/>
            <w:noWrap/>
            <w:vAlign w:val="bottom"/>
            <w:hideMark/>
          </w:tcPr>
          <w:p w14:paraId="048D5406"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485,524</w:t>
            </w:r>
          </w:p>
        </w:tc>
        <w:tc>
          <w:tcPr>
            <w:tcW w:w="1862" w:type="dxa"/>
            <w:tcBorders>
              <w:top w:val="nil"/>
              <w:left w:val="nil"/>
              <w:bottom w:val="nil"/>
              <w:right w:val="single" w:sz="4" w:space="0" w:color="auto"/>
            </w:tcBorders>
            <w:shd w:val="clear" w:color="000000" w:fill="FFC000"/>
            <w:noWrap/>
            <w:hideMark/>
          </w:tcPr>
          <w:p w14:paraId="3CDD1111"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1,637,243</w:t>
            </w:r>
          </w:p>
        </w:tc>
        <w:tc>
          <w:tcPr>
            <w:tcW w:w="1401" w:type="dxa"/>
            <w:tcBorders>
              <w:top w:val="nil"/>
              <w:left w:val="nil"/>
              <w:bottom w:val="nil"/>
              <w:right w:val="single" w:sz="4" w:space="0" w:color="auto"/>
            </w:tcBorders>
            <w:shd w:val="clear" w:color="000000" w:fill="C9C9C9"/>
            <w:noWrap/>
            <w:vAlign w:val="bottom"/>
            <w:hideMark/>
          </w:tcPr>
          <w:p w14:paraId="07E49D6F"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1,462,006</w:t>
            </w:r>
          </w:p>
        </w:tc>
        <w:tc>
          <w:tcPr>
            <w:tcW w:w="1010" w:type="dxa"/>
            <w:tcBorders>
              <w:top w:val="nil"/>
              <w:left w:val="single" w:sz="4" w:space="0" w:color="auto"/>
              <w:bottom w:val="nil"/>
              <w:right w:val="single" w:sz="4" w:space="0" w:color="auto"/>
            </w:tcBorders>
            <w:shd w:val="clear" w:color="000000" w:fill="E2EFDA"/>
            <w:noWrap/>
            <w:vAlign w:val="bottom"/>
            <w:hideMark/>
          </w:tcPr>
          <w:p w14:paraId="68786026"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-175,237</w:t>
            </w:r>
          </w:p>
        </w:tc>
      </w:tr>
      <w:tr w:rsidR="007876CC" w:rsidRPr="00297E24" w14:paraId="78EEC6B0"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373AC6DD"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2026-27</w:t>
            </w:r>
          </w:p>
        </w:tc>
        <w:tc>
          <w:tcPr>
            <w:tcW w:w="1862" w:type="dxa"/>
            <w:tcBorders>
              <w:top w:val="nil"/>
              <w:left w:val="single" w:sz="4" w:space="0" w:color="auto"/>
              <w:bottom w:val="nil"/>
              <w:right w:val="nil"/>
            </w:tcBorders>
            <w:shd w:val="clear" w:color="000000" w:fill="F8CBAD"/>
            <w:noWrap/>
            <w:vAlign w:val="bottom"/>
            <w:hideMark/>
          </w:tcPr>
          <w:p w14:paraId="64EBE154"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1,180,513</w:t>
            </w:r>
          </w:p>
        </w:tc>
        <w:tc>
          <w:tcPr>
            <w:tcW w:w="1679" w:type="dxa"/>
            <w:tcBorders>
              <w:top w:val="nil"/>
              <w:left w:val="single" w:sz="4" w:space="0" w:color="auto"/>
              <w:bottom w:val="nil"/>
              <w:right w:val="single" w:sz="4" w:space="0" w:color="auto"/>
            </w:tcBorders>
            <w:shd w:val="clear" w:color="000000" w:fill="F8CBAD"/>
            <w:noWrap/>
            <w:vAlign w:val="bottom"/>
            <w:hideMark/>
          </w:tcPr>
          <w:p w14:paraId="48303393"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497,662</w:t>
            </w:r>
          </w:p>
        </w:tc>
        <w:tc>
          <w:tcPr>
            <w:tcW w:w="1862" w:type="dxa"/>
            <w:tcBorders>
              <w:top w:val="nil"/>
              <w:left w:val="nil"/>
              <w:bottom w:val="nil"/>
              <w:right w:val="single" w:sz="4" w:space="0" w:color="auto"/>
            </w:tcBorders>
            <w:shd w:val="clear" w:color="000000" w:fill="FFC000"/>
            <w:noWrap/>
            <w:hideMark/>
          </w:tcPr>
          <w:p w14:paraId="7C3762FE"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1,678,175</w:t>
            </w:r>
          </w:p>
        </w:tc>
        <w:tc>
          <w:tcPr>
            <w:tcW w:w="1401" w:type="dxa"/>
            <w:tcBorders>
              <w:top w:val="nil"/>
              <w:left w:val="nil"/>
              <w:bottom w:val="nil"/>
              <w:right w:val="single" w:sz="4" w:space="0" w:color="auto"/>
            </w:tcBorders>
            <w:shd w:val="clear" w:color="000000" w:fill="C9C9C9"/>
            <w:noWrap/>
            <w:vAlign w:val="bottom"/>
            <w:hideMark/>
          </w:tcPr>
          <w:p w14:paraId="73DDAD3F"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1,498,556</w:t>
            </w:r>
          </w:p>
        </w:tc>
        <w:tc>
          <w:tcPr>
            <w:tcW w:w="1010" w:type="dxa"/>
            <w:tcBorders>
              <w:top w:val="nil"/>
              <w:left w:val="single" w:sz="4" w:space="0" w:color="auto"/>
              <w:bottom w:val="nil"/>
              <w:right w:val="single" w:sz="4" w:space="0" w:color="auto"/>
            </w:tcBorders>
            <w:shd w:val="clear" w:color="000000" w:fill="E2EFDA"/>
            <w:noWrap/>
            <w:vAlign w:val="bottom"/>
            <w:hideMark/>
          </w:tcPr>
          <w:p w14:paraId="1A4C3736"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-179,618</w:t>
            </w:r>
          </w:p>
        </w:tc>
      </w:tr>
      <w:tr w:rsidR="007876CC" w:rsidRPr="00297E24" w14:paraId="489299F1"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7B49575A"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2027-28</w:t>
            </w:r>
          </w:p>
        </w:tc>
        <w:tc>
          <w:tcPr>
            <w:tcW w:w="1862" w:type="dxa"/>
            <w:tcBorders>
              <w:top w:val="nil"/>
              <w:left w:val="single" w:sz="4" w:space="0" w:color="auto"/>
              <w:bottom w:val="nil"/>
              <w:right w:val="nil"/>
            </w:tcBorders>
            <w:shd w:val="clear" w:color="000000" w:fill="F8CBAD"/>
            <w:noWrap/>
            <w:vAlign w:val="bottom"/>
            <w:hideMark/>
          </w:tcPr>
          <w:p w14:paraId="47A91CFE"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1,210,025</w:t>
            </w:r>
          </w:p>
        </w:tc>
        <w:tc>
          <w:tcPr>
            <w:tcW w:w="1679" w:type="dxa"/>
            <w:tcBorders>
              <w:top w:val="nil"/>
              <w:left w:val="single" w:sz="4" w:space="0" w:color="auto"/>
              <w:bottom w:val="nil"/>
              <w:right w:val="single" w:sz="4" w:space="0" w:color="auto"/>
            </w:tcBorders>
            <w:shd w:val="clear" w:color="000000" w:fill="F8CBAD"/>
            <w:noWrap/>
            <w:vAlign w:val="bottom"/>
            <w:hideMark/>
          </w:tcPr>
          <w:p w14:paraId="3DCA1B82"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510,103</w:t>
            </w:r>
          </w:p>
        </w:tc>
        <w:tc>
          <w:tcPr>
            <w:tcW w:w="1862" w:type="dxa"/>
            <w:tcBorders>
              <w:top w:val="nil"/>
              <w:left w:val="nil"/>
              <w:bottom w:val="nil"/>
              <w:right w:val="single" w:sz="4" w:space="0" w:color="auto"/>
            </w:tcBorders>
            <w:shd w:val="clear" w:color="000000" w:fill="FFC000"/>
            <w:noWrap/>
            <w:hideMark/>
          </w:tcPr>
          <w:p w14:paraId="0D8E1EE6"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1,720,129</w:t>
            </w:r>
          </w:p>
        </w:tc>
        <w:tc>
          <w:tcPr>
            <w:tcW w:w="1401" w:type="dxa"/>
            <w:tcBorders>
              <w:top w:val="nil"/>
              <w:left w:val="nil"/>
              <w:bottom w:val="nil"/>
              <w:right w:val="single" w:sz="4" w:space="0" w:color="auto"/>
            </w:tcBorders>
            <w:shd w:val="clear" w:color="000000" w:fill="C9C9C9"/>
            <w:noWrap/>
            <w:vAlign w:val="bottom"/>
            <w:hideMark/>
          </w:tcPr>
          <w:p w14:paraId="20441AC6"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1,536,020</w:t>
            </w:r>
          </w:p>
        </w:tc>
        <w:tc>
          <w:tcPr>
            <w:tcW w:w="1010" w:type="dxa"/>
            <w:tcBorders>
              <w:top w:val="nil"/>
              <w:left w:val="single" w:sz="4" w:space="0" w:color="auto"/>
              <w:bottom w:val="nil"/>
              <w:right w:val="single" w:sz="4" w:space="0" w:color="auto"/>
            </w:tcBorders>
            <w:shd w:val="clear" w:color="000000" w:fill="E2EFDA"/>
            <w:noWrap/>
            <w:vAlign w:val="bottom"/>
            <w:hideMark/>
          </w:tcPr>
          <w:p w14:paraId="6FC3E0C3"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-184,109</w:t>
            </w:r>
          </w:p>
        </w:tc>
      </w:tr>
      <w:tr w:rsidR="007876CC" w:rsidRPr="00297E24" w14:paraId="5381FBB0"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3B288B31"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2028-29</w:t>
            </w:r>
          </w:p>
        </w:tc>
        <w:tc>
          <w:tcPr>
            <w:tcW w:w="1862" w:type="dxa"/>
            <w:tcBorders>
              <w:top w:val="nil"/>
              <w:left w:val="single" w:sz="4" w:space="0" w:color="auto"/>
              <w:bottom w:val="nil"/>
              <w:right w:val="nil"/>
            </w:tcBorders>
            <w:shd w:val="clear" w:color="000000" w:fill="F8CBAD"/>
            <w:noWrap/>
            <w:vAlign w:val="bottom"/>
            <w:hideMark/>
          </w:tcPr>
          <w:p w14:paraId="1D70AC12"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1,240,276</w:t>
            </w:r>
          </w:p>
        </w:tc>
        <w:tc>
          <w:tcPr>
            <w:tcW w:w="1679" w:type="dxa"/>
            <w:tcBorders>
              <w:top w:val="nil"/>
              <w:left w:val="single" w:sz="4" w:space="0" w:color="auto"/>
              <w:bottom w:val="nil"/>
              <w:right w:val="single" w:sz="4" w:space="0" w:color="auto"/>
            </w:tcBorders>
            <w:shd w:val="clear" w:color="000000" w:fill="F8CBAD"/>
            <w:noWrap/>
            <w:vAlign w:val="bottom"/>
            <w:hideMark/>
          </w:tcPr>
          <w:p w14:paraId="0685FD25"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522,856</w:t>
            </w:r>
          </w:p>
        </w:tc>
        <w:tc>
          <w:tcPr>
            <w:tcW w:w="1862" w:type="dxa"/>
            <w:tcBorders>
              <w:top w:val="nil"/>
              <w:left w:val="nil"/>
              <w:bottom w:val="nil"/>
              <w:right w:val="single" w:sz="4" w:space="0" w:color="auto"/>
            </w:tcBorders>
            <w:shd w:val="clear" w:color="000000" w:fill="FFC000"/>
            <w:noWrap/>
            <w:hideMark/>
          </w:tcPr>
          <w:p w14:paraId="5D4D164F"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1,763,132</w:t>
            </w:r>
          </w:p>
        </w:tc>
        <w:tc>
          <w:tcPr>
            <w:tcW w:w="1401" w:type="dxa"/>
            <w:tcBorders>
              <w:top w:val="nil"/>
              <w:left w:val="nil"/>
              <w:bottom w:val="nil"/>
              <w:right w:val="single" w:sz="4" w:space="0" w:color="auto"/>
            </w:tcBorders>
            <w:shd w:val="clear" w:color="000000" w:fill="C9C9C9"/>
            <w:noWrap/>
            <w:vAlign w:val="bottom"/>
            <w:hideMark/>
          </w:tcPr>
          <w:p w14:paraId="715DB26F"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1,574,421</w:t>
            </w:r>
          </w:p>
        </w:tc>
        <w:tc>
          <w:tcPr>
            <w:tcW w:w="1010" w:type="dxa"/>
            <w:tcBorders>
              <w:top w:val="nil"/>
              <w:left w:val="single" w:sz="4" w:space="0" w:color="auto"/>
              <w:bottom w:val="nil"/>
              <w:right w:val="single" w:sz="4" w:space="0" w:color="auto"/>
            </w:tcBorders>
            <w:shd w:val="clear" w:color="000000" w:fill="E2EFDA"/>
            <w:noWrap/>
            <w:vAlign w:val="bottom"/>
            <w:hideMark/>
          </w:tcPr>
          <w:p w14:paraId="32932F15"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-188,712</w:t>
            </w:r>
          </w:p>
        </w:tc>
      </w:tr>
      <w:tr w:rsidR="007876CC" w:rsidRPr="00297E24" w14:paraId="28B160A1"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3CA17E95"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2029-30</w:t>
            </w:r>
          </w:p>
        </w:tc>
        <w:tc>
          <w:tcPr>
            <w:tcW w:w="1862" w:type="dxa"/>
            <w:tcBorders>
              <w:top w:val="nil"/>
              <w:left w:val="single" w:sz="4" w:space="0" w:color="auto"/>
              <w:bottom w:val="nil"/>
              <w:right w:val="nil"/>
            </w:tcBorders>
            <w:shd w:val="clear" w:color="000000" w:fill="F8CBAD"/>
            <w:noWrap/>
            <w:vAlign w:val="bottom"/>
            <w:hideMark/>
          </w:tcPr>
          <w:p w14:paraId="1A81E655"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1,271,283</w:t>
            </w:r>
          </w:p>
        </w:tc>
        <w:tc>
          <w:tcPr>
            <w:tcW w:w="1679" w:type="dxa"/>
            <w:tcBorders>
              <w:top w:val="nil"/>
              <w:left w:val="single" w:sz="4" w:space="0" w:color="auto"/>
              <w:bottom w:val="nil"/>
              <w:right w:val="single" w:sz="4" w:space="0" w:color="auto"/>
            </w:tcBorders>
            <w:shd w:val="clear" w:color="000000" w:fill="F8CBAD"/>
            <w:noWrap/>
            <w:vAlign w:val="bottom"/>
            <w:hideMark/>
          </w:tcPr>
          <w:p w14:paraId="046E1A4F"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535,927</w:t>
            </w:r>
          </w:p>
        </w:tc>
        <w:tc>
          <w:tcPr>
            <w:tcW w:w="1862" w:type="dxa"/>
            <w:tcBorders>
              <w:top w:val="nil"/>
              <w:left w:val="nil"/>
              <w:bottom w:val="nil"/>
              <w:right w:val="single" w:sz="4" w:space="0" w:color="auto"/>
            </w:tcBorders>
            <w:shd w:val="clear" w:color="000000" w:fill="FFC000"/>
            <w:noWrap/>
            <w:hideMark/>
          </w:tcPr>
          <w:p w14:paraId="0EF3EA7F"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1,807,210</w:t>
            </w:r>
          </w:p>
        </w:tc>
        <w:tc>
          <w:tcPr>
            <w:tcW w:w="1401" w:type="dxa"/>
            <w:tcBorders>
              <w:top w:val="nil"/>
              <w:left w:val="nil"/>
              <w:bottom w:val="nil"/>
              <w:right w:val="single" w:sz="4" w:space="0" w:color="auto"/>
            </w:tcBorders>
            <w:shd w:val="clear" w:color="000000" w:fill="C9C9C9"/>
            <w:noWrap/>
            <w:vAlign w:val="bottom"/>
            <w:hideMark/>
          </w:tcPr>
          <w:p w14:paraId="3E77BA8A"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1,613,781</w:t>
            </w:r>
          </w:p>
        </w:tc>
        <w:tc>
          <w:tcPr>
            <w:tcW w:w="1010" w:type="dxa"/>
            <w:tcBorders>
              <w:top w:val="nil"/>
              <w:left w:val="single" w:sz="4" w:space="0" w:color="auto"/>
              <w:bottom w:val="nil"/>
              <w:right w:val="single" w:sz="4" w:space="0" w:color="auto"/>
            </w:tcBorders>
            <w:shd w:val="clear" w:color="000000" w:fill="E2EFDA"/>
            <w:noWrap/>
            <w:vAlign w:val="bottom"/>
            <w:hideMark/>
          </w:tcPr>
          <w:p w14:paraId="123C2703"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-193,429</w:t>
            </w:r>
          </w:p>
        </w:tc>
      </w:tr>
      <w:tr w:rsidR="007876CC" w:rsidRPr="00297E24" w14:paraId="5CC2B30C" w14:textId="77777777" w:rsidTr="00DB6B0C">
        <w:trPr>
          <w:trHeight w:val="231"/>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37D4BF5B"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2030-31</w:t>
            </w:r>
          </w:p>
        </w:tc>
        <w:tc>
          <w:tcPr>
            <w:tcW w:w="1862" w:type="dxa"/>
            <w:tcBorders>
              <w:top w:val="nil"/>
              <w:left w:val="single" w:sz="4" w:space="0" w:color="auto"/>
              <w:bottom w:val="nil"/>
              <w:right w:val="nil"/>
            </w:tcBorders>
            <w:shd w:val="clear" w:color="000000" w:fill="F8CBAD"/>
            <w:noWrap/>
            <w:vAlign w:val="bottom"/>
            <w:hideMark/>
          </w:tcPr>
          <w:p w14:paraId="77BDC8BE"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1,303,065</w:t>
            </w:r>
          </w:p>
        </w:tc>
        <w:tc>
          <w:tcPr>
            <w:tcW w:w="1679" w:type="dxa"/>
            <w:tcBorders>
              <w:top w:val="nil"/>
              <w:left w:val="single" w:sz="4" w:space="0" w:color="auto"/>
              <w:bottom w:val="nil"/>
              <w:right w:val="single" w:sz="4" w:space="0" w:color="auto"/>
            </w:tcBorders>
            <w:shd w:val="clear" w:color="000000" w:fill="F8CBAD"/>
            <w:noWrap/>
            <w:vAlign w:val="bottom"/>
            <w:hideMark/>
          </w:tcPr>
          <w:p w14:paraId="46CB1430"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549,326</w:t>
            </w:r>
          </w:p>
        </w:tc>
        <w:tc>
          <w:tcPr>
            <w:tcW w:w="1862" w:type="dxa"/>
            <w:tcBorders>
              <w:top w:val="nil"/>
              <w:left w:val="nil"/>
              <w:bottom w:val="nil"/>
              <w:right w:val="single" w:sz="4" w:space="0" w:color="auto"/>
            </w:tcBorders>
            <w:shd w:val="clear" w:color="000000" w:fill="FFC000"/>
            <w:noWrap/>
            <w:hideMark/>
          </w:tcPr>
          <w:p w14:paraId="77D25651"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1,852,391</w:t>
            </w:r>
          </w:p>
        </w:tc>
        <w:tc>
          <w:tcPr>
            <w:tcW w:w="1401" w:type="dxa"/>
            <w:tcBorders>
              <w:top w:val="nil"/>
              <w:left w:val="nil"/>
              <w:bottom w:val="nil"/>
              <w:right w:val="single" w:sz="4" w:space="0" w:color="auto"/>
            </w:tcBorders>
            <w:shd w:val="clear" w:color="000000" w:fill="C9C9C9"/>
            <w:noWrap/>
            <w:vAlign w:val="bottom"/>
            <w:hideMark/>
          </w:tcPr>
          <w:p w14:paraId="5B465C4F"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1,654,126</w:t>
            </w:r>
          </w:p>
        </w:tc>
        <w:tc>
          <w:tcPr>
            <w:tcW w:w="1010" w:type="dxa"/>
            <w:tcBorders>
              <w:top w:val="nil"/>
              <w:left w:val="single" w:sz="4" w:space="0" w:color="auto"/>
              <w:bottom w:val="nil"/>
              <w:right w:val="single" w:sz="4" w:space="0" w:color="auto"/>
            </w:tcBorders>
            <w:shd w:val="clear" w:color="000000" w:fill="E2EFDA"/>
            <w:noWrap/>
            <w:vAlign w:val="bottom"/>
            <w:hideMark/>
          </w:tcPr>
          <w:p w14:paraId="35501858"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-198,265</w:t>
            </w:r>
          </w:p>
        </w:tc>
      </w:tr>
      <w:tr w:rsidR="007876CC" w:rsidRPr="0017199F" w14:paraId="5B28E289" w14:textId="77777777" w:rsidTr="00DB6B0C">
        <w:trPr>
          <w:trHeight w:val="243"/>
          <w:jc w:val="center"/>
        </w:trPr>
        <w:tc>
          <w:tcPr>
            <w:tcW w:w="1129" w:type="dxa"/>
            <w:tcBorders>
              <w:top w:val="nil"/>
              <w:left w:val="single" w:sz="4" w:space="0" w:color="auto"/>
              <w:bottom w:val="nil"/>
              <w:right w:val="single" w:sz="4" w:space="0" w:color="auto"/>
            </w:tcBorders>
            <w:shd w:val="clear" w:color="000000" w:fill="D9D9D9"/>
            <w:noWrap/>
            <w:vAlign w:val="bottom"/>
            <w:hideMark/>
          </w:tcPr>
          <w:p w14:paraId="345BAD59"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2031-32</w:t>
            </w:r>
          </w:p>
        </w:tc>
        <w:tc>
          <w:tcPr>
            <w:tcW w:w="1862" w:type="dxa"/>
            <w:tcBorders>
              <w:top w:val="nil"/>
              <w:left w:val="single" w:sz="4" w:space="0" w:color="auto"/>
              <w:bottom w:val="nil"/>
              <w:right w:val="nil"/>
            </w:tcBorders>
            <w:shd w:val="clear" w:color="000000" w:fill="F8CBAD"/>
            <w:noWrap/>
            <w:vAlign w:val="bottom"/>
            <w:hideMark/>
          </w:tcPr>
          <w:p w14:paraId="3C160EF1"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1,335,642</w:t>
            </w:r>
          </w:p>
        </w:tc>
        <w:tc>
          <w:tcPr>
            <w:tcW w:w="1679" w:type="dxa"/>
            <w:tcBorders>
              <w:top w:val="nil"/>
              <w:left w:val="single" w:sz="4" w:space="0" w:color="auto"/>
              <w:bottom w:val="nil"/>
              <w:right w:val="single" w:sz="4" w:space="0" w:color="auto"/>
            </w:tcBorders>
            <w:shd w:val="clear" w:color="000000" w:fill="F8CBAD"/>
            <w:noWrap/>
            <w:vAlign w:val="bottom"/>
            <w:hideMark/>
          </w:tcPr>
          <w:p w14:paraId="354804B3"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563,059</w:t>
            </w:r>
          </w:p>
        </w:tc>
        <w:tc>
          <w:tcPr>
            <w:tcW w:w="1862" w:type="dxa"/>
            <w:tcBorders>
              <w:top w:val="nil"/>
              <w:left w:val="nil"/>
              <w:bottom w:val="nil"/>
              <w:right w:val="single" w:sz="4" w:space="0" w:color="auto"/>
            </w:tcBorders>
            <w:shd w:val="clear" w:color="000000" w:fill="FFC000"/>
            <w:noWrap/>
            <w:hideMark/>
          </w:tcPr>
          <w:p w14:paraId="26E91601" w14:textId="77777777" w:rsidR="007876CC" w:rsidRPr="002604DC" w:rsidRDefault="007876CC" w:rsidP="00DB6B0C">
            <w:pPr>
              <w:spacing w:after="0" w:line="240" w:lineRule="auto"/>
              <w:ind w:left="0" w:firstLine="0"/>
              <w:jc w:val="right"/>
              <w:rPr>
                <w:rFonts w:eastAsia="Times New Roman" w:cs="Times New Roman"/>
                <w:szCs w:val="20"/>
              </w:rPr>
            </w:pPr>
            <w:r w:rsidRPr="002604DC">
              <w:rPr>
                <w:szCs w:val="20"/>
              </w:rPr>
              <w:t>1,898,700</w:t>
            </w:r>
          </w:p>
        </w:tc>
        <w:tc>
          <w:tcPr>
            <w:tcW w:w="1401" w:type="dxa"/>
            <w:tcBorders>
              <w:top w:val="nil"/>
              <w:left w:val="nil"/>
              <w:bottom w:val="nil"/>
              <w:right w:val="single" w:sz="4" w:space="0" w:color="auto"/>
            </w:tcBorders>
            <w:shd w:val="clear" w:color="000000" w:fill="C9C9C9"/>
            <w:noWrap/>
            <w:vAlign w:val="bottom"/>
            <w:hideMark/>
          </w:tcPr>
          <w:p w14:paraId="56FDE912" w14:textId="77777777" w:rsidR="007876CC" w:rsidRPr="0017199F" w:rsidRDefault="007876CC" w:rsidP="00DB6B0C">
            <w:pPr>
              <w:spacing w:after="0" w:line="240" w:lineRule="auto"/>
              <w:ind w:left="0" w:firstLine="0"/>
              <w:jc w:val="right"/>
              <w:rPr>
                <w:rFonts w:eastAsia="Times New Roman" w:cs="Times New Roman"/>
                <w:sz w:val="18"/>
                <w:szCs w:val="18"/>
              </w:rPr>
            </w:pPr>
            <w:r w:rsidRPr="0017199F">
              <w:rPr>
                <w:rFonts w:eastAsia="Times New Roman" w:cs="Times New Roman"/>
                <w:sz w:val="18"/>
                <w:szCs w:val="18"/>
              </w:rPr>
              <w:t>1,695,479</w:t>
            </w:r>
          </w:p>
        </w:tc>
        <w:tc>
          <w:tcPr>
            <w:tcW w:w="1010" w:type="dxa"/>
            <w:tcBorders>
              <w:top w:val="nil"/>
              <w:left w:val="single" w:sz="4" w:space="0" w:color="auto"/>
              <w:bottom w:val="nil"/>
              <w:right w:val="single" w:sz="4" w:space="0" w:color="auto"/>
            </w:tcBorders>
            <w:shd w:val="clear" w:color="000000" w:fill="E2EFDA"/>
            <w:noWrap/>
            <w:vAlign w:val="bottom"/>
            <w:hideMark/>
          </w:tcPr>
          <w:p w14:paraId="65E34708" w14:textId="77777777" w:rsidR="007876CC" w:rsidRPr="002604DC" w:rsidRDefault="007876CC" w:rsidP="00DB6B0C">
            <w:pPr>
              <w:spacing w:after="0" w:line="240" w:lineRule="auto"/>
              <w:ind w:left="0" w:firstLine="0"/>
              <w:jc w:val="right"/>
              <w:rPr>
                <w:rFonts w:eastAsia="Times New Roman" w:cs="Times New Roman"/>
                <w:sz w:val="18"/>
                <w:szCs w:val="18"/>
              </w:rPr>
            </w:pPr>
            <w:r w:rsidRPr="002604DC">
              <w:rPr>
                <w:sz w:val="18"/>
                <w:szCs w:val="18"/>
              </w:rPr>
              <w:t>-203,222</w:t>
            </w:r>
          </w:p>
        </w:tc>
      </w:tr>
      <w:tr w:rsidR="007876CC" w:rsidRPr="002604DC" w14:paraId="1E34D5BF" w14:textId="77777777" w:rsidTr="00DB6B0C">
        <w:trPr>
          <w:trHeight w:val="231"/>
          <w:jc w:val="center"/>
        </w:trPr>
        <w:tc>
          <w:tcPr>
            <w:tcW w:w="1129" w:type="dxa"/>
            <w:tcBorders>
              <w:top w:val="single" w:sz="4" w:space="0" w:color="auto"/>
              <w:left w:val="single" w:sz="4" w:space="0" w:color="auto"/>
              <w:bottom w:val="nil"/>
              <w:right w:val="nil"/>
            </w:tcBorders>
            <w:shd w:val="clear" w:color="000000" w:fill="D9D9D9"/>
            <w:noWrap/>
            <w:vAlign w:val="bottom"/>
            <w:hideMark/>
          </w:tcPr>
          <w:p w14:paraId="4A87796F" w14:textId="77777777" w:rsidR="007876CC" w:rsidRPr="0017199F" w:rsidRDefault="007876CC" w:rsidP="00DB6B0C">
            <w:pPr>
              <w:spacing w:after="0" w:line="240" w:lineRule="auto"/>
              <w:ind w:left="0" w:firstLine="0"/>
              <w:jc w:val="right"/>
              <w:rPr>
                <w:rFonts w:eastAsia="Times New Roman" w:cs="Times New Roman"/>
                <w:b/>
                <w:sz w:val="18"/>
                <w:szCs w:val="18"/>
              </w:rPr>
            </w:pPr>
            <w:r w:rsidRPr="0017199F">
              <w:rPr>
                <w:rFonts w:eastAsia="Times New Roman" w:cs="Times New Roman"/>
                <w:b/>
                <w:sz w:val="18"/>
                <w:szCs w:val="18"/>
              </w:rPr>
              <w:t>10 year=</w:t>
            </w:r>
          </w:p>
        </w:tc>
        <w:tc>
          <w:tcPr>
            <w:tcW w:w="1862" w:type="dxa"/>
            <w:tcBorders>
              <w:top w:val="single" w:sz="4" w:space="0" w:color="auto"/>
              <w:left w:val="single" w:sz="4" w:space="0" w:color="auto"/>
              <w:bottom w:val="nil"/>
              <w:right w:val="single" w:sz="4" w:space="0" w:color="auto"/>
            </w:tcBorders>
            <w:shd w:val="clear" w:color="000000" w:fill="F8CBAD"/>
            <w:noWrap/>
            <w:hideMark/>
          </w:tcPr>
          <w:p w14:paraId="4A4A8518" w14:textId="77777777" w:rsidR="007876CC" w:rsidRPr="002604DC" w:rsidRDefault="007876CC" w:rsidP="00DB6B0C">
            <w:pPr>
              <w:spacing w:after="0" w:line="240" w:lineRule="auto"/>
              <w:ind w:left="0" w:firstLine="0"/>
              <w:jc w:val="right"/>
              <w:rPr>
                <w:b/>
                <w:sz w:val="18"/>
                <w:szCs w:val="18"/>
              </w:rPr>
            </w:pPr>
            <w:r w:rsidRPr="002604DC">
              <w:rPr>
                <w:b/>
                <w:sz w:val="18"/>
                <w:szCs w:val="18"/>
              </w:rPr>
              <w:t>11,981,862</w:t>
            </w:r>
          </w:p>
        </w:tc>
        <w:tc>
          <w:tcPr>
            <w:tcW w:w="1679" w:type="dxa"/>
            <w:tcBorders>
              <w:top w:val="single" w:sz="4" w:space="0" w:color="auto"/>
              <w:left w:val="nil"/>
              <w:bottom w:val="nil"/>
              <w:right w:val="single" w:sz="4" w:space="0" w:color="auto"/>
            </w:tcBorders>
            <w:shd w:val="clear" w:color="000000" w:fill="F8CBAD"/>
            <w:noWrap/>
            <w:hideMark/>
          </w:tcPr>
          <w:p w14:paraId="27E0C788" w14:textId="77777777" w:rsidR="007876CC" w:rsidRPr="002604DC" w:rsidRDefault="007876CC" w:rsidP="00DB6B0C">
            <w:pPr>
              <w:spacing w:after="0" w:line="240" w:lineRule="auto"/>
              <w:ind w:left="0" w:firstLine="0"/>
              <w:jc w:val="right"/>
              <w:rPr>
                <w:b/>
                <w:sz w:val="18"/>
                <w:szCs w:val="18"/>
              </w:rPr>
            </w:pPr>
            <w:r w:rsidRPr="002604DC">
              <w:rPr>
                <w:b/>
                <w:sz w:val="18"/>
                <w:szCs w:val="18"/>
              </w:rPr>
              <w:t>5,051,124</w:t>
            </w:r>
          </w:p>
        </w:tc>
        <w:tc>
          <w:tcPr>
            <w:tcW w:w="1862" w:type="dxa"/>
            <w:tcBorders>
              <w:top w:val="single" w:sz="4" w:space="0" w:color="auto"/>
              <w:left w:val="nil"/>
              <w:bottom w:val="nil"/>
              <w:right w:val="single" w:sz="4" w:space="0" w:color="auto"/>
            </w:tcBorders>
            <w:shd w:val="clear" w:color="000000" w:fill="FFC000"/>
            <w:noWrap/>
            <w:hideMark/>
          </w:tcPr>
          <w:p w14:paraId="75536FC4" w14:textId="77777777" w:rsidR="007876CC" w:rsidRPr="002604DC" w:rsidRDefault="007876CC" w:rsidP="00DB6B0C">
            <w:pPr>
              <w:spacing w:after="0" w:line="240" w:lineRule="auto"/>
              <w:ind w:left="0" w:firstLine="0"/>
              <w:jc w:val="right"/>
              <w:rPr>
                <w:rFonts w:eastAsia="Times New Roman" w:cs="Times New Roman"/>
                <w:b/>
                <w:sz w:val="18"/>
                <w:szCs w:val="18"/>
              </w:rPr>
            </w:pPr>
            <w:r w:rsidRPr="002604DC">
              <w:rPr>
                <w:b/>
                <w:sz w:val="18"/>
                <w:szCs w:val="18"/>
              </w:rPr>
              <w:t>17,032,98</w:t>
            </w:r>
            <w:r>
              <w:rPr>
                <w:b/>
                <w:sz w:val="18"/>
                <w:szCs w:val="18"/>
              </w:rPr>
              <w:t>6</w:t>
            </w:r>
          </w:p>
        </w:tc>
        <w:tc>
          <w:tcPr>
            <w:tcW w:w="1401" w:type="dxa"/>
            <w:tcBorders>
              <w:top w:val="single" w:sz="4" w:space="0" w:color="auto"/>
              <w:left w:val="nil"/>
              <w:bottom w:val="nil"/>
              <w:right w:val="single" w:sz="4" w:space="0" w:color="auto"/>
            </w:tcBorders>
            <w:shd w:val="clear" w:color="000000" w:fill="C9C9C9"/>
            <w:noWrap/>
            <w:vAlign w:val="bottom"/>
            <w:hideMark/>
          </w:tcPr>
          <w:p w14:paraId="1CF3975C" w14:textId="77777777" w:rsidR="007876CC" w:rsidRPr="0017199F" w:rsidRDefault="007876CC" w:rsidP="00DB6B0C">
            <w:pPr>
              <w:spacing w:after="0" w:line="240" w:lineRule="auto"/>
              <w:ind w:left="0" w:firstLine="0"/>
              <w:jc w:val="right"/>
              <w:rPr>
                <w:rFonts w:eastAsia="Times New Roman" w:cs="Times New Roman"/>
                <w:b/>
                <w:sz w:val="18"/>
                <w:szCs w:val="18"/>
              </w:rPr>
            </w:pPr>
            <w:r w:rsidRPr="0017199F">
              <w:rPr>
                <w:rFonts w:eastAsia="Times New Roman" w:cs="Times New Roman"/>
                <w:b/>
                <w:sz w:val="18"/>
                <w:szCs w:val="18"/>
              </w:rPr>
              <w:t>15,209,91</w:t>
            </w:r>
            <w:r>
              <w:rPr>
                <w:rFonts w:eastAsia="Times New Roman" w:cs="Times New Roman"/>
                <w:b/>
                <w:sz w:val="18"/>
                <w:szCs w:val="18"/>
              </w:rPr>
              <w:t>2</w:t>
            </w:r>
          </w:p>
        </w:tc>
        <w:tc>
          <w:tcPr>
            <w:tcW w:w="1010" w:type="dxa"/>
            <w:tcBorders>
              <w:top w:val="single" w:sz="4" w:space="0" w:color="auto"/>
              <w:left w:val="nil"/>
              <w:bottom w:val="nil"/>
              <w:right w:val="single" w:sz="4" w:space="0" w:color="auto"/>
            </w:tcBorders>
            <w:shd w:val="clear" w:color="000000" w:fill="E2EFDA"/>
            <w:noWrap/>
            <w:hideMark/>
          </w:tcPr>
          <w:p w14:paraId="4802604A" w14:textId="77777777" w:rsidR="007876CC" w:rsidRPr="002604DC" w:rsidRDefault="007876CC" w:rsidP="00DB6B0C">
            <w:pPr>
              <w:spacing w:after="0" w:line="240" w:lineRule="auto"/>
              <w:ind w:left="0" w:firstLine="0"/>
              <w:jc w:val="right"/>
              <w:rPr>
                <w:rFonts w:eastAsia="Times New Roman" w:cs="Times New Roman"/>
                <w:b/>
                <w:sz w:val="18"/>
                <w:szCs w:val="18"/>
              </w:rPr>
            </w:pPr>
            <w:r w:rsidRPr="002604DC">
              <w:rPr>
                <w:b/>
                <w:sz w:val="18"/>
                <w:szCs w:val="18"/>
              </w:rPr>
              <w:t>-1,823,074</w:t>
            </w:r>
          </w:p>
        </w:tc>
      </w:tr>
      <w:tr w:rsidR="007876CC" w:rsidRPr="002604DC" w14:paraId="4348A56E" w14:textId="77777777" w:rsidTr="00DB6B0C">
        <w:trPr>
          <w:trHeight w:val="166"/>
          <w:jc w:val="center"/>
        </w:trPr>
        <w:tc>
          <w:tcPr>
            <w:tcW w:w="1129" w:type="dxa"/>
            <w:tcBorders>
              <w:top w:val="nil"/>
              <w:left w:val="single" w:sz="4" w:space="0" w:color="auto"/>
              <w:bottom w:val="single" w:sz="4" w:space="0" w:color="auto"/>
              <w:right w:val="nil"/>
            </w:tcBorders>
            <w:shd w:val="clear" w:color="000000" w:fill="D9D9D9"/>
            <w:noWrap/>
            <w:vAlign w:val="bottom"/>
            <w:hideMark/>
          </w:tcPr>
          <w:p w14:paraId="6BF8B236" w14:textId="77777777" w:rsidR="007876CC" w:rsidRPr="0017199F" w:rsidRDefault="007876CC" w:rsidP="00DB6B0C">
            <w:pPr>
              <w:spacing w:after="0" w:line="240" w:lineRule="auto"/>
              <w:ind w:left="0" w:firstLine="0"/>
              <w:jc w:val="right"/>
              <w:rPr>
                <w:rFonts w:eastAsia="Times New Roman" w:cs="Times New Roman"/>
                <w:b/>
                <w:sz w:val="18"/>
                <w:szCs w:val="18"/>
              </w:rPr>
            </w:pPr>
            <w:r w:rsidRPr="0017199F">
              <w:rPr>
                <w:rFonts w:eastAsia="Times New Roman" w:cs="Times New Roman"/>
                <w:b/>
                <w:sz w:val="18"/>
                <w:szCs w:val="18"/>
              </w:rPr>
              <w:t>5 year=</w:t>
            </w:r>
          </w:p>
        </w:tc>
        <w:tc>
          <w:tcPr>
            <w:tcW w:w="1862" w:type="dxa"/>
            <w:tcBorders>
              <w:top w:val="nil"/>
              <w:left w:val="single" w:sz="4" w:space="0" w:color="auto"/>
              <w:bottom w:val="single" w:sz="4" w:space="0" w:color="auto"/>
              <w:right w:val="single" w:sz="4" w:space="0" w:color="auto"/>
            </w:tcBorders>
            <w:shd w:val="clear" w:color="000000" w:fill="F8CBAD"/>
            <w:noWrap/>
            <w:hideMark/>
          </w:tcPr>
          <w:p w14:paraId="3ED9B9CD" w14:textId="77777777" w:rsidR="007876CC" w:rsidRPr="002604DC" w:rsidRDefault="007876CC" w:rsidP="00DB6B0C">
            <w:pPr>
              <w:spacing w:after="0" w:line="240" w:lineRule="auto"/>
              <w:ind w:left="0" w:firstLine="0"/>
              <w:jc w:val="right"/>
              <w:rPr>
                <w:b/>
                <w:sz w:val="18"/>
                <w:szCs w:val="18"/>
              </w:rPr>
            </w:pPr>
            <w:r w:rsidRPr="002604DC">
              <w:rPr>
                <w:b/>
                <w:sz w:val="18"/>
                <w:szCs w:val="18"/>
              </w:rPr>
              <w:t>5,621,571</w:t>
            </w:r>
          </w:p>
        </w:tc>
        <w:tc>
          <w:tcPr>
            <w:tcW w:w="1679" w:type="dxa"/>
            <w:tcBorders>
              <w:top w:val="nil"/>
              <w:left w:val="nil"/>
              <w:bottom w:val="single" w:sz="4" w:space="0" w:color="auto"/>
              <w:right w:val="single" w:sz="4" w:space="0" w:color="auto"/>
            </w:tcBorders>
            <w:shd w:val="clear" w:color="000000" w:fill="F8CBAD"/>
            <w:noWrap/>
            <w:hideMark/>
          </w:tcPr>
          <w:p w14:paraId="41B9D4CD" w14:textId="77777777" w:rsidR="007876CC" w:rsidRPr="002604DC" w:rsidRDefault="007876CC" w:rsidP="00DB6B0C">
            <w:pPr>
              <w:spacing w:after="0" w:line="240" w:lineRule="auto"/>
              <w:ind w:left="0" w:firstLine="0"/>
              <w:jc w:val="right"/>
              <w:rPr>
                <w:b/>
                <w:sz w:val="18"/>
                <w:szCs w:val="18"/>
              </w:rPr>
            </w:pPr>
            <w:r w:rsidRPr="002604DC">
              <w:rPr>
                <w:b/>
                <w:sz w:val="18"/>
                <w:szCs w:val="18"/>
              </w:rPr>
              <w:t>2,369,853</w:t>
            </w:r>
          </w:p>
        </w:tc>
        <w:tc>
          <w:tcPr>
            <w:tcW w:w="1862" w:type="dxa"/>
            <w:tcBorders>
              <w:top w:val="nil"/>
              <w:left w:val="nil"/>
              <w:bottom w:val="single" w:sz="4" w:space="0" w:color="auto"/>
              <w:right w:val="single" w:sz="4" w:space="0" w:color="auto"/>
            </w:tcBorders>
            <w:shd w:val="clear" w:color="000000" w:fill="FFC000"/>
            <w:noWrap/>
            <w:hideMark/>
          </w:tcPr>
          <w:p w14:paraId="11258275" w14:textId="77777777" w:rsidR="007876CC" w:rsidRPr="002604DC" w:rsidRDefault="007876CC" w:rsidP="00DB6B0C">
            <w:pPr>
              <w:spacing w:after="0" w:line="240" w:lineRule="auto"/>
              <w:ind w:left="0" w:firstLine="0"/>
              <w:jc w:val="right"/>
              <w:rPr>
                <w:rFonts w:eastAsia="Times New Roman" w:cs="Times New Roman"/>
                <w:b/>
                <w:sz w:val="18"/>
                <w:szCs w:val="18"/>
              </w:rPr>
            </w:pPr>
            <w:r w:rsidRPr="002604DC">
              <w:rPr>
                <w:b/>
                <w:sz w:val="18"/>
                <w:szCs w:val="18"/>
              </w:rPr>
              <w:t>7,991,424</w:t>
            </w:r>
          </w:p>
        </w:tc>
        <w:tc>
          <w:tcPr>
            <w:tcW w:w="1401" w:type="dxa"/>
            <w:tcBorders>
              <w:top w:val="nil"/>
              <w:left w:val="nil"/>
              <w:bottom w:val="single" w:sz="4" w:space="0" w:color="auto"/>
              <w:right w:val="single" w:sz="4" w:space="0" w:color="auto"/>
            </w:tcBorders>
            <w:shd w:val="clear" w:color="000000" w:fill="C9C9C9"/>
            <w:noWrap/>
            <w:vAlign w:val="bottom"/>
            <w:hideMark/>
          </w:tcPr>
          <w:p w14:paraId="670A8F01" w14:textId="77777777" w:rsidR="007876CC" w:rsidRPr="0017199F" w:rsidRDefault="007876CC" w:rsidP="00DB6B0C">
            <w:pPr>
              <w:spacing w:after="0" w:line="240" w:lineRule="auto"/>
              <w:ind w:left="0" w:firstLine="0"/>
              <w:jc w:val="right"/>
              <w:rPr>
                <w:rFonts w:eastAsia="Times New Roman" w:cs="Times New Roman"/>
                <w:b/>
                <w:sz w:val="18"/>
                <w:szCs w:val="18"/>
              </w:rPr>
            </w:pPr>
            <w:r w:rsidRPr="0017199F">
              <w:rPr>
                <w:rFonts w:eastAsia="Times New Roman" w:cs="Times New Roman"/>
                <w:b/>
                <w:sz w:val="18"/>
                <w:szCs w:val="18"/>
              </w:rPr>
              <w:t>7,136,08</w:t>
            </w:r>
            <w:r>
              <w:rPr>
                <w:rFonts w:eastAsia="Times New Roman" w:cs="Times New Roman"/>
                <w:b/>
                <w:sz w:val="18"/>
                <w:szCs w:val="18"/>
              </w:rPr>
              <w:t>5</w:t>
            </w:r>
          </w:p>
        </w:tc>
        <w:tc>
          <w:tcPr>
            <w:tcW w:w="1010" w:type="dxa"/>
            <w:tcBorders>
              <w:top w:val="nil"/>
              <w:left w:val="nil"/>
              <w:bottom w:val="single" w:sz="4" w:space="0" w:color="auto"/>
              <w:right w:val="single" w:sz="4" w:space="0" w:color="auto"/>
            </w:tcBorders>
            <w:shd w:val="clear" w:color="000000" w:fill="E2EFDA"/>
            <w:noWrap/>
            <w:hideMark/>
          </w:tcPr>
          <w:p w14:paraId="1B1D04AA" w14:textId="77777777" w:rsidR="007876CC" w:rsidRPr="002604DC" w:rsidRDefault="007876CC" w:rsidP="00DB6B0C">
            <w:pPr>
              <w:spacing w:after="0" w:line="240" w:lineRule="auto"/>
              <w:ind w:left="0" w:firstLine="0"/>
              <w:jc w:val="right"/>
              <w:rPr>
                <w:rFonts w:eastAsia="Times New Roman" w:cs="Times New Roman"/>
                <w:b/>
                <w:sz w:val="18"/>
                <w:szCs w:val="18"/>
              </w:rPr>
            </w:pPr>
            <w:r w:rsidRPr="002604DC">
              <w:rPr>
                <w:b/>
                <w:sz w:val="18"/>
                <w:szCs w:val="18"/>
              </w:rPr>
              <w:t>-855,338</w:t>
            </w:r>
          </w:p>
        </w:tc>
      </w:tr>
    </w:tbl>
    <w:p w14:paraId="6147FC09" w14:textId="77777777" w:rsidR="007876CC" w:rsidRDefault="007876CC" w:rsidP="007876CC">
      <w:pPr>
        <w:pStyle w:val="Heading5"/>
        <w:spacing w:line="240" w:lineRule="auto"/>
      </w:pPr>
    </w:p>
    <w:p w14:paraId="219CBE23" w14:textId="77777777" w:rsidR="007876CC" w:rsidRDefault="007876CC" w:rsidP="007876CC">
      <w:pPr>
        <w:pStyle w:val="Heading5"/>
        <w:spacing w:line="240" w:lineRule="auto"/>
      </w:pPr>
    </w:p>
    <w:p w14:paraId="15370887" w14:textId="77777777" w:rsidR="007876CC" w:rsidRDefault="007876CC" w:rsidP="007876CC"/>
    <w:p w14:paraId="7B4EE547" w14:textId="77777777" w:rsidR="007876CC" w:rsidRPr="007876CC" w:rsidRDefault="007876CC" w:rsidP="007876CC"/>
    <w:p w14:paraId="54FF453A" w14:textId="4E8CB9F6" w:rsidR="007876CC" w:rsidRDefault="007876CC" w:rsidP="007876CC">
      <w:pPr>
        <w:pStyle w:val="Heading5"/>
        <w:spacing w:line="240" w:lineRule="auto"/>
      </w:pPr>
      <w:r>
        <w:t xml:space="preserve">Table </w:t>
      </w:r>
      <w:r w:rsidRPr="002812C6">
        <w:t>6</w:t>
      </w:r>
      <w:r>
        <w:t>.</w:t>
      </w:r>
      <w:r w:rsidR="00DB6B0C">
        <w:t>3</w:t>
      </w:r>
      <w:r>
        <w:t xml:space="preserve">: </w:t>
      </w:r>
      <w:r w:rsidRPr="002812C6">
        <w:t xml:space="preserve">Projected Capital Expenditure and </w:t>
      </w:r>
      <w:r>
        <w:t xml:space="preserve">disposal </w:t>
      </w:r>
    </w:p>
    <w:tbl>
      <w:tblPr>
        <w:tblW w:w="8863" w:type="dxa"/>
        <w:jc w:val="center"/>
        <w:tblLook w:val="04A0" w:firstRow="1" w:lastRow="0" w:firstColumn="1" w:lastColumn="0" w:noHBand="0" w:noVBand="1"/>
      </w:tblPr>
      <w:tblGrid>
        <w:gridCol w:w="1095"/>
        <w:gridCol w:w="1570"/>
        <w:gridCol w:w="1529"/>
        <w:gridCol w:w="1447"/>
        <w:gridCol w:w="1611"/>
        <w:gridCol w:w="1611"/>
      </w:tblGrid>
      <w:tr w:rsidR="007876CC" w:rsidRPr="00E37525" w14:paraId="41A18FC1" w14:textId="77777777" w:rsidTr="00DB6B0C">
        <w:trPr>
          <w:trHeight w:val="326"/>
          <w:jc w:val="center"/>
        </w:trPr>
        <w:tc>
          <w:tcPr>
            <w:tcW w:w="1095"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600F9ADC" w14:textId="77777777" w:rsidR="007876CC" w:rsidRPr="00E37525" w:rsidRDefault="007876CC" w:rsidP="00DB6B0C">
            <w:pPr>
              <w:spacing w:after="0" w:line="240" w:lineRule="auto"/>
              <w:ind w:left="0" w:firstLine="0"/>
              <w:jc w:val="center"/>
              <w:rPr>
                <w:rFonts w:eastAsia="Times New Roman" w:cs="Times New Roman"/>
                <w:b/>
                <w:bCs/>
                <w:sz w:val="18"/>
                <w:szCs w:val="18"/>
              </w:rPr>
            </w:pPr>
            <w:r w:rsidRPr="00E37525">
              <w:rPr>
                <w:rFonts w:eastAsia="Times New Roman" w:cs="Times New Roman"/>
                <w:b/>
                <w:bCs/>
                <w:sz w:val="18"/>
                <w:szCs w:val="18"/>
              </w:rPr>
              <w:t>Year</w:t>
            </w:r>
          </w:p>
        </w:tc>
        <w:tc>
          <w:tcPr>
            <w:tcW w:w="4546" w:type="dxa"/>
            <w:gridSpan w:val="3"/>
            <w:tcBorders>
              <w:top w:val="single" w:sz="4" w:space="0" w:color="auto"/>
              <w:left w:val="nil"/>
              <w:bottom w:val="single" w:sz="4" w:space="0" w:color="auto"/>
              <w:right w:val="single" w:sz="4" w:space="0" w:color="auto"/>
            </w:tcBorders>
            <w:shd w:val="clear" w:color="000000" w:fill="F8CBAD"/>
            <w:hideMark/>
          </w:tcPr>
          <w:p w14:paraId="51B4CD20" w14:textId="77777777" w:rsidR="007876CC" w:rsidRPr="00E37525" w:rsidRDefault="007876CC" w:rsidP="00DB6B0C">
            <w:pPr>
              <w:spacing w:after="0" w:line="240" w:lineRule="auto"/>
              <w:ind w:left="0" w:firstLine="0"/>
              <w:jc w:val="center"/>
              <w:rPr>
                <w:rFonts w:eastAsia="Times New Roman" w:cs="Times New Roman"/>
                <w:b/>
                <w:bCs/>
                <w:sz w:val="18"/>
                <w:szCs w:val="18"/>
              </w:rPr>
            </w:pPr>
            <w:r w:rsidRPr="00E37525">
              <w:rPr>
                <w:rFonts w:eastAsia="Times New Roman" w:cs="Times New Roman"/>
                <w:b/>
                <w:bCs/>
                <w:sz w:val="18"/>
                <w:szCs w:val="18"/>
              </w:rPr>
              <w:t>Projected capital renewals, new / upgrade expenditure $</w:t>
            </w:r>
          </w:p>
        </w:tc>
        <w:tc>
          <w:tcPr>
            <w:tcW w:w="1611" w:type="dxa"/>
            <w:vMerge w:val="restart"/>
            <w:tcBorders>
              <w:top w:val="single" w:sz="4" w:space="0" w:color="auto"/>
              <w:left w:val="single" w:sz="4" w:space="0" w:color="auto"/>
              <w:bottom w:val="single" w:sz="4" w:space="0" w:color="000000"/>
              <w:right w:val="single" w:sz="4" w:space="0" w:color="auto"/>
            </w:tcBorders>
            <w:shd w:val="clear" w:color="000000" w:fill="C9C9C9"/>
            <w:hideMark/>
          </w:tcPr>
          <w:p w14:paraId="202E3159" w14:textId="77777777" w:rsidR="007876CC" w:rsidRPr="00E37525" w:rsidRDefault="007876CC" w:rsidP="00DB6B0C">
            <w:pPr>
              <w:spacing w:after="0" w:line="240" w:lineRule="auto"/>
              <w:ind w:left="0" w:firstLine="0"/>
              <w:jc w:val="center"/>
              <w:rPr>
                <w:rFonts w:eastAsia="Times New Roman" w:cs="Times New Roman"/>
                <w:b/>
                <w:bCs/>
                <w:sz w:val="18"/>
                <w:szCs w:val="18"/>
              </w:rPr>
            </w:pPr>
            <w:r w:rsidRPr="00E37525">
              <w:rPr>
                <w:rFonts w:eastAsia="Times New Roman" w:cs="Times New Roman"/>
                <w:b/>
                <w:bCs/>
                <w:sz w:val="18"/>
                <w:szCs w:val="18"/>
              </w:rPr>
              <w:t>Disposals</w:t>
            </w:r>
          </w:p>
        </w:tc>
        <w:tc>
          <w:tcPr>
            <w:tcW w:w="1611" w:type="dxa"/>
            <w:vMerge w:val="restart"/>
            <w:tcBorders>
              <w:top w:val="single" w:sz="4" w:space="0" w:color="auto"/>
              <w:left w:val="single" w:sz="4" w:space="0" w:color="auto"/>
              <w:bottom w:val="single" w:sz="4" w:space="0" w:color="000000"/>
              <w:right w:val="single" w:sz="4" w:space="0" w:color="auto"/>
            </w:tcBorders>
            <w:shd w:val="clear" w:color="000000" w:fill="E2EFDA"/>
            <w:hideMark/>
          </w:tcPr>
          <w:p w14:paraId="2727EC50" w14:textId="77777777" w:rsidR="007876CC" w:rsidRPr="00E37525" w:rsidRDefault="007876CC" w:rsidP="00DB6B0C">
            <w:pPr>
              <w:spacing w:after="0" w:line="240" w:lineRule="auto"/>
              <w:ind w:left="0" w:firstLine="0"/>
              <w:jc w:val="left"/>
              <w:rPr>
                <w:rFonts w:eastAsia="Times New Roman" w:cs="Times New Roman"/>
                <w:b/>
                <w:bCs/>
                <w:sz w:val="18"/>
                <w:szCs w:val="18"/>
              </w:rPr>
            </w:pPr>
            <w:r w:rsidRPr="00E37525">
              <w:rPr>
                <w:rFonts w:eastAsia="Times New Roman" w:cs="Times New Roman"/>
                <w:b/>
                <w:bCs/>
                <w:sz w:val="18"/>
                <w:szCs w:val="18"/>
              </w:rPr>
              <w:t>Total  Capital Renewal /new /upgrades Cost ($)</w:t>
            </w:r>
          </w:p>
        </w:tc>
      </w:tr>
      <w:tr w:rsidR="007876CC" w:rsidRPr="00E37525" w14:paraId="4114FBF4" w14:textId="77777777" w:rsidTr="00DB6B0C">
        <w:trPr>
          <w:trHeight w:val="378"/>
          <w:jc w:val="center"/>
        </w:trPr>
        <w:tc>
          <w:tcPr>
            <w:tcW w:w="1095" w:type="dxa"/>
            <w:vMerge/>
            <w:tcBorders>
              <w:top w:val="single" w:sz="4" w:space="0" w:color="auto"/>
              <w:left w:val="single" w:sz="4" w:space="0" w:color="auto"/>
              <w:bottom w:val="single" w:sz="4" w:space="0" w:color="auto"/>
              <w:right w:val="single" w:sz="4" w:space="0" w:color="auto"/>
            </w:tcBorders>
            <w:vAlign w:val="center"/>
            <w:hideMark/>
          </w:tcPr>
          <w:p w14:paraId="6E14BF05" w14:textId="77777777" w:rsidR="007876CC" w:rsidRPr="00E37525" w:rsidRDefault="007876CC" w:rsidP="00DB6B0C">
            <w:pPr>
              <w:spacing w:after="0" w:line="240" w:lineRule="auto"/>
              <w:ind w:left="0" w:firstLine="0"/>
              <w:jc w:val="left"/>
              <w:rPr>
                <w:rFonts w:eastAsia="Times New Roman" w:cs="Times New Roman"/>
                <w:b/>
                <w:bCs/>
                <w:sz w:val="18"/>
                <w:szCs w:val="18"/>
              </w:rPr>
            </w:pPr>
          </w:p>
        </w:tc>
        <w:tc>
          <w:tcPr>
            <w:tcW w:w="1570" w:type="dxa"/>
            <w:tcBorders>
              <w:top w:val="nil"/>
              <w:left w:val="nil"/>
              <w:bottom w:val="single" w:sz="4" w:space="0" w:color="auto"/>
              <w:right w:val="nil"/>
            </w:tcBorders>
            <w:shd w:val="clear" w:color="000000" w:fill="F8CBAD"/>
            <w:hideMark/>
          </w:tcPr>
          <w:p w14:paraId="2CF10FD7" w14:textId="77777777" w:rsidR="007876CC" w:rsidRPr="00E37525" w:rsidRDefault="007876CC" w:rsidP="00DB6B0C">
            <w:pPr>
              <w:spacing w:after="0" w:line="240" w:lineRule="auto"/>
              <w:ind w:left="0" w:firstLine="0"/>
              <w:jc w:val="center"/>
              <w:rPr>
                <w:rFonts w:eastAsia="Times New Roman" w:cs="Times New Roman"/>
                <w:b/>
                <w:bCs/>
                <w:sz w:val="18"/>
                <w:szCs w:val="18"/>
              </w:rPr>
            </w:pPr>
            <w:r w:rsidRPr="00E37525">
              <w:rPr>
                <w:rFonts w:eastAsia="Times New Roman" w:cs="Times New Roman"/>
                <w:b/>
                <w:bCs/>
                <w:sz w:val="18"/>
                <w:szCs w:val="18"/>
              </w:rPr>
              <w:t>Capital Renewals ($)</w:t>
            </w:r>
          </w:p>
        </w:tc>
        <w:tc>
          <w:tcPr>
            <w:tcW w:w="1529" w:type="dxa"/>
            <w:tcBorders>
              <w:top w:val="nil"/>
              <w:left w:val="single" w:sz="4" w:space="0" w:color="auto"/>
              <w:bottom w:val="single" w:sz="4" w:space="0" w:color="auto"/>
              <w:right w:val="single" w:sz="4" w:space="0" w:color="auto"/>
            </w:tcBorders>
            <w:shd w:val="clear" w:color="000000" w:fill="F8CBAD"/>
            <w:hideMark/>
          </w:tcPr>
          <w:p w14:paraId="36F969AC" w14:textId="77777777" w:rsidR="007876CC" w:rsidRPr="00E37525" w:rsidRDefault="007876CC" w:rsidP="00DB6B0C">
            <w:pPr>
              <w:spacing w:after="0" w:line="240" w:lineRule="auto"/>
              <w:ind w:left="0" w:firstLine="0"/>
              <w:jc w:val="center"/>
              <w:rPr>
                <w:rFonts w:eastAsia="Times New Roman" w:cs="Times New Roman"/>
                <w:b/>
                <w:bCs/>
                <w:sz w:val="18"/>
                <w:szCs w:val="18"/>
              </w:rPr>
            </w:pPr>
            <w:r w:rsidRPr="00E37525">
              <w:rPr>
                <w:rFonts w:eastAsia="Times New Roman" w:cs="Times New Roman"/>
                <w:b/>
                <w:bCs/>
                <w:sz w:val="18"/>
                <w:szCs w:val="18"/>
              </w:rPr>
              <w:t xml:space="preserve"> New Assets  ($)</w:t>
            </w:r>
          </w:p>
        </w:tc>
        <w:tc>
          <w:tcPr>
            <w:tcW w:w="1446" w:type="dxa"/>
            <w:tcBorders>
              <w:top w:val="nil"/>
              <w:left w:val="nil"/>
              <w:bottom w:val="single" w:sz="4" w:space="0" w:color="auto"/>
              <w:right w:val="nil"/>
            </w:tcBorders>
            <w:shd w:val="clear" w:color="000000" w:fill="FFC000"/>
            <w:hideMark/>
          </w:tcPr>
          <w:p w14:paraId="1957B8AA" w14:textId="77777777" w:rsidR="007876CC" w:rsidRPr="00E37525" w:rsidRDefault="007876CC" w:rsidP="00DB6B0C">
            <w:pPr>
              <w:spacing w:after="0" w:line="240" w:lineRule="auto"/>
              <w:ind w:left="0" w:firstLine="0"/>
              <w:jc w:val="left"/>
              <w:rPr>
                <w:rFonts w:eastAsia="Times New Roman" w:cs="Times New Roman"/>
                <w:b/>
                <w:bCs/>
                <w:sz w:val="18"/>
                <w:szCs w:val="18"/>
              </w:rPr>
            </w:pPr>
            <w:r w:rsidRPr="00E37525">
              <w:rPr>
                <w:rFonts w:eastAsia="Times New Roman" w:cs="Times New Roman"/>
                <w:b/>
                <w:bCs/>
                <w:sz w:val="18"/>
                <w:szCs w:val="18"/>
              </w:rPr>
              <w:t>Total capital cost  ($)</w:t>
            </w:r>
          </w:p>
        </w:tc>
        <w:tc>
          <w:tcPr>
            <w:tcW w:w="1611" w:type="dxa"/>
            <w:vMerge/>
            <w:tcBorders>
              <w:top w:val="single" w:sz="4" w:space="0" w:color="auto"/>
              <w:left w:val="single" w:sz="4" w:space="0" w:color="auto"/>
              <w:bottom w:val="single" w:sz="4" w:space="0" w:color="000000"/>
              <w:right w:val="single" w:sz="4" w:space="0" w:color="auto"/>
            </w:tcBorders>
            <w:vAlign w:val="center"/>
            <w:hideMark/>
          </w:tcPr>
          <w:p w14:paraId="555408AE" w14:textId="77777777" w:rsidR="007876CC" w:rsidRPr="00E37525" w:rsidRDefault="007876CC" w:rsidP="00DB6B0C">
            <w:pPr>
              <w:spacing w:after="0" w:line="240" w:lineRule="auto"/>
              <w:ind w:left="0" w:firstLine="0"/>
              <w:jc w:val="left"/>
              <w:rPr>
                <w:rFonts w:eastAsia="Times New Roman" w:cs="Times New Roman"/>
                <w:b/>
                <w:bCs/>
                <w:sz w:val="18"/>
                <w:szCs w:val="18"/>
              </w:rPr>
            </w:pPr>
          </w:p>
        </w:tc>
        <w:tc>
          <w:tcPr>
            <w:tcW w:w="1611" w:type="dxa"/>
            <w:vMerge/>
            <w:tcBorders>
              <w:top w:val="single" w:sz="4" w:space="0" w:color="auto"/>
              <w:left w:val="single" w:sz="4" w:space="0" w:color="auto"/>
              <w:bottom w:val="single" w:sz="4" w:space="0" w:color="000000"/>
              <w:right w:val="single" w:sz="4" w:space="0" w:color="auto"/>
            </w:tcBorders>
            <w:vAlign w:val="center"/>
            <w:hideMark/>
          </w:tcPr>
          <w:p w14:paraId="13DDDA86" w14:textId="77777777" w:rsidR="007876CC" w:rsidRPr="00E37525" w:rsidRDefault="007876CC" w:rsidP="00DB6B0C">
            <w:pPr>
              <w:spacing w:after="0" w:line="240" w:lineRule="auto"/>
              <w:ind w:left="0" w:firstLine="0"/>
              <w:jc w:val="left"/>
              <w:rPr>
                <w:rFonts w:eastAsia="Times New Roman" w:cs="Times New Roman"/>
                <w:b/>
                <w:bCs/>
                <w:sz w:val="18"/>
                <w:szCs w:val="18"/>
              </w:rPr>
            </w:pPr>
          </w:p>
        </w:tc>
      </w:tr>
      <w:tr w:rsidR="007876CC" w:rsidRPr="00E37525" w14:paraId="2F5900A9"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5D129F19"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2022-23</w:t>
            </w:r>
          </w:p>
        </w:tc>
        <w:tc>
          <w:tcPr>
            <w:tcW w:w="1570" w:type="dxa"/>
            <w:tcBorders>
              <w:top w:val="nil"/>
              <w:left w:val="nil"/>
              <w:bottom w:val="nil"/>
              <w:right w:val="nil"/>
            </w:tcBorders>
            <w:shd w:val="clear" w:color="000000" w:fill="F8CBAD"/>
            <w:noWrap/>
            <w:vAlign w:val="bottom"/>
            <w:hideMark/>
          </w:tcPr>
          <w:p w14:paraId="2E6E6BA8"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534,389</w:t>
            </w:r>
          </w:p>
        </w:tc>
        <w:tc>
          <w:tcPr>
            <w:tcW w:w="1529" w:type="dxa"/>
            <w:tcBorders>
              <w:top w:val="nil"/>
              <w:left w:val="single" w:sz="4" w:space="0" w:color="auto"/>
              <w:bottom w:val="nil"/>
              <w:right w:val="single" w:sz="4" w:space="0" w:color="auto"/>
            </w:tcBorders>
            <w:shd w:val="clear" w:color="000000" w:fill="F8CBAD"/>
            <w:noWrap/>
            <w:vAlign w:val="bottom"/>
            <w:hideMark/>
          </w:tcPr>
          <w:p w14:paraId="5D24E33F"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single" w:sz="4" w:space="0" w:color="auto"/>
              <w:left w:val="nil"/>
              <w:bottom w:val="nil"/>
              <w:right w:val="nil"/>
            </w:tcBorders>
            <w:shd w:val="clear" w:color="000000" w:fill="FFC000"/>
            <w:noWrap/>
            <w:vAlign w:val="bottom"/>
            <w:hideMark/>
          </w:tcPr>
          <w:p w14:paraId="6B2ED235"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534,389</w:t>
            </w:r>
          </w:p>
        </w:tc>
        <w:tc>
          <w:tcPr>
            <w:tcW w:w="1611" w:type="dxa"/>
            <w:tcBorders>
              <w:top w:val="nil"/>
              <w:left w:val="single" w:sz="4" w:space="0" w:color="auto"/>
              <w:bottom w:val="nil"/>
              <w:right w:val="single" w:sz="4" w:space="0" w:color="auto"/>
            </w:tcBorders>
            <w:shd w:val="clear" w:color="000000" w:fill="C9C9C9"/>
            <w:noWrap/>
            <w:vAlign w:val="bottom"/>
            <w:hideMark/>
          </w:tcPr>
          <w:p w14:paraId="7E4331C9"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72D9FA02"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534,389</w:t>
            </w:r>
          </w:p>
        </w:tc>
      </w:tr>
      <w:tr w:rsidR="007876CC" w:rsidRPr="00E37525" w14:paraId="40384D6C"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047B1676"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2023-24</w:t>
            </w:r>
          </w:p>
        </w:tc>
        <w:tc>
          <w:tcPr>
            <w:tcW w:w="1570" w:type="dxa"/>
            <w:tcBorders>
              <w:top w:val="nil"/>
              <w:left w:val="nil"/>
              <w:bottom w:val="nil"/>
              <w:right w:val="nil"/>
            </w:tcBorders>
            <w:shd w:val="clear" w:color="000000" w:fill="F8CBAD"/>
            <w:noWrap/>
            <w:vAlign w:val="bottom"/>
            <w:hideMark/>
          </w:tcPr>
          <w:p w14:paraId="01194FCA"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453,811</w:t>
            </w:r>
          </w:p>
        </w:tc>
        <w:tc>
          <w:tcPr>
            <w:tcW w:w="1529" w:type="dxa"/>
            <w:tcBorders>
              <w:top w:val="nil"/>
              <w:left w:val="single" w:sz="4" w:space="0" w:color="auto"/>
              <w:bottom w:val="nil"/>
              <w:right w:val="single" w:sz="4" w:space="0" w:color="auto"/>
            </w:tcBorders>
            <w:shd w:val="clear" w:color="000000" w:fill="F8CBAD"/>
            <w:noWrap/>
            <w:vAlign w:val="bottom"/>
            <w:hideMark/>
          </w:tcPr>
          <w:p w14:paraId="43169E39"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55C0C022"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453,811</w:t>
            </w:r>
          </w:p>
        </w:tc>
        <w:tc>
          <w:tcPr>
            <w:tcW w:w="1611" w:type="dxa"/>
            <w:tcBorders>
              <w:top w:val="nil"/>
              <w:left w:val="single" w:sz="4" w:space="0" w:color="auto"/>
              <w:bottom w:val="nil"/>
              <w:right w:val="single" w:sz="4" w:space="0" w:color="auto"/>
            </w:tcBorders>
            <w:shd w:val="clear" w:color="000000" w:fill="C9C9C9"/>
            <w:noWrap/>
            <w:vAlign w:val="bottom"/>
            <w:hideMark/>
          </w:tcPr>
          <w:p w14:paraId="5E97ABF8"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7BAD3E34"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453,811</w:t>
            </w:r>
          </w:p>
        </w:tc>
      </w:tr>
      <w:tr w:rsidR="007876CC" w:rsidRPr="00E37525" w14:paraId="7BBEA373"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4AFEFDE1"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2024-25</w:t>
            </w:r>
          </w:p>
        </w:tc>
        <w:tc>
          <w:tcPr>
            <w:tcW w:w="1570" w:type="dxa"/>
            <w:tcBorders>
              <w:top w:val="nil"/>
              <w:left w:val="nil"/>
              <w:bottom w:val="nil"/>
              <w:right w:val="nil"/>
            </w:tcBorders>
            <w:shd w:val="clear" w:color="000000" w:fill="F8CBAD"/>
            <w:noWrap/>
            <w:vAlign w:val="bottom"/>
            <w:hideMark/>
          </w:tcPr>
          <w:p w14:paraId="335E6BD1"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321,100</w:t>
            </w:r>
          </w:p>
        </w:tc>
        <w:tc>
          <w:tcPr>
            <w:tcW w:w="1529" w:type="dxa"/>
            <w:tcBorders>
              <w:top w:val="nil"/>
              <w:left w:val="single" w:sz="4" w:space="0" w:color="auto"/>
              <w:bottom w:val="nil"/>
              <w:right w:val="single" w:sz="4" w:space="0" w:color="auto"/>
            </w:tcBorders>
            <w:shd w:val="clear" w:color="000000" w:fill="F8CBAD"/>
            <w:noWrap/>
            <w:vAlign w:val="bottom"/>
            <w:hideMark/>
          </w:tcPr>
          <w:p w14:paraId="485B0AEA"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60,000</w:t>
            </w:r>
          </w:p>
        </w:tc>
        <w:tc>
          <w:tcPr>
            <w:tcW w:w="1446" w:type="dxa"/>
            <w:tcBorders>
              <w:top w:val="nil"/>
              <w:left w:val="nil"/>
              <w:bottom w:val="nil"/>
              <w:right w:val="nil"/>
            </w:tcBorders>
            <w:shd w:val="clear" w:color="000000" w:fill="FFC000"/>
            <w:noWrap/>
            <w:vAlign w:val="bottom"/>
            <w:hideMark/>
          </w:tcPr>
          <w:p w14:paraId="67BE929D"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381,100</w:t>
            </w:r>
          </w:p>
        </w:tc>
        <w:tc>
          <w:tcPr>
            <w:tcW w:w="1611" w:type="dxa"/>
            <w:tcBorders>
              <w:top w:val="nil"/>
              <w:left w:val="single" w:sz="4" w:space="0" w:color="auto"/>
              <w:bottom w:val="nil"/>
              <w:right w:val="single" w:sz="4" w:space="0" w:color="auto"/>
            </w:tcBorders>
            <w:shd w:val="clear" w:color="000000" w:fill="C9C9C9"/>
            <w:noWrap/>
            <w:vAlign w:val="bottom"/>
            <w:hideMark/>
          </w:tcPr>
          <w:p w14:paraId="150B888C"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768231D5"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381,100</w:t>
            </w:r>
          </w:p>
        </w:tc>
      </w:tr>
      <w:tr w:rsidR="007876CC" w:rsidRPr="00E37525" w14:paraId="1741D361"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5B916258"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2025-26</w:t>
            </w:r>
          </w:p>
        </w:tc>
        <w:tc>
          <w:tcPr>
            <w:tcW w:w="1570" w:type="dxa"/>
            <w:tcBorders>
              <w:top w:val="nil"/>
              <w:left w:val="nil"/>
              <w:bottom w:val="nil"/>
              <w:right w:val="nil"/>
            </w:tcBorders>
            <w:shd w:val="clear" w:color="000000" w:fill="F8CBAD"/>
            <w:noWrap/>
            <w:vAlign w:val="bottom"/>
            <w:hideMark/>
          </w:tcPr>
          <w:p w14:paraId="7376B5A3"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301,600</w:t>
            </w:r>
          </w:p>
        </w:tc>
        <w:tc>
          <w:tcPr>
            <w:tcW w:w="1529" w:type="dxa"/>
            <w:tcBorders>
              <w:top w:val="nil"/>
              <w:left w:val="single" w:sz="4" w:space="0" w:color="auto"/>
              <w:bottom w:val="nil"/>
              <w:right w:val="single" w:sz="4" w:space="0" w:color="auto"/>
            </w:tcBorders>
            <w:shd w:val="clear" w:color="000000" w:fill="F8CBAD"/>
            <w:noWrap/>
            <w:vAlign w:val="bottom"/>
            <w:hideMark/>
          </w:tcPr>
          <w:p w14:paraId="2C232F18"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5CD26F61"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301,600</w:t>
            </w:r>
          </w:p>
        </w:tc>
        <w:tc>
          <w:tcPr>
            <w:tcW w:w="1611" w:type="dxa"/>
            <w:tcBorders>
              <w:top w:val="nil"/>
              <w:left w:val="single" w:sz="4" w:space="0" w:color="auto"/>
              <w:bottom w:val="nil"/>
              <w:right w:val="single" w:sz="4" w:space="0" w:color="auto"/>
            </w:tcBorders>
            <w:shd w:val="clear" w:color="000000" w:fill="C9C9C9"/>
            <w:noWrap/>
            <w:vAlign w:val="bottom"/>
            <w:hideMark/>
          </w:tcPr>
          <w:p w14:paraId="1007B6E8"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13008D85"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301,600</w:t>
            </w:r>
          </w:p>
        </w:tc>
      </w:tr>
      <w:tr w:rsidR="007876CC" w:rsidRPr="00E37525" w14:paraId="764BE5AB"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5356DC38"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2026-27</w:t>
            </w:r>
          </w:p>
        </w:tc>
        <w:tc>
          <w:tcPr>
            <w:tcW w:w="1570" w:type="dxa"/>
            <w:tcBorders>
              <w:top w:val="nil"/>
              <w:left w:val="nil"/>
              <w:bottom w:val="nil"/>
              <w:right w:val="nil"/>
            </w:tcBorders>
            <w:shd w:val="clear" w:color="000000" w:fill="F8CBAD"/>
            <w:noWrap/>
            <w:vAlign w:val="bottom"/>
            <w:hideMark/>
          </w:tcPr>
          <w:p w14:paraId="464B4216"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301,600</w:t>
            </w:r>
          </w:p>
        </w:tc>
        <w:tc>
          <w:tcPr>
            <w:tcW w:w="1529" w:type="dxa"/>
            <w:tcBorders>
              <w:top w:val="nil"/>
              <w:left w:val="single" w:sz="4" w:space="0" w:color="auto"/>
              <w:bottom w:val="nil"/>
              <w:right w:val="single" w:sz="4" w:space="0" w:color="auto"/>
            </w:tcBorders>
            <w:shd w:val="clear" w:color="000000" w:fill="F8CBAD"/>
            <w:noWrap/>
            <w:vAlign w:val="bottom"/>
            <w:hideMark/>
          </w:tcPr>
          <w:p w14:paraId="5033157E"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52CC51E6"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301,600</w:t>
            </w:r>
          </w:p>
        </w:tc>
        <w:tc>
          <w:tcPr>
            <w:tcW w:w="1611" w:type="dxa"/>
            <w:tcBorders>
              <w:top w:val="nil"/>
              <w:left w:val="single" w:sz="4" w:space="0" w:color="auto"/>
              <w:bottom w:val="nil"/>
              <w:right w:val="single" w:sz="4" w:space="0" w:color="auto"/>
            </w:tcBorders>
            <w:shd w:val="clear" w:color="000000" w:fill="C9C9C9"/>
            <w:noWrap/>
            <w:vAlign w:val="bottom"/>
            <w:hideMark/>
          </w:tcPr>
          <w:p w14:paraId="036EB734"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497706C7"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301,600</w:t>
            </w:r>
          </w:p>
        </w:tc>
      </w:tr>
      <w:tr w:rsidR="007876CC" w:rsidRPr="00E37525" w14:paraId="278036C3"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58B6C81B"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2027-28</w:t>
            </w:r>
          </w:p>
        </w:tc>
        <w:tc>
          <w:tcPr>
            <w:tcW w:w="1570" w:type="dxa"/>
            <w:tcBorders>
              <w:top w:val="nil"/>
              <w:left w:val="nil"/>
              <w:bottom w:val="nil"/>
              <w:right w:val="nil"/>
            </w:tcBorders>
            <w:shd w:val="clear" w:color="000000" w:fill="F8CBAD"/>
            <w:noWrap/>
            <w:vAlign w:val="bottom"/>
            <w:hideMark/>
          </w:tcPr>
          <w:p w14:paraId="77279EBA"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646,600</w:t>
            </w:r>
          </w:p>
        </w:tc>
        <w:tc>
          <w:tcPr>
            <w:tcW w:w="1529" w:type="dxa"/>
            <w:tcBorders>
              <w:top w:val="nil"/>
              <w:left w:val="single" w:sz="4" w:space="0" w:color="auto"/>
              <w:bottom w:val="nil"/>
              <w:right w:val="single" w:sz="4" w:space="0" w:color="auto"/>
            </w:tcBorders>
            <w:shd w:val="clear" w:color="000000" w:fill="F8CBAD"/>
            <w:noWrap/>
            <w:vAlign w:val="bottom"/>
            <w:hideMark/>
          </w:tcPr>
          <w:p w14:paraId="46014D7D"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3B06A16E"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646,600</w:t>
            </w:r>
          </w:p>
        </w:tc>
        <w:tc>
          <w:tcPr>
            <w:tcW w:w="1611" w:type="dxa"/>
            <w:tcBorders>
              <w:top w:val="nil"/>
              <w:left w:val="single" w:sz="4" w:space="0" w:color="auto"/>
              <w:bottom w:val="nil"/>
              <w:right w:val="single" w:sz="4" w:space="0" w:color="auto"/>
            </w:tcBorders>
            <w:shd w:val="clear" w:color="000000" w:fill="C9C9C9"/>
            <w:noWrap/>
            <w:vAlign w:val="bottom"/>
            <w:hideMark/>
          </w:tcPr>
          <w:p w14:paraId="086BDDD1"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2D296123"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646,600</w:t>
            </w:r>
          </w:p>
        </w:tc>
      </w:tr>
      <w:tr w:rsidR="007876CC" w:rsidRPr="00E37525" w14:paraId="41F51366"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7CC18F68"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2028-29</w:t>
            </w:r>
          </w:p>
        </w:tc>
        <w:tc>
          <w:tcPr>
            <w:tcW w:w="1570" w:type="dxa"/>
            <w:tcBorders>
              <w:top w:val="nil"/>
              <w:left w:val="nil"/>
              <w:bottom w:val="nil"/>
              <w:right w:val="nil"/>
            </w:tcBorders>
            <w:shd w:val="clear" w:color="000000" w:fill="F8CBAD"/>
            <w:noWrap/>
            <w:vAlign w:val="bottom"/>
            <w:hideMark/>
          </w:tcPr>
          <w:p w14:paraId="28A78E4E"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266,600</w:t>
            </w:r>
          </w:p>
        </w:tc>
        <w:tc>
          <w:tcPr>
            <w:tcW w:w="1529" w:type="dxa"/>
            <w:tcBorders>
              <w:top w:val="nil"/>
              <w:left w:val="single" w:sz="4" w:space="0" w:color="auto"/>
              <w:bottom w:val="nil"/>
              <w:right w:val="single" w:sz="4" w:space="0" w:color="auto"/>
            </w:tcBorders>
            <w:shd w:val="clear" w:color="000000" w:fill="F8CBAD"/>
            <w:noWrap/>
            <w:vAlign w:val="bottom"/>
            <w:hideMark/>
          </w:tcPr>
          <w:p w14:paraId="3F0B1430"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271244B7"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266,600</w:t>
            </w:r>
          </w:p>
        </w:tc>
        <w:tc>
          <w:tcPr>
            <w:tcW w:w="1611" w:type="dxa"/>
            <w:tcBorders>
              <w:top w:val="nil"/>
              <w:left w:val="single" w:sz="4" w:space="0" w:color="auto"/>
              <w:bottom w:val="nil"/>
              <w:right w:val="single" w:sz="4" w:space="0" w:color="auto"/>
            </w:tcBorders>
            <w:shd w:val="clear" w:color="000000" w:fill="C9C9C9"/>
            <w:noWrap/>
            <w:vAlign w:val="bottom"/>
            <w:hideMark/>
          </w:tcPr>
          <w:p w14:paraId="02E2DAB4"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53ECE409"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266,600</w:t>
            </w:r>
          </w:p>
        </w:tc>
      </w:tr>
      <w:tr w:rsidR="007876CC" w:rsidRPr="00E37525" w14:paraId="1A289D83"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71F610A2"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2029-30</w:t>
            </w:r>
          </w:p>
        </w:tc>
        <w:tc>
          <w:tcPr>
            <w:tcW w:w="1570" w:type="dxa"/>
            <w:tcBorders>
              <w:top w:val="nil"/>
              <w:left w:val="nil"/>
              <w:bottom w:val="nil"/>
              <w:right w:val="nil"/>
            </w:tcBorders>
            <w:shd w:val="clear" w:color="000000" w:fill="F8CBAD"/>
            <w:noWrap/>
            <w:vAlign w:val="bottom"/>
            <w:hideMark/>
          </w:tcPr>
          <w:p w14:paraId="07E91C3A"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281,600</w:t>
            </w:r>
          </w:p>
        </w:tc>
        <w:tc>
          <w:tcPr>
            <w:tcW w:w="1529" w:type="dxa"/>
            <w:tcBorders>
              <w:top w:val="nil"/>
              <w:left w:val="single" w:sz="4" w:space="0" w:color="auto"/>
              <w:bottom w:val="nil"/>
              <w:right w:val="single" w:sz="4" w:space="0" w:color="auto"/>
            </w:tcBorders>
            <w:shd w:val="clear" w:color="000000" w:fill="F8CBAD"/>
            <w:noWrap/>
            <w:vAlign w:val="bottom"/>
            <w:hideMark/>
          </w:tcPr>
          <w:p w14:paraId="14EC9CD6"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54498752"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281,600</w:t>
            </w:r>
          </w:p>
        </w:tc>
        <w:tc>
          <w:tcPr>
            <w:tcW w:w="1611" w:type="dxa"/>
            <w:tcBorders>
              <w:top w:val="nil"/>
              <w:left w:val="single" w:sz="4" w:space="0" w:color="auto"/>
              <w:bottom w:val="nil"/>
              <w:right w:val="single" w:sz="4" w:space="0" w:color="auto"/>
            </w:tcBorders>
            <w:shd w:val="clear" w:color="000000" w:fill="C9C9C9"/>
            <w:noWrap/>
            <w:vAlign w:val="bottom"/>
            <w:hideMark/>
          </w:tcPr>
          <w:p w14:paraId="23D93CDE"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6000CF96"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281,600</w:t>
            </w:r>
          </w:p>
        </w:tc>
      </w:tr>
      <w:tr w:rsidR="007876CC" w:rsidRPr="00E37525" w14:paraId="12A67F1F"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232F7346"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2030-31</w:t>
            </w:r>
          </w:p>
        </w:tc>
        <w:tc>
          <w:tcPr>
            <w:tcW w:w="1570" w:type="dxa"/>
            <w:tcBorders>
              <w:top w:val="nil"/>
              <w:left w:val="nil"/>
              <w:bottom w:val="nil"/>
              <w:right w:val="nil"/>
            </w:tcBorders>
            <w:shd w:val="clear" w:color="000000" w:fill="F8CBAD"/>
            <w:noWrap/>
            <w:vAlign w:val="bottom"/>
            <w:hideMark/>
          </w:tcPr>
          <w:p w14:paraId="6E65FF3F"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306,600</w:t>
            </w:r>
          </w:p>
        </w:tc>
        <w:tc>
          <w:tcPr>
            <w:tcW w:w="1529" w:type="dxa"/>
            <w:tcBorders>
              <w:top w:val="nil"/>
              <w:left w:val="single" w:sz="4" w:space="0" w:color="auto"/>
              <w:bottom w:val="nil"/>
              <w:right w:val="single" w:sz="4" w:space="0" w:color="auto"/>
            </w:tcBorders>
            <w:shd w:val="clear" w:color="000000" w:fill="F8CBAD"/>
            <w:noWrap/>
            <w:vAlign w:val="bottom"/>
            <w:hideMark/>
          </w:tcPr>
          <w:p w14:paraId="59FE0447"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00F70352"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306,600</w:t>
            </w:r>
          </w:p>
        </w:tc>
        <w:tc>
          <w:tcPr>
            <w:tcW w:w="1611" w:type="dxa"/>
            <w:tcBorders>
              <w:top w:val="nil"/>
              <w:left w:val="single" w:sz="4" w:space="0" w:color="auto"/>
              <w:bottom w:val="nil"/>
              <w:right w:val="single" w:sz="4" w:space="0" w:color="auto"/>
            </w:tcBorders>
            <w:shd w:val="clear" w:color="000000" w:fill="C9C9C9"/>
            <w:noWrap/>
            <w:vAlign w:val="bottom"/>
            <w:hideMark/>
          </w:tcPr>
          <w:p w14:paraId="1F470701"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nil"/>
              <w:right w:val="single" w:sz="4" w:space="0" w:color="auto"/>
            </w:tcBorders>
            <w:shd w:val="clear" w:color="000000" w:fill="E2EFDA"/>
            <w:noWrap/>
            <w:vAlign w:val="bottom"/>
            <w:hideMark/>
          </w:tcPr>
          <w:p w14:paraId="02E47D45"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306,600</w:t>
            </w:r>
          </w:p>
        </w:tc>
      </w:tr>
      <w:tr w:rsidR="007876CC" w:rsidRPr="00E37525" w14:paraId="65B17D9A" w14:textId="77777777" w:rsidTr="00DB6B0C">
        <w:trPr>
          <w:trHeight w:val="310"/>
          <w:jc w:val="center"/>
        </w:trPr>
        <w:tc>
          <w:tcPr>
            <w:tcW w:w="1095" w:type="dxa"/>
            <w:tcBorders>
              <w:top w:val="nil"/>
              <w:left w:val="single" w:sz="4" w:space="0" w:color="auto"/>
              <w:bottom w:val="nil"/>
              <w:right w:val="single" w:sz="4" w:space="0" w:color="auto"/>
            </w:tcBorders>
            <w:shd w:val="clear" w:color="000000" w:fill="D9D9D9"/>
            <w:noWrap/>
            <w:vAlign w:val="bottom"/>
            <w:hideMark/>
          </w:tcPr>
          <w:p w14:paraId="18678931" w14:textId="77777777" w:rsidR="007876CC" w:rsidRPr="00E37525" w:rsidRDefault="007876CC" w:rsidP="00DB6B0C">
            <w:pPr>
              <w:spacing w:after="0" w:line="240" w:lineRule="auto"/>
              <w:ind w:left="0" w:firstLine="0"/>
              <w:jc w:val="center"/>
              <w:rPr>
                <w:rFonts w:eastAsia="Times New Roman" w:cs="Times New Roman"/>
                <w:sz w:val="18"/>
                <w:szCs w:val="18"/>
              </w:rPr>
            </w:pPr>
            <w:r w:rsidRPr="00E37525">
              <w:rPr>
                <w:rFonts w:eastAsia="Times New Roman" w:cs="Times New Roman"/>
                <w:sz w:val="18"/>
                <w:szCs w:val="18"/>
              </w:rPr>
              <w:t>2031-32</w:t>
            </w:r>
          </w:p>
        </w:tc>
        <w:tc>
          <w:tcPr>
            <w:tcW w:w="1570" w:type="dxa"/>
            <w:tcBorders>
              <w:top w:val="nil"/>
              <w:left w:val="nil"/>
              <w:bottom w:val="nil"/>
              <w:right w:val="nil"/>
            </w:tcBorders>
            <w:shd w:val="clear" w:color="000000" w:fill="F8CBAD"/>
            <w:noWrap/>
            <w:vAlign w:val="bottom"/>
            <w:hideMark/>
          </w:tcPr>
          <w:p w14:paraId="5706E31F"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326,600</w:t>
            </w:r>
          </w:p>
        </w:tc>
        <w:tc>
          <w:tcPr>
            <w:tcW w:w="1529" w:type="dxa"/>
            <w:tcBorders>
              <w:top w:val="nil"/>
              <w:left w:val="single" w:sz="4" w:space="0" w:color="auto"/>
              <w:bottom w:val="nil"/>
              <w:right w:val="single" w:sz="4" w:space="0" w:color="auto"/>
            </w:tcBorders>
            <w:shd w:val="clear" w:color="000000" w:fill="F8CBAD"/>
            <w:noWrap/>
            <w:vAlign w:val="bottom"/>
            <w:hideMark/>
          </w:tcPr>
          <w:p w14:paraId="3E43F4F1"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446" w:type="dxa"/>
            <w:tcBorders>
              <w:top w:val="nil"/>
              <w:left w:val="nil"/>
              <w:bottom w:val="nil"/>
              <w:right w:val="nil"/>
            </w:tcBorders>
            <w:shd w:val="clear" w:color="000000" w:fill="FFC000"/>
            <w:noWrap/>
            <w:vAlign w:val="bottom"/>
            <w:hideMark/>
          </w:tcPr>
          <w:p w14:paraId="50188715"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326,600</w:t>
            </w:r>
          </w:p>
        </w:tc>
        <w:tc>
          <w:tcPr>
            <w:tcW w:w="1611" w:type="dxa"/>
            <w:tcBorders>
              <w:top w:val="nil"/>
              <w:left w:val="single" w:sz="4" w:space="0" w:color="auto"/>
              <w:bottom w:val="nil"/>
              <w:right w:val="single" w:sz="4" w:space="0" w:color="auto"/>
            </w:tcBorders>
            <w:shd w:val="clear" w:color="000000" w:fill="C9C9C9"/>
            <w:noWrap/>
            <w:vAlign w:val="bottom"/>
            <w:hideMark/>
          </w:tcPr>
          <w:p w14:paraId="5803200C"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0</w:t>
            </w:r>
          </w:p>
        </w:tc>
        <w:tc>
          <w:tcPr>
            <w:tcW w:w="1611" w:type="dxa"/>
            <w:tcBorders>
              <w:top w:val="nil"/>
              <w:left w:val="nil"/>
              <w:bottom w:val="single" w:sz="4" w:space="0" w:color="auto"/>
              <w:right w:val="single" w:sz="4" w:space="0" w:color="auto"/>
            </w:tcBorders>
            <w:shd w:val="clear" w:color="000000" w:fill="E2EFDA"/>
            <w:noWrap/>
            <w:vAlign w:val="bottom"/>
            <w:hideMark/>
          </w:tcPr>
          <w:p w14:paraId="0AF14A06" w14:textId="77777777" w:rsidR="007876CC" w:rsidRPr="00E37525" w:rsidRDefault="007876CC" w:rsidP="00DB6B0C">
            <w:pPr>
              <w:spacing w:after="0" w:line="240" w:lineRule="auto"/>
              <w:ind w:left="0" w:firstLine="0"/>
              <w:jc w:val="right"/>
              <w:rPr>
                <w:rFonts w:eastAsia="Times New Roman" w:cs="Times New Roman"/>
                <w:sz w:val="18"/>
                <w:szCs w:val="18"/>
              </w:rPr>
            </w:pPr>
            <w:r w:rsidRPr="00E37525">
              <w:rPr>
                <w:rFonts w:eastAsia="Times New Roman" w:cs="Times New Roman"/>
                <w:sz w:val="18"/>
                <w:szCs w:val="18"/>
              </w:rPr>
              <w:t>326,600</w:t>
            </w:r>
          </w:p>
        </w:tc>
      </w:tr>
      <w:tr w:rsidR="007876CC" w:rsidRPr="00E37525" w14:paraId="58D85A98" w14:textId="77777777" w:rsidTr="00DB6B0C">
        <w:trPr>
          <w:trHeight w:val="310"/>
          <w:jc w:val="center"/>
        </w:trPr>
        <w:tc>
          <w:tcPr>
            <w:tcW w:w="1095" w:type="dxa"/>
            <w:tcBorders>
              <w:top w:val="single" w:sz="4" w:space="0" w:color="auto"/>
              <w:left w:val="single" w:sz="4" w:space="0" w:color="auto"/>
              <w:bottom w:val="nil"/>
              <w:right w:val="single" w:sz="4" w:space="0" w:color="auto"/>
            </w:tcBorders>
            <w:shd w:val="clear" w:color="000000" w:fill="D9D9D9"/>
            <w:noWrap/>
            <w:vAlign w:val="bottom"/>
            <w:hideMark/>
          </w:tcPr>
          <w:p w14:paraId="652C6A57"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10 year=</w:t>
            </w:r>
          </w:p>
        </w:tc>
        <w:tc>
          <w:tcPr>
            <w:tcW w:w="1570" w:type="dxa"/>
            <w:tcBorders>
              <w:top w:val="single" w:sz="4" w:space="0" w:color="auto"/>
              <w:left w:val="nil"/>
              <w:bottom w:val="nil"/>
              <w:right w:val="nil"/>
            </w:tcBorders>
            <w:shd w:val="clear" w:color="000000" w:fill="F8CBAD"/>
            <w:noWrap/>
            <w:vAlign w:val="bottom"/>
            <w:hideMark/>
          </w:tcPr>
          <w:p w14:paraId="73F86CEF"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3,740,500</w:t>
            </w:r>
          </w:p>
        </w:tc>
        <w:tc>
          <w:tcPr>
            <w:tcW w:w="1529" w:type="dxa"/>
            <w:tcBorders>
              <w:top w:val="single" w:sz="4" w:space="0" w:color="auto"/>
              <w:left w:val="single" w:sz="4" w:space="0" w:color="auto"/>
              <w:bottom w:val="nil"/>
              <w:right w:val="single" w:sz="4" w:space="0" w:color="auto"/>
            </w:tcBorders>
            <w:shd w:val="clear" w:color="000000" w:fill="F8CBAD"/>
            <w:noWrap/>
            <w:vAlign w:val="bottom"/>
            <w:hideMark/>
          </w:tcPr>
          <w:p w14:paraId="1C780B28"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60,000</w:t>
            </w:r>
          </w:p>
        </w:tc>
        <w:tc>
          <w:tcPr>
            <w:tcW w:w="1446" w:type="dxa"/>
            <w:tcBorders>
              <w:top w:val="single" w:sz="4" w:space="0" w:color="auto"/>
              <w:left w:val="nil"/>
              <w:bottom w:val="nil"/>
              <w:right w:val="nil"/>
            </w:tcBorders>
            <w:shd w:val="clear" w:color="000000" w:fill="FFC000"/>
            <w:noWrap/>
            <w:vAlign w:val="bottom"/>
            <w:hideMark/>
          </w:tcPr>
          <w:p w14:paraId="4450BA99"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3,800,500</w:t>
            </w:r>
          </w:p>
        </w:tc>
        <w:tc>
          <w:tcPr>
            <w:tcW w:w="1611" w:type="dxa"/>
            <w:tcBorders>
              <w:top w:val="single" w:sz="4" w:space="0" w:color="auto"/>
              <w:left w:val="single" w:sz="4" w:space="0" w:color="auto"/>
              <w:bottom w:val="nil"/>
              <w:right w:val="single" w:sz="4" w:space="0" w:color="auto"/>
            </w:tcBorders>
            <w:shd w:val="clear" w:color="000000" w:fill="C9C9C9"/>
            <w:noWrap/>
            <w:vAlign w:val="bottom"/>
            <w:hideMark/>
          </w:tcPr>
          <w:p w14:paraId="68135AD8"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0</w:t>
            </w:r>
          </w:p>
        </w:tc>
        <w:tc>
          <w:tcPr>
            <w:tcW w:w="1611" w:type="dxa"/>
            <w:tcBorders>
              <w:top w:val="single" w:sz="4" w:space="0" w:color="auto"/>
              <w:left w:val="nil"/>
              <w:bottom w:val="nil"/>
              <w:right w:val="single" w:sz="4" w:space="0" w:color="auto"/>
            </w:tcBorders>
            <w:shd w:val="clear" w:color="000000" w:fill="E2EFDA"/>
            <w:noWrap/>
            <w:vAlign w:val="bottom"/>
            <w:hideMark/>
          </w:tcPr>
          <w:p w14:paraId="4990F373"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3,800,500</w:t>
            </w:r>
          </w:p>
        </w:tc>
      </w:tr>
      <w:tr w:rsidR="007876CC" w:rsidRPr="00E37525" w14:paraId="046BCDF7" w14:textId="77777777" w:rsidTr="00DB6B0C">
        <w:trPr>
          <w:trHeight w:val="310"/>
          <w:jc w:val="center"/>
        </w:trPr>
        <w:tc>
          <w:tcPr>
            <w:tcW w:w="1095" w:type="dxa"/>
            <w:tcBorders>
              <w:top w:val="nil"/>
              <w:left w:val="single" w:sz="4" w:space="0" w:color="auto"/>
              <w:bottom w:val="single" w:sz="4" w:space="0" w:color="auto"/>
              <w:right w:val="single" w:sz="4" w:space="0" w:color="auto"/>
            </w:tcBorders>
            <w:shd w:val="clear" w:color="000000" w:fill="D9D9D9"/>
            <w:noWrap/>
            <w:vAlign w:val="bottom"/>
            <w:hideMark/>
          </w:tcPr>
          <w:p w14:paraId="7F184E8F"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5 year=</w:t>
            </w:r>
          </w:p>
        </w:tc>
        <w:tc>
          <w:tcPr>
            <w:tcW w:w="1570" w:type="dxa"/>
            <w:tcBorders>
              <w:top w:val="nil"/>
              <w:left w:val="nil"/>
              <w:bottom w:val="single" w:sz="4" w:space="0" w:color="auto"/>
              <w:right w:val="nil"/>
            </w:tcBorders>
            <w:shd w:val="clear" w:color="000000" w:fill="F8CBAD"/>
            <w:noWrap/>
            <w:vAlign w:val="bottom"/>
            <w:hideMark/>
          </w:tcPr>
          <w:p w14:paraId="628ABFE1"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1,912,500</w:t>
            </w:r>
          </w:p>
        </w:tc>
        <w:tc>
          <w:tcPr>
            <w:tcW w:w="1529" w:type="dxa"/>
            <w:tcBorders>
              <w:top w:val="nil"/>
              <w:left w:val="single" w:sz="4" w:space="0" w:color="auto"/>
              <w:bottom w:val="single" w:sz="4" w:space="0" w:color="auto"/>
              <w:right w:val="single" w:sz="4" w:space="0" w:color="auto"/>
            </w:tcBorders>
            <w:shd w:val="clear" w:color="000000" w:fill="F8CBAD"/>
            <w:noWrap/>
            <w:vAlign w:val="bottom"/>
            <w:hideMark/>
          </w:tcPr>
          <w:p w14:paraId="7FF0055C"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60,000</w:t>
            </w:r>
          </w:p>
        </w:tc>
        <w:tc>
          <w:tcPr>
            <w:tcW w:w="1446" w:type="dxa"/>
            <w:tcBorders>
              <w:top w:val="nil"/>
              <w:left w:val="nil"/>
              <w:bottom w:val="single" w:sz="4" w:space="0" w:color="auto"/>
              <w:right w:val="nil"/>
            </w:tcBorders>
            <w:shd w:val="clear" w:color="000000" w:fill="FFC000"/>
            <w:noWrap/>
            <w:vAlign w:val="bottom"/>
            <w:hideMark/>
          </w:tcPr>
          <w:p w14:paraId="360A8678"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1,972,500</w:t>
            </w:r>
          </w:p>
        </w:tc>
        <w:tc>
          <w:tcPr>
            <w:tcW w:w="1611" w:type="dxa"/>
            <w:tcBorders>
              <w:top w:val="nil"/>
              <w:left w:val="single" w:sz="4" w:space="0" w:color="auto"/>
              <w:bottom w:val="single" w:sz="4" w:space="0" w:color="auto"/>
              <w:right w:val="single" w:sz="4" w:space="0" w:color="auto"/>
            </w:tcBorders>
            <w:shd w:val="clear" w:color="000000" w:fill="C9C9C9"/>
            <w:noWrap/>
            <w:vAlign w:val="bottom"/>
            <w:hideMark/>
          </w:tcPr>
          <w:p w14:paraId="4CD580BC"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0</w:t>
            </w:r>
          </w:p>
        </w:tc>
        <w:tc>
          <w:tcPr>
            <w:tcW w:w="1611" w:type="dxa"/>
            <w:tcBorders>
              <w:top w:val="nil"/>
              <w:left w:val="nil"/>
              <w:bottom w:val="single" w:sz="4" w:space="0" w:color="auto"/>
              <w:right w:val="single" w:sz="4" w:space="0" w:color="auto"/>
            </w:tcBorders>
            <w:shd w:val="clear" w:color="000000" w:fill="E2EFDA"/>
            <w:noWrap/>
            <w:vAlign w:val="bottom"/>
            <w:hideMark/>
          </w:tcPr>
          <w:p w14:paraId="35B88FA7" w14:textId="77777777" w:rsidR="007876CC" w:rsidRPr="00E37525" w:rsidRDefault="007876CC" w:rsidP="00DB6B0C">
            <w:pPr>
              <w:spacing w:after="0" w:line="240" w:lineRule="auto"/>
              <w:ind w:left="0" w:firstLine="0"/>
              <w:jc w:val="right"/>
              <w:rPr>
                <w:rFonts w:eastAsia="Times New Roman" w:cs="Times New Roman"/>
                <w:b/>
                <w:bCs/>
                <w:sz w:val="18"/>
                <w:szCs w:val="18"/>
              </w:rPr>
            </w:pPr>
            <w:r w:rsidRPr="00E37525">
              <w:rPr>
                <w:rFonts w:eastAsia="Times New Roman" w:cs="Times New Roman"/>
                <w:b/>
                <w:bCs/>
                <w:sz w:val="18"/>
                <w:szCs w:val="18"/>
              </w:rPr>
              <w:t>1,972,500</w:t>
            </w:r>
          </w:p>
        </w:tc>
      </w:tr>
    </w:tbl>
    <w:p w14:paraId="36C93D78" w14:textId="77777777" w:rsidR="007876CC" w:rsidRDefault="007876CC" w:rsidP="007876CC">
      <w:pPr>
        <w:pStyle w:val="UrallaHeading3"/>
      </w:pPr>
      <w:r>
        <w:br w:type="page"/>
      </w:r>
    </w:p>
    <w:p w14:paraId="0722A1E1" w14:textId="77777777" w:rsidR="00107AF3" w:rsidRPr="002812C6" w:rsidRDefault="00107AF3" w:rsidP="00F223B8">
      <w:pPr>
        <w:spacing w:line="240" w:lineRule="auto"/>
        <w:sectPr w:rsidR="00107AF3" w:rsidRPr="002812C6" w:rsidSect="00C84EB5">
          <w:headerReference w:type="even" r:id="rId30"/>
          <w:headerReference w:type="default" r:id="rId31"/>
          <w:footerReference w:type="even" r:id="rId32"/>
          <w:footerReference w:type="default" r:id="rId33"/>
          <w:headerReference w:type="first" r:id="rId34"/>
          <w:footerReference w:type="first" r:id="rId35"/>
          <w:pgSz w:w="11900" w:h="16840"/>
          <w:pgMar w:top="1440" w:right="1440" w:bottom="1440" w:left="1440" w:header="720" w:footer="720" w:gutter="0"/>
          <w:cols w:space="720"/>
          <w:docGrid w:linePitch="272"/>
        </w:sectPr>
      </w:pPr>
    </w:p>
    <w:p w14:paraId="171E2E56" w14:textId="20663E22" w:rsidR="00EF4BE9" w:rsidRPr="002812C6" w:rsidRDefault="005B39F2" w:rsidP="00F223B8">
      <w:pPr>
        <w:pStyle w:val="UrallaHeading2"/>
      </w:pPr>
      <w:bookmarkStart w:id="66" w:name="_Toc126063555"/>
      <w:r w:rsidRPr="002812C6">
        <w:t xml:space="preserve">Appendix </w:t>
      </w:r>
      <w:r w:rsidR="00E977AB" w:rsidRPr="002812C6">
        <w:t>B</w:t>
      </w:r>
      <w:r w:rsidR="00AE5261">
        <w:tab/>
      </w:r>
      <w:r w:rsidRPr="002812C6">
        <w:t>Abbreviations</w:t>
      </w:r>
      <w:bookmarkEnd w:id="66"/>
      <w:r w:rsidRPr="002812C6">
        <w:rPr>
          <w:rFonts w:ascii="Cambria" w:eastAsia="Cambria" w:hAnsi="Cambria" w:cs="Cambria"/>
          <w:i/>
          <w:color w:val="000000"/>
          <w:sz w:val="20"/>
        </w:rPr>
        <w:tab/>
      </w:r>
    </w:p>
    <w:p w14:paraId="7BE45C73" w14:textId="77777777" w:rsidR="00EF4BE9" w:rsidRPr="002812C6" w:rsidRDefault="005B39F2" w:rsidP="00F223B8">
      <w:pPr>
        <w:spacing w:after="0" w:line="240" w:lineRule="auto"/>
        <w:ind w:left="-306" w:firstLine="0"/>
        <w:jc w:val="left"/>
      </w:pPr>
      <w:r w:rsidRPr="002812C6">
        <w:rPr>
          <w:sz w:val="22"/>
        </w:rPr>
        <w:t xml:space="preserve"> </w:t>
      </w:r>
    </w:p>
    <w:tbl>
      <w:tblPr>
        <w:tblStyle w:val="TableGrid"/>
        <w:tblW w:w="5409" w:type="dxa"/>
        <w:tblInd w:w="-306" w:type="dxa"/>
        <w:tblLook w:val="04A0" w:firstRow="1" w:lastRow="0" w:firstColumn="1" w:lastColumn="0" w:noHBand="0" w:noVBand="1"/>
      </w:tblPr>
      <w:tblGrid>
        <w:gridCol w:w="1440"/>
        <w:gridCol w:w="3969"/>
      </w:tblGrid>
      <w:tr w:rsidR="00EF4BE9" w:rsidRPr="002812C6" w14:paraId="2DD445C7" w14:textId="77777777" w:rsidTr="00DB6B0C">
        <w:trPr>
          <w:trHeight w:val="344"/>
        </w:trPr>
        <w:tc>
          <w:tcPr>
            <w:tcW w:w="1440" w:type="dxa"/>
            <w:tcBorders>
              <w:top w:val="nil"/>
              <w:left w:val="nil"/>
              <w:bottom w:val="nil"/>
              <w:right w:val="nil"/>
            </w:tcBorders>
          </w:tcPr>
          <w:p w14:paraId="02BBA55C" w14:textId="77777777" w:rsidR="00EF4BE9" w:rsidRPr="002812C6" w:rsidRDefault="005B39F2" w:rsidP="00F223B8">
            <w:pPr>
              <w:spacing w:after="0" w:line="240" w:lineRule="auto"/>
              <w:ind w:left="0" w:firstLine="0"/>
              <w:jc w:val="left"/>
            </w:pPr>
            <w:r w:rsidRPr="002812C6">
              <w:rPr>
                <w:b/>
              </w:rPr>
              <w:t xml:space="preserve">AAAC </w:t>
            </w:r>
          </w:p>
        </w:tc>
        <w:tc>
          <w:tcPr>
            <w:tcW w:w="3969" w:type="dxa"/>
            <w:tcBorders>
              <w:top w:val="nil"/>
              <w:left w:val="nil"/>
              <w:bottom w:val="nil"/>
              <w:right w:val="nil"/>
            </w:tcBorders>
          </w:tcPr>
          <w:p w14:paraId="73C37E61" w14:textId="77777777" w:rsidR="00EF4BE9" w:rsidRPr="002812C6" w:rsidRDefault="005B39F2" w:rsidP="00F223B8">
            <w:pPr>
              <w:spacing w:after="0" w:line="240" w:lineRule="auto"/>
              <w:ind w:left="0" w:firstLine="0"/>
              <w:jc w:val="left"/>
            </w:pPr>
            <w:r w:rsidRPr="002812C6">
              <w:t xml:space="preserve">Average annual asset consumption </w:t>
            </w:r>
          </w:p>
        </w:tc>
      </w:tr>
      <w:tr w:rsidR="00EF4BE9" w:rsidRPr="002812C6" w14:paraId="62C90CF9" w14:textId="77777777" w:rsidTr="00DB6B0C">
        <w:trPr>
          <w:trHeight w:val="484"/>
        </w:trPr>
        <w:tc>
          <w:tcPr>
            <w:tcW w:w="1440" w:type="dxa"/>
            <w:tcBorders>
              <w:top w:val="nil"/>
              <w:left w:val="nil"/>
              <w:bottom w:val="nil"/>
              <w:right w:val="nil"/>
            </w:tcBorders>
            <w:vAlign w:val="center"/>
          </w:tcPr>
          <w:p w14:paraId="4385BB7C" w14:textId="77777777" w:rsidR="00EF4BE9" w:rsidRPr="002812C6" w:rsidRDefault="005B39F2" w:rsidP="00F223B8">
            <w:pPr>
              <w:spacing w:after="0" w:line="240" w:lineRule="auto"/>
              <w:ind w:left="0" w:firstLine="0"/>
              <w:jc w:val="left"/>
            </w:pPr>
            <w:r w:rsidRPr="002812C6">
              <w:rPr>
                <w:b/>
              </w:rPr>
              <w:t xml:space="preserve">AMP </w:t>
            </w:r>
          </w:p>
        </w:tc>
        <w:tc>
          <w:tcPr>
            <w:tcW w:w="3969" w:type="dxa"/>
            <w:tcBorders>
              <w:top w:val="nil"/>
              <w:left w:val="nil"/>
              <w:bottom w:val="nil"/>
              <w:right w:val="nil"/>
            </w:tcBorders>
            <w:vAlign w:val="center"/>
          </w:tcPr>
          <w:p w14:paraId="7C7655DD" w14:textId="77777777" w:rsidR="00EF4BE9" w:rsidRPr="002812C6" w:rsidRDefault="005B39F2" w:rsidP="00F223B8">
            <w:pPr>
              <w:spacing w:after="0" w:line="240" w:lineRule="auto"/>
              <w:ind w:left="0" w:firstLine="0"/>
              <w:jc w:val="left"/>
            </w:pPr>
            <w:r w:rsidRPr="002812C6">
              <w:t xml:space="preserve">Asset management plan </w:t>
            </w:r>
          </w:p>
        </w:tc>
      </w:tr>
      <w:tr w:rsidR="00EF4BE9" w:rsidRPr="002812C6" w14:paraId="7BA9AF6D" w14:textId="77777777" w:rsidTr="00DB6B0C">
        <w:trPr>
          <w:trHeight w:val="484"/>
        </w:trPr>
        <w:tc>
          <w:tcPr>
            <w:tcW w:w="1440" w:type="dxa"/>
            <w:tcBorders>
              <w:top w:val="nil"/>
              <w:left w:val="nil"/>
              <w:bottom w:val="nil"/>
              <w:right w:val="nil"/>
            </w:tcBorders>
            <w:vAlign w:val="center"/>
          </w:tcPr>
          <w:p w14:paraId="560398E1" w14:textId="77777777" w:rsidR="00EF4BE9" w:rsidRPr="002812C6" w:rsidRDefault="005B39F2" w:rsidP="00F223B8">
            <w:pPr>
              <w:spacing w:after="0" w:line="240" w:lineRule="auto"/>
              <w:ind w:left="0" w:firstLine="0"/>
              <w:jc w:val="left"/>
            </w:pPr>
            <w:r w:rsidRPr="002812C6">
              <w:rPr>
                <w:b/>
              </w:rPr>
              <w:t xml:space="preserve">ARI </w:t>
            </w:r>
          </w:p>
        </w:tc>
        <w:tc>
          <w:tcPr>
            <w:tcW w:w="3969" w:type="dxa"/>
            <w:tcBorders>
              <w:top w:val="nil"/>
              <w:left w:val="nil"/>
              <w:bottom w:val="nil"/>
              <w:right w:val="nil"/>
            </w:tcBorders>
            <w:vAlign w:val="center"/>
          </w:tcPr>
          <w:p w14:paraId="630CC335" w14:textId="77777777" w:rsidR="00EF4BE9" w:rsidRPr="002812C6" w:rsidRDefault="005B39F2" w:rsidP="00F223B8">
            <w:pPr>
              <w:spacing w:after="0" w:line="240" w:lineRule="auto"/>
              <w:ind w:left="0" w:firstLine="0"/>
              <w:jc w:val="left"/>
            </w:pPr>
            <w:r w:rsidRPr="002812C6">
              <w:t xml:space="preserve">Average recurrence interval </w:t>
            </w:r>
          </w:p>
        </w:tc>
      </w:tr>
      <w:tr w:rsidR="00EF4BE9" w:rsidRPr="002812C6" w14:paraId="4BF7EA29" w14:textId="77777777" w:rsidTr="00DB6B0C">
        <w:trPr>
          <w:trHeight w:val="484"/>
        </w:trPr>
        <w:tc>
          <w:tcPr>
            <w:tcW w:w="1440" w:type="dxa"/>
            <w:tcBorders>
              <w:top w:val="nil"/>
              <w:left w:val="nil"/>
              <w:bottom w:val="nil"/>
              <w:right w:val="nil"/>
            </w:tcBorders>
            <w:vAlign w:val="center"/>
          </w:tcPr>
          <w:p w14:paraId="37BBED5F" w14:textId="77777777" w:rsidR="00EF4BE9" w:rsidRPr="002812C6" w:rsidRDefault="005B39F2" w:rsidP="00F223B8">
            <w:pPr>
              <w:spacing w:after="0" w:line="240" w:lineRule="auto"/>
              <w:ind w:left="0" w:firstLine="0"/>
              <w:jc w:val="left"/>
            </w:pPr>
            <w:r w:rsidRPr="002812C6">
              <w:rPr>
                <w:b/>
              </w:rPr>
              <w:t xml:space="preserve">BOD </w:t>
            </w:r>
          </w:p>
        </w:tc>
        <w:tc>
          <w:tcPr>
            <w:tcW w:w="3969" w:type="dxa"/>
            <w:tcBorders>
              <w:top w:val="nil"/>
              <w:left w:val="nil"/>
              <w:bottom w:val="nil"/>
              <w:right w:val="nil"/>
            </w:tcBorders>
            <w:vAlign w:val="center"/>
          </w:tcPr>
          <w:p w14:paraId="3F8E2A42" w14:textId="77777777" w:rsidR="00EF4BE9" w:rsidRPr="002812C6" w:rsidRDefault="005B39F2" w:rsidP="00F223B8">
            <w:pPr>
              <w:spacing w:after="0" w:line="240" w:lineRule="auto"/>
              <w:ind w:left="0" w:firstLine="0"/>
              <w:jc w:val="left"/>
            </w:pPr>
            <w:r w:rsidRPr="002812C6">
              <w:t>Biochemical (biological) oxygen demand</w:t>
            </w:r>
          </w:p>
        </w:tc>
      </w:tr>
      <w:tr w:rsidR="00EF4BE9" w:rsidRPr="002812C6" w14:paraId="7DFCF815" w14:textId="77777777" w:rsidTr="00DB6B0C">
        <w:trPr>
          <w:trHeight w:val="484"/>
        </w:trPr>
        <w:tc>
          <w:tcPr>
            <w:tcW w:w="1440" w:type="dxa"/>
            <w:tcBorders>
              <w:top w:val="nil"/>
              <w:left w:val="nil"/>
              <w:bottom w:val="nil"/>
              <w:right w:val="nil"/>
            </w:tcBorders>
            <w:vAlign w:val="center"/>
          </w:tcPr>
          <w:p w14:paraId="00DF0BFA" w14:textId="77777777" w:rsidR="00EF4BE9" w:rsidRPr="002812C6" w:rsidRDefault="005B39F2" w:rsidP="00F223B8">
            <w:pPr>
              <w:spacing w:after="0" w:line="240" w:lineRule="auto"/>
              <w:ind w:left="0" w:firstLine="0"/>
              <w:jc w:val="left"/>
            </w:pPr>
            <w:r w:rsidRPr="002812C6">
              <w:rPr>
                <w:b/>
              </w:rPr>
              <w:t xml:space="preserve">CRC </w:t>
            </w:r>
          </w:p>
        </w:tc>
        <w:tc>
          <w:tcPr>
            <w:tcW w:w="3969" w:type="dxa"/>
            <w:tcBorders>
              <w:top w:val="nil"/>
              <w:left w:val="nil"/>
              <w:bottom w:val="nil"/>
              <w:right w:val="nil"/>
            </w:tcBorders>
            <w:vAlign w:val="center"/>
          </w:tcPr>
          <w:p w14:paraId="07DB2A93" w14:textId="77777777" w:rsidR="00EF4BE9" w:rsidRPr="002812C6" w:rsidRDefault="005B39F2" w:rsidP="00F223B8">
            <w:pPr>
              <w:spacing w:after="0" w:line="240" w:lineRule="auto"/>
              <w:ind w:left="0" w:firstLine="0"/>
              <w:jc w:val="left"/>
            </w:pPr>
            <w:r w:rsidRPr="002812C6">
              <w:t xml:space="preserve">Current replacement cost </w:t>
            </w:r>
          </w:p>
        </w:tc>
      </w:tr>
      <w:tr w:rsidR="00EF4BE9" w:rsidRPr="002812C6" w14:paraId="3746D53F" w14:textId="77777777" w:rsidTr="00DB6B0C">
        <w:trPr>
          <w:trHeight w:val="484"/>
        </w:trPr>
        <w:tc>
          <w:tcPr>
            <w:tcW w:w="1440" w:type="dxa"/>
            <w:tcBorders>
              <w:top w:val="nil"/>
              <w:left w:val="nil"/>
              <w:bottom w:val="nil"/>
              <w:right w:val="nil"/>
            </w:tcBorders>
            <w:vAlign w:val="center"/>
          </w:tcPr>
          <w:p w14:paraId="6CC62930" w14:textId="77777777" w:rsidR="00EF4BE9" w:rsidRPr="002812C6" w:rsidRDefault="005B39F2" w:rsidP="00F223B8">
            <w:pPr>
              <w:spacing w:after="0" w:line="240" w:lineRule="auto"/>
              <w:ind w:left="0" w:firstLine="0"/>
              <w:jc w:val="left"/>
            </w:pPr>
            <w:r w:rsidRPr="002812C6">
              <w:rPr>
                <w:b/>
              </w:rPr>
              <w:t xml:space="preserve">CWMS </w:t>
            </w:r>
          </w:p>
        </w:tc>
        <w:tc>
          <w:tcPr>
            <w:tcW w:w="3969" w:type="dxa"/>
            <w:tcBorders>
              <w:top w:val="nil"/>
              <w:left w:val="nil"/>
              <w:bottom w:val="nil"/>
              <w:right w:val="nil"/>
            </w:tcBorders>
            <w:vAlign w:val="center"/>
          </w:tcPr>
          <w:p w14:paraId="0926F9B9" w14:textId="77777777" w:rsidR="00EF4BE9" w:rsidRPr="002812C6" w:rsidRDefault="005B39F2" w:rsidP="00F223B8">
            <w:pPr>
              <w:spacing w:after="0" w:line="240" w:lineRule="auto"/>
              <w:ind w:left="0" w:firstLine="0"/>
            </w:pPr>
            <w:r w:rsidRPr="002812C6">
              <w:t>Community wastewater management systems</w:t>
            </w:r>
          </w:p>
        </w:tc>
      </w:tr>
      <w:tr w:rsidR="00EF4BE9" w:rsidRPr="002812C6" w14:paraId="5EA15A5B" w14:textId="77777777" w:rsidTr="00DB6B0C">
        <w:trPr>
          <w:trHeight w:val="484"/>
        </w:trPr>
        <w:tc>
          <w:tcPr>
            <w:tcW w:w="1440" w:type="dxa"/>
            <w:tcBorders>
              <w:top w:val="nil"/>
              <w:left w:val="nil"/>
              <w:bottom w:val="nil"/>
              <w:right w:val="nil"/>
            </w:tcBorders>
            <w:vAlign w:val="center"/>
          </w:tcPr>
          <w:p w14:paraId="336F9DB7" w14:textId="77777777" w:rsidR="00EF4BE9" w:rsidRPr="002812C6" w:rsidRDefault="005B39F2" w:rsidP="00F223B8">
            <w:pPr>
              <w:spacing w:after="0" w:line="240" w:lineRule="auto"/>
              <w:ind w:left="0" w:firstLine="0"/>
              <w:jc w:val="left"/>
            </w:pPr>
            <w:r w:rsidRPr="002812C6">
              <w:rPr>
                <w:b/>
              </w:rPr>
              <w:t xml:space="preserve">DA </w:t>
            </w:r>
          </w:p>
        </w:tc>
        <w:tc>
          <w:tcPr>
            <w:tcW w:w="3969" w:type="dxa"/>
            <w:tcBorders>
              <w:top w:val="nil"/>
              <w:left w:val="nil"/>
              <w:bottom w:val="nil"/>
              <w:right w:val="nil"/>
            </w:tcBorders>
            <w:vAlign w:val="center"/>
          </w:tcPr>
          <w:p w14:paraId="5C02486D" w14:textId="77777777" w:rsidR="00EF4BE9" w:rsidRPr="002812C6" w:rsidRDefault="005B39F2" w:rsidP="00F223B8">
            <w:pPr>
              <w:spacing w:after="0" w:line="240" w:lineRule="auto"/>
              <w:ind w:left="0" w:firstLine="0"/>
              <w:jc w:val="left"/>
            </w:pPr>
            <w:r w:rsidRPr="002812C6">
              <w:t>Depreciable amount</w:t>
            </w:r>
          </w:p>
        </w:tc>
      </w:tr>
      <w:tr w:rsidR="00EF4BE9" w:rsidRPr="002812C6" w14:paraId="0D93A8B3" w14:textId="77777777" w:rsidTr="00DB6B0C">
        <w:trPr>
          <w:trHeight w:val="484"/>
        </w:trPr>
        <w:tc>
          <w:tcPr>
            <w:tcW w:w="1440" w:type="dxa"/>
            <w:tcBorders>
              <w:top w:val="nil"/>
              <w:left w:val="nil"/>
              <w:bottom w:val="nil"/>
              <w:right w:val="nil"/>
            </w:tcBorders>
            <w:vAlign w:val="center"/>
          </w:tcPr>
          <w:p w14:paraId="6F145050" w14:textId="77777777" w:rsidR="00EF4BE9" w:rsidRPr="002812C6" w:rsidRDefault="005B39F2" w:rsidP="00F223B8">
            <w:pPr>
              <w:spacing w:after="0" w:line="240" w:lineRule="auto"/>
              <w:ind w:left="0" w:firstLine="0"/>
              <w:jc w:val="left"/>
            </w:pPr>
            <w:r w:rsidRPr="002812C6">
              <w:rPr>
                <w:b/>
              </w:rPr>
              <w:t xml:space="preserve">EF </w:t>
            </w:r>
          </w:p>
        </w:tc>
        <w:tc>
          <w:tcPr>
            <w:tcW w:w="3969" w:type="dxa"/>
            <w:tcBorders>
              <w:top w:val="nil"/>
              <w:left w:val="nil"/>
              <w:bottom w:val="nil"/>
              <w:right w:val="nil"/>
            </w:tcBorders>
            <w:vAlign w:val="center"/>
          </w:tcPr>
          <w:p w14:paraId="795A058B" w14:textId="77777777" w:rsidR="00EF4BE9" w:rsidRPr="002812C6" w:rsidRDefault="005B39F2" w:rsidP="00F223B8">
            <w:pPr>
              <w:spacing w:after="0" w:line="240" w:lineRule="auto"/>
              <w:ind w:left="0" w:firstLine="0"/>
              <w:jc w:val="left"/>
            </w:pPr>
            <w:r w:rsidRPr="002812C6">
              <w:t xml:space="preserve">Earthworks/formation </w:t>
            </w:r>
          </w:p>
        </w:tc>
      </w:tr>
      <w:tr w:rsidR="00EF4BE9" w:rsidRPr="002812C6" w14:paraId="5C3F423F" w14:textId="77777777" w:rsidTr="00DB6B0C">
        <w:trPr>
          <w:trHeight w:val="484"/>
        </w:trPr>
        <w:tc>
          <w:tcPr>
            <w:tcW w:w="1440" w:type="dxa"/>
            <w:tcBorders>
              <w:top w:val="nil"/>
              <w:left w:val="nil"/>
              <w:bottom w:val="nil"/>
              <w:right w:val="nil"/>
            </w:tcBorders>
            <w:vAlign w:val="center"/>
          </w:tcPr>
          <w:p w14:paraId="74BB9099" w14:textId="77777777" w:rsidR="00EF4BE9" w:rsidRPr="002812C6" w:rsidRDefault="005B39F2" w:rsidP="00F223B8">
            <w:pPr>
              <w:spacing w:after="0" w:line="240" w:lineRule="auto"/>
              <w:ind w:left="0" w:firstLine="0"/>
              <w:jc w:val="left"/>
            </w:pPr>
            <w:r w:rsidRPr="002812C6">
              <w:rPr>
                <w:b/>
              </w:rPr>
              <w:t xml:space="preserve">IRMP </w:t>
            </w:r>
          </w:p>
        </w:tc>
        <w:tc>
          <w:tcPr>
            <w:tcW w:w="3969" w:type="dxa"/>
            <w:tcBorders>
              <w:top w:val="nil"/>
              <w:left w:val="nil"/>
              <w:bottom w:val="nil"/>
              <w:right w:val="nil"/>
            </w:tcBorders>
            <w:vAlign w:val="center"/>
          </w:tcPr>
          <w:p w14:paraId="5AA738EA" w14:textId="77777777" w:rsidR="00EF4BE9" w:rsidRPr="002812C6" w:rsidRDefault="005B39F2" w:rsidP="00F223B8">
            <w:pPr>
              <w:spacing w:after="0" w:line="240" w:lineRule="auto"/>
              <w:ind w:left="0" w:firstLine="0"/>
              <w:jc w:val="left"/>
            </w:pPr>
            <w:r w:rsidRPr="002812C6">
              <w:t>Infrastructure risk management plan</w:t>
            </w:r>
          </w:p>
        </w:tc>
      </w:tr>
      <w:tr w:rsidR="00EF4BE9" w:rsidRPr="002812C6" w14:paraId="3A1B9038" w14:textId="77777777" w:rsidTr="00DB6B0C">
        <w:trPr>
          <w:trHeight w:val="484"/>
        </w:trPr>
        <w:tc>
          <w:tcPr>
            <w:tcW w:w="1440" w:type="dxa"/>
            <w:tcBorders>
              <w:top w:val="nil"/>
              <w:left w:val="nil"/>
              <w:bottom w:val="nil"/>
              <w:right w:val="nil"/>
            </w:tcBorders>
            <w:vAlign w:val="center"/>
          </w:tcPr>
          <w:p w14:paraId="01DD518B" w14:textId="77777777" w:rsidR="00EF4BE9" w:rsidRPr="002812C6" w:rsidRDefault="005B39F2" w:rsidP="00F223B8">
            <w:pPr>
              <w:spacing w:after="0" w:line="240" w:lineRule="auto"/>
              <w:ind w:left="0" w:firstLine="0"/>
              <w:jc w:val="left"/>
            </w:pPr>
            <w:r w:rsidRPr="002812C6">
              <w:rPr>
                <w:b/>
              </w:rPr>
              <w:t xml:space="preserve">LCC </w:t>
            </w:r>
          </w:p>
        </w:tc>
        <w:tc>
          <w:tcPr>
            <w:tcW w:w="3969" w:type="dxa"/>
            <w:tcBorders>
              <w:top w:val="nil"/>
              <w:left w:val="nil"/>
              <w:bottom w:val="nil"/>
              <w:right w:val="nil"/>
            </w:tcBorders>
            <w:vAlign w:val="center"/>
          </w:tcPr>
          <w:p w14:paraId="228DEF21" w14:textId="77777777" w:rsidR="00EF4BE9" w:rsidRPr="002812C6" w:rsidRDefault="005B39F2" w:rsidP="00F223B8">
            <w:pPr>
              <w:spacing w:after="0" w:line="240" w:lineRule="auto"/>
              <w:ind w:left="0" w:firstLine="0"/>
              <w:jc w:val="left"/>
            </w:pPr>
            <w:r w:rsidRPr="002812C6">
              <w:t xml:space="preserve">Life Cycle cost </w:t>
            </w:r>
          </w:p>
        </w:tc>
      </w:tr>
      <w:tr w:rsidR="00EF4BE9" w:rsidRPr="002812C6" w14:paraId="20D8DAA3" w14:textId="77777777" w:rsidTr="00DB6B0C">
        <w:trPr>
          <w:trHeight w:val="484"/>
        </w:trPr>
        <w:tc>
          <w:tcPr>
            <w:tcW w:w="1440" w:type="dxa"/>
            <w:tcBorders>
              <w:top w:val="nil"/>
              <w:left w:val="nil"/>
              <w:bottom w:val="nil"/>
              <w:right w:val="nil"/>
            </w:tcBorders>
            <w:vAlign w:val="center"/>
          </w:tcPr>
          <w:p w14:paraId="4E788CE9" w14:textId="77777777" w:rsidR="00EF4BE9" w:rsidRPr="002812C6" w:rsidRDefault="005B39F2" w:rsidP="00F223B8">
            <w:pPr>
              <w:spacing w:after="0" w:line="240" w:lineRule="auto"/>
              <w:ind w:left="0" w:firstLine="0"/>
              <w:jc w:val="left"/>
            </w:pPr>
            <w:r w:rsidRPr="002812C6">
              <w:rPr>
                <w:b/>
              </w:rPr>
              <w:t xml:space="preserve">LCE </w:t>
            </w:r>
          </w:p>
        </w:tc>
        <w:tc>
          <w:tcPr>
            <w:tcW w:w="3969" w:type="dxa"/>
            <w:tcBorders>
              <w:top w:val="nil"/>
              <w:left w:val="nil"/>
              <w:bottom w:val="nil"/>
              <w:right w:val="nil"/>
            </w:tcBorders>
            <w:vAlign w:val="center"/>
          </w:tcPr>
          <w:p w14:paraId="01C294F3" w14:textId="77777777" w:rsidR="00EF4BE9" w:rsidRPr="002812C6" w:rsidRDefault="005B39F2" w:rsidP="00F223B8">
            <w:pPr>
              <w:spacing w:after="0" w:line="240" w:lineRule="auto"/>
              <w:ind w:left="0" w:firstLine="0"/>
              <w:jc w:val="left"/>
            </w:pPr>
            <w:r w:rsidRPr="002812C6">
              <w:t xml:space="preserve">Life cycle expenditure </w:t>
            </w:r>
          </w:p>
        </w:tc>
      </w:tr>
      <w:tr w:rsidR="00EF4BE9" w:rsidRPr="002812C6" w14:paraId="52FC2167" w14:textId="77777777" w:rsidTr="00DB6B0C">
        <w:trPr>
          <w:trHeight w:val="484"/>
        </w:trPr>
        <w:tc>
          <w:tcPr>
            <w:tcW w:w="1440" w:type="dxa"/>
            <w:tcBorders>
              <w:top w:val="nil"/>
              <w:left w:val="nil"/>
              <w:bottom w:val="nil"/>
              <w:right w:val="nil"/>
            </w:tcBorders>
            <w:vAlign w:val="center"/>
          </w:tcPr>
          <w:p w14:paraId="3A486713" w14:textId="77777777" w:rsidR="00EF4BE9" w:rsidRPr="002812C6" w:rsidRDefault="005B39F2" w:rsidP="00F223B8">
            <w:pPr>
              <w:spacing w:after="0" w:line="240" w:lineRule="auto"/>
              <w:ind w:left="0" w:firstLine="0"/>
              <w:jc w:val="left"/>
            </w:pPr>
            <w:r w:rsidRPr="002812C6">
              <w:rPr>
                <w:b/>
              </w:rPr>
              <w:t xml:space="preserve">MMS </w:t>
            </w:r>
          </w:p>
        </w:tc>
        <w:tc>
          <w:tcPr>
            <w:tcW w:w="3969" w:type="dxa"/>
            <w:tcBorders>
              <w:top w:val="nil"/>
              <w:left w:val="nil"/>
              <w:bottom w:val="nil"/>
              <w:right w:val="nil"/>
            </w:tcBorders>
            <w:vAlign w:val="center"/>
          </w:tcPr>
          <w:p w14:paraId="06A715CE" w14:textId="77777777" w:rsidR="00EF4BE9" w:rsidRPr="002812C6" w:rsidRDefault="005B39F2" w:rsidP="00F223B8">
            <w:pPr>
              <w:spacing w:after="0" w:line="240" w:lineRule="auto"/>
              <w:ind w:left="0" w:firstLine="0"/>
              <w:jc w:val="left"/>
            </w:pPr>
            <w:r w:rsidRPr="002812C6">
              <w:t xml:space="preserve">Maintenance management system </w:t>
            </w:r>
          </w:p>
        </w:tc>
      </w:tr>
      <w:tr w:rsidR="00EF4BE9" w:rsidRPr="002812C6" w14:paraId="73E1DBB3" w14:textId="77777777" w:rsidTr="00DB6B0C">
        <w:trPr>
          <w:trHeight w:val="484"/>
        </w:trPr>
        <w:tc>
          <w:tcPr>
            <w:tcW w:w="1440" w:type="dxa"/>
            <w:tcBorders>
              <w:top w:val="nil"/>
              <w:left w:val="nil"/>
              <w:bottom w:val="nil"/>
              <w:right w:val="nil"/>
            </w:tcBorders>
            <w:vAlign w:val="center"/>
          </w:tcPr>
          <w:p w14:paraId="2D9A54A5" w14:textId="77777777" w:rsidR="00EF4BE9" w:rsidRPr="002812C6" w:rsidRDefault="005B39F2" w:rsidP="00F223B8">
            <w:pPr>
              <w:spacing w:after="0" w:line="240" w:lineRule="auto"/>
              <w:ind w:left="0" w:firstLine="0"/>
              <w:jc w:val="left"/>
            </w:pPr>
            <w:r w:rsidRPr="002812C6">
              <w:rPr>
                <w:b/>
              </w:rPr>
              <w:t xml:space="preserve">PCI </w:t>
            </w:r>
          </w:p>
        </w:tc>
        <w:tc>
          <w:tcPr>
            <w:tcW w:w="3969" w:type="dxa"/>
            <w:tcBorders>
              <w:top w:val="nil"/>
              <w:left w:val="nil"/>
              <w:bottom w:val="nil"/>
              <w:right w:val="nil"/>
            </w:tcBorders>
            <w:vAlign w:val="center"/>
          </w:tcPr>
          <w:p w14:paraId="14AE0AD2" w14:textId="77777777" w:rsidR="00EF4BE9" w:rsidRPr="002812C6" w:rsidRDefault="005B39F2" w:rsidP="00F223B8">
            <w:pPr>
              <w:spacing w:after="0" w:line="240" w:lineRule="auto"/>
              <w:ind w:left="0" w:firstLine="0"/>
              <w:jc w:val="left"/>
            </w:pPr>
            <w:r w:rsidRPr="002812C6">
              <w:t xml:space="preserve">Pavement condition index </w:t>
            </w:r>
          </w:p>
        </w:tc>
      </w:tr>
      <w:tr w:rsidR="00EF4BE9" w:rsidRPr="002812C6" w14:paraId="3055A625" w14:textId="77777777" w:rsidTr="00DB6B0C">
        <w:trPr>
          <w:trHeight w:val="484"/>
        </w:trPr>
        <w:tc>
          <w:tcPr>
            <w:tcW w:w="1440" w:type="dxa"/>
            <w:tcBorders>
              <w:top w:val="nil"/>
              <w:left w:val="nil"/>
              <w:bottom w:val="nil"/>
              <w:right w:val="nil"/>
            </w:tcBorders>
            <w:vAlign w:val="center"/>
          </w:tcPr>
          <w:p w14:paraId="3AB651D2" w14:textId="77777777" w:rsidR="00EF4BE9" w:rsidRPr="002812C6" w:rsidRDefault="005B39F2" w:rsidP="00F223B8">
            <w:pPr>
              <w:spacing w:after="0" w:line="240" w:lineRule="auto"/>
              <w:ind w:left="0" w:firstLine="0"/>
              <w:jc w:val="left"/>
            </w:pPr>
            <w:r w:rsidRPr="002812C6">
              <w:rPr>
                <w:b/>
              </w:rPr>
              <w:t xml:space="preserve">RV </w:t>
            </w:r>
          </w:p>
        </w:tc>
        <w:tc>
          <w:tcPr>
            <w:tcW w:w="3969" w:type="dxa"/>
            <w:tcBorders>
              <w:top w:val="nil"/>
              <w:left w:val="nil"/>
              <w:bottom w:val="nil"/>
              <w:right w:val="nil"/>
            </w:tcBorders>
            <w:vAlign w:val="center"/>
          </w:tcPr>
          <w:p w14:paraId="7F6DBF6D" w14:textId="77777777" w:rsidR="00EF4BE9" w:rsidRPr="002812C6" w:rsidRDefault="005B39F2" w:rsidP="00F223B8">
            <w:pPr>
              <w:spacing w:after="0" w:line="240" w:lineRule="auto"/>
              <w:ind w:left="0" w:firstLine="0"/>
              <w:jc w:val="left"/>
            </w:pPr>
            <w:r w:rsidRPr="002812C6">
              <w:t xml:space="preserve">Residual value </w:t>
            </w:r>
          </w:p>
        </w:tc>
      </w:tr>
      <w:tr w:rsidR="00EF4BE9" w:rsidRPr="002812C6" w14:paraId="5483D0E5" w14:textId="77777777" w:rsidTr="00DB6B0C">
        <w:trPr>
          <w:trHeight w:val="484"/>
        </w:trPr>
        <w:tc>
          <w:tcPr>
            <w:tcW w:w="1440" w:type="dxa"/>
            <w:tcBorders>
              <w:top w:val="nil"/>
              <w:left w:val="nil"/>
              <w:bottom w:val="nil"/>
              <w:right w:val="nil"/>
            </w:tcBorders>
            <w:vAlign w:val="center"/>
          </w:tcPr>
          <w:p w14:paraId="60D3A27F" w14:textId="77777777" w:rsidR="00EF4BE9" w:rsidRPr="002812C6" w:rsidRDefault="005B39F2" w:rsidP="00F223B8">
            <w:pPr>
              <w:spacing w:after="0" w:line="240" w:lineRule="auto"/>
              <w:ind w:left="0" w:firstLine="0"/>
              <w:jc w:val="left"/>
            </w:pPr>
            <w:r w:rsidRPr="002812C6">
              <w:rPr>
                <w:b/>
              </w:rPr>
              <w:t xml:space="preserve">SS </w:t>
            </w:r>
          </w:p>
        </w:tc>
        <w:tc>
          <w:tcPr>
            <w:tcW w:w="3969" w:type="dxa"/>
            <w:tcBorders>
              <w:top w:val="nil"/>
              <w:left w:val="nil"/>
              <w:bottom w:val="nil"/>
              <w:right w:val="nil"/>
            </w:tcBorders>
            <w:vAlign w:val="center"/>
          </w:tcPr>
          <w:p w14:paraId="320DBFCC" w14:textId="77777777" w:rsidR="00EF4BE9" w:rsidRPr="002812C6" w:rsidRDefault="005B39F2" w:rsidP="00F223B8">
            <w:pPr>
              <w:spacing w:after="0" w:line="240" w:lineRule="auto"/>
              <w:ind w:left="0" w:firstLine="0"/>
              <w:jc w:val="left"/>
            </w:pPr>
            <w:r w:rsidRPr="002812C6">
              <w:t xml:space="preserve">Suspended solids </w:t>
            </w:r>
          </w:p>
        </w:tc>
      </w:tr>
      <w:tr w:rsidR="00EF4BE9" w:rsidRPr="002812C6" w14:paraId="4277439E" w14:textId="77777777" w:rsidTr="00DB6B0C">
        <w:trPr>
          <w:trHeight w:val="484"/>
        </w:trPr>
        <w:tc>
          <w:tcPr>
            <w:tcW w:w="1440" w:type="dxa"/>
            <w:tcBorders>
              <w:top w:val="nil"/>
              <w:left w:val="nil"/>
              <w:bottom w:val="nil"/>
              <w:right w:val="nil"/>
            </w:tcBorders>
            <w:vAlign w:val="center"/>
          </w:tcPr>
          <w:p w14:paraId="5FF1CE96" w14:textId="77777777" w:rsidR="00EF4BE9" w:rsidRPr="002812C6" w:rsidRDefault="005B39F2" w:rsidP="00F223B8">
            <w:pPr>
              <w:spacing w:after="0" w:line="240" w:lineRule="auto"/>
              <w:ind w:left="0" w:firstLine="0"/>
              <w:jc w:val="left"/>
            </w:pPr>
            <w:r w:rsidRPr="002812C6">
              <w:rPr>
                <w:b/>
              </w:rPr>
              <w:t xml:space="preserve">vph </w:t>
            </w:r>
          </w:p>
        </w:tc>
        <w:tc>
          <w:tcPr>
            <w:tcW w:w="3969" w:type="dxa"/>
            <w:tcBorders>
              <w:top w:val="nil"/>
              <w:left w:val="nil"/>
              <w:bottom w:val="nil"/>
              <w:right w:val="nil"/>
            </w:tcBorders>
            <w:vAlign w:val="center"/>
          </w:tcPr>
          <w:p w14:paraId="5A8F31D3" w14:textId="77777777" w:rsidR="00EF4BE9" w:rsidRPr="002812C6" w:rsidRDefault="005B39F2" w:rsidP="00F223B8">
            <w:pPr>
              <w:spacing w:after="0" w:line="240" w:lineRule="auto"/>
              <w:ind w:left="0" w:firstLine="0"/>
              <w:jc w:val="left"/>
            </w:pPr>
            <w:r w:rsidRPr="002812C6">
              <w:t xml:space="preserve">Vehicles per hour </w:t>
            </w:r>
          </w:p>
        </w:tc>
      </w:tr>
      <w:tr w:rsidR="00EF4BE9" w:rsidRPr="002812C6" w14:paraId="2D3231FE" w14:textId="77777777" w:rsidTr="00DB6B0C">
        <w:trPr>
          <w:trHeight w:val="344"/>
        </w:trPr>
        <w:tc>
          <w:tcPr>
            <w:tcW w:w="1440" w:type="dxa"/>
            <w:tcBorders>
              <w:top w:val="nil"/>
              <w:left w:val="nil"/>
              <w:bottom w:val="nil"/>
              <w:right w:val="nil"/>
            </w:tcBorders>
            <w:vAlign w:val="bottom"/>
          </w:tcPr>
          <w:p w14:paraId="7469E7AD" w14:textId="77777777" w:rsidR="00EF4BE9" w:rsidRPr="002812C6" w:rsidRDefault="005B39F2" w:rsidP="00F223B8">
            <w:pPr>
              <w:spacing w:after="0" w:line="240" w:lineRule="auto"/>
              <w:ind w:left="0" w:firstLine="0"/>
              <w:jc w:val="left"/>
            </w:pPr>
            <w:r w:rsidRPr="002812C6">
              <w:rPr>
                <w:b/>
              </w:rPr>
              <w:t xml:space="preserve">WDV </w:t>
            </w:r>
          </w:p>
        </w:tc>
        <w:tc>
          <w:tcPr>
            <w:tcW w:w="3969" w:type="dxa"/>
            <w:tcBorders>
              <w:top w:val="nil"/>
              <w:left w:val="nil"/>
              <w:bottom w:val="nil"/>
              <w:right w:val="nil"/>
            </w:tcBorders>
            <w:vAlign w:val="bottom"/>
          </w:tcPr>
          <w:p w14:paraId="1DE9CB8A" w14:textId="77777777" w:rsidR="00EF4BE9" w:rsidRPr="002812C6" w:rsidRDefault="005B39F2" w:rsidP="00F223B8">
            <w:pPr>
              <w:spacing w:after="0" w:line="240" w:lineRule="auto"/>
              <w:ind w:left="0" w:firstLine="0"/>
              <w:jc w:val="left"/>
            </w:pPr>
            <w:r w:rsidRPr="002812C6">
              <w:t>Written down value</w:t>
            </w:r>
          </w:p>
        </w:tc>
      </w:tr>
    </w:tbl>
    <w:p w14:paraId="2AF9F357" w14:textId="0C7416BA" w:rsidR="00E977AB" w:rsidRPr="002812C6" w:rsidRDefault="005B39F2" w:rsidP="00F223B8">
      <w:pPr>
        <w:spacing w:after="199" w:line="240" w:lineRule="auto"/>
        <w:ind w:left="-306" w:firstLine="0"/>
        <w:jc w:val="left"/>
        <w:rPr>
          <w:sz w:val="22"/>
        </w:rPr>
      </w:pPr>
      <w:r w:rsidRPr="002812C6">
        <w:rPr>
          <w:sz w:val="22"/>
        </w:rPr>
        <w:t xml:space="preserve"> </w:t>
      </w:r>
    </w:p>
    <w:p w14:paraId="7AB1D1F6" w14:textId="77777777" w:rsidR="00E977AB" w:rsidRPr="002812C6" w:rsidRDefault="00E977AB" w:rsidP="00F223B8">
      <w:pPr>
        <w:spacing w:after="199" w:line="240" w:lineRule="auto"/>
        <w:ind w:left="0" w:firstLine="0"/>
        <w:jc w:val="left"/>
      </w:pPr>
    </w:p>
    <w:p w14:paraId="0F5E6DC4" w14:textId="77777777" w:rsidR="00EF4BE9" w:rsidRPr="002812C6" w:rsidRDefault="00EF4BE9" w:rsidP="00F223B8">
      <w:pPr>
        <w:spacing w:line="240" w:lineRule="auto"/>
        <w:sectPr w:rsidR="00EF4BE9" w:rsidRPr="002812C6">
          <w:headerReference w:type="even" r:id="rId36"/>
          <w:headerReference w:type="default" r:id="rId37"/>
          <w:footerReference w:type="even" r:id="rId38"/>
          <w:footerReference w:type="default" r:id="rId39"/>
          <w:headerReference w:type="first" r:id="rId40"/>
          <w:footerReference w:type="first" r:id="rId41"/>
          <w:pgSz w:w="11900" w:h="16840"/>
          <w:pgMar w:top="1440" w:right="1440" w:bottom="1440" w:left="1440" w:header="747" w:footer="444" w:gutter="0"/>
          <w:cols w:space="720"/>
          <w:titlePg/>
        </w:sectPr>
      </w:pPr>
    </w:p>
    <w:p w14:paraId="34A5BF89" w14:textId="47303161" w:rsidR="00EF4BE9" w:rsidRPr="002812C6" w:rsidRDefault="005B39F2" w:rsidP="00F223B8">
      <w:pPr>
        <w:pStyle w:val="UrallaHeading2"/>
        <w:pageBreakBefore/>
        <w:spacing w:before="0"/>
      </w:pPr>
      <w:bookmarkStart w:id="67" w:name="_Toc126063556"/>
      <w:r w:rsidRPr="002812C6">
        <w:t xml:space="preserve">Appendix </w:t>
      </w:r>
      <w:r w:rsidR="00E977AB" w:rsidRPr="002812C6">
        <w:t>C</w:t>
      </w:r>
      <w:r w:rsidR="00AE5261">
        <w:tab/>
      </w:r>
      <w:r w:rsidRPr="002812C6">
        <w:t>Glossary</w:t>
      </w:r>
      <w:bookmarkEnd w:id="67"/>
      <w:r w:rsidRPr="002812C6">
        <w:t xml:space="preserve"> </w:t>
      </w:r>
    </w:p>
    <w:p w14:paraId="1F5D6B85" w14:textId="412D6B26" w:rsidR="00EF4BE9" w:rsidRPr="007903F9" w:rsidRDefault="007903F9" w:rsidP="00F223B8">
      <w:pPr>
        <w:spacing w:line="240" w:lineRule="auto"/>
        <w:rPr>
          <w:b/>
        </w:rPr>
      </w:pPr>
      <w:r w:rsidRPr="007903F9">
        <w:rPr>
          <w:b/>
        </w:rPr>
        <w:t>Annual service cost (ASC)</w:t>
      </w:r>
    </w:p>
    <w:p w14:paraId="5DF28BBB" w14:textId="77777777" w:rsidR="00EF4BE9" w:rsidRPr="002812C6" w:rsidRDefault="005B39F2" w:rsidP="00F223B8">
      <w:pPr>
        <w:numPr>
          <w:ilvl w:val="0"/>
          <w:numId w:val="4"/>
        </w:numPr>
        <w:spacing w:line="240" w:lineRule="auto"/>
        <w:ind w:hanging="389"/>
      </w:pPr>
      <w:r w:rsidRPr="002812C6">
        <w:t xml:space="preserve">Reporting actual cost </w:t>
      </w:r>
    </w:p>
    <w:p w14:paraId="14EEEF4D" w14:textId="2517E2BE" w:rsidR="00EF4BE9" w:rsidRPr="002812C6" w:rsidRDefault="005B39F2" w:rsidP="00F223B8">
      <w:pPr>
        <w:spacing w:after="120" w:line="240" w:lineRule="auto"/>
        <w:ind w:left="343" w:firstLine="0"/>
      </w:pPr>
      <w:r w:rsidRPr="002812C6">
        <w:t>The annual (accrual) cost of providing a service including operations, maintenance, depreciation, finance/opportunity and disposal costs less revenue.</w:t>
      </w:r>
      <w:r w:rsidR="00AE5261">
        <w:t xml:space="preserve"> </w:t>
      </w:r>
    </w:p>
    <w:p w14:paraId="2D5F152C" w14:textId="77777777" w:rsidR="00EF4BE9" w:rsidRPr="002812C6" w:rsidRDefault="005B39F2" w:rsidP="00F223B8">
      <w:pPr>
        <w:numPr>
          <w:ilvl w:val="0"/>
          <w:numId w:val="4"/>
        </w:numPr>
        <w:spacing w:line="240" w:lineRule="auto"/>
        <w:ind w:hanging="389"/>
      </w:pPr>
      <w:r w:rsidRPr="002812C6">
        <w:t xml:space="preserve">For investment analysis and budgeting </w:t>
      </w:r>
    </w:p>
    <w:p w14:paraId="33BBF54D" w14:textId="1DB8CF3A" w:rsidR="00EF4BE9" w:rsidRPr="002812C6" w:rsidRDefault="005B39F2" w:rsidP="00F223B8">
      <w:pPr>
        <w:spacing w:after="180" w:line="240" w:lineRule="auto"/>
        <w:ind w:left="343" w:firstLine="0"/>
      </w:pPr>
      <w:r w:rsidRPr="002812C6">
        <w:t>An estimate of the cost that would be tendered, per annum, if tenders were called for the supply of a service to a performance specification for a fixed term.</w:t>
      </w:r>
      <w:r w:rsidR="00AE5261">
        <w:t xml:space="preserve"> </w:t>
      </w:r>
      <w:r w:rsidRPr="002812C6">
        <w:t xml:space="preserve">The Annual Service Cost includes operations, maintenance, depreciation, finance/ opportunity and disposal costs, less revenue. </w:t>
      </w:r>
    </w:p>
    <w:p w14:paraId="4CBE6D47" w14:textId="77777777" w:rsidR="00EF4BE9" w:rsidRPr="007903F9" w:rsidRDefault="005B39F2" w:rsidP="00F223B8">
      <w:pPr>
        <w:spacing w:line="240" w:lineRule="auto"/>
        <w:rPr>
          <w:b/>
        </w:rPr>
      </w:pPr>
      <w:r w:rsidRPr="007903F9">
        <w:rPr>
          <w:b/>
        </w:rPr>
        <w:t xml:space="preserve">Asset </w:t>
      </w:r>
    </w:p>
    <w:p w14:paraId="4073229F" w14:textId="77777777" w:rsidR="00EF4BE9" w:rsidRPr="002812C6" w:rsidRDefault="005B39F2" w:rsidP="00F223B8">
      <w:pPr>
        <w:spacing w:after="180" w:line="240" w:lineRule="auto"/>
        <w:ind w:left="-5"/>
      </w:pPr>
      <w:r w:rsidRPr="002812C6">
        <w:t xml:space="preserve">A resource controlled by an entity as a result of past events and from which future economic benefits are expected to flow to the entity. Infrastructure assets are a sub‐class of property, plant and equipment which are non‐current assets with a life greater than 12 months and enable services to be provided. </w:t>
      </w:r>
    </w:p>
    <w:p w14:paraId="1C0401D5" w14:textId="77777777" w:rsidR="00EF4BE9" w:rsidRPr="007903F9" w:rsidRDefault="005B39F2" w:rsidP="00F223B8">
      <w:pPr>
        <w:spacing w:line="240" w:lineRule="auto"/>
        <w:rPr>
          <w:b/>
        </w:rPr>
      </w:pPr>
      <w:r w:rsidRPr="007903F9">
        <w:rPr>
          <w:b/>
        </w:rPr>
        <w:t xml:space="preserve">Asset class </w:t>
      </w:r>
    </w:p>
    <w:p w14:paraId="60C71A93" w14:textId="77777777" w:rsidR="00EF4BE9" w:rsidRPr="002812C6" w:rsidRDefault="005B39F2" w:rsidP="00F223B8">
      <w:pPr>
        <w:spacing w:after="180" w:line="240" w:lineRule="auto"/>
        <w:ind w:left="-5"/>
      </w:pPr>
      <w:r w:rsidRPr="002812C6">
        <w:t xml:space="preserve">A group of assets having a similar nature or function in the operations of an entity, and which, for purposes of disclosure, is shown as a single item without supplementary disclosure. </w:t>
      </w:r>
    </w:p>
    <w:p w14:paraId="51535D35" w14:textId="77777777" w:rsidR="00EF4BE9" w:rsidRPr="007903F9" w:rsidRDefault="005B39F2" w:rsidP="00F223B8">
      <w:pPr>
        <w:spacing w:line="240" w:lineRule="auto"/>
        <w:rPr>
          <w:b/>
        </w:rPr>
      </w:pPr>
      <w:r w:rsidRPr="007903F9">
        <w:rPr>
          <w:b/>
        </w:rPr>
        <w:t xml:space="preserve">Asset condition assessment </w:t>
      </w:r>
    </w:p>
    <w:p w14:paraId="062B9200" w14:textId="77777777" w:rsidR="00EF4BE9" w:rsidRPr="002812C6" w:rsidRDefault="005B39F2" w:rsidP="00F223B8">
      <w:pPr>
        <w:spacing w:after="180" w:line="240" w:lineRule="auto"/>
        <w:ind w:left="-5"/>
      </w:pPr>
      <w:r w:rsidRPr="002812C6">
        <w:t xml:space="preserve">The process of continuous or periodic inspection, assessment, measurement and interpretation of the resultant data to indicate the condition of a specific asset so as to determine the need for some preventative or remedial action. </w:t>
      </w:r>
    </w:p>
    <w:p w14:paraId="508CB203" w14:textId="77777777" w:rsidR="00EF4BE9" w:rsidRPr="007903F9" w:rsidRDefault="005B39F2" w:rsidP="00F223B8">
      <w:pPr>
        <w:spacing w:line="240" w:lineRule="auto"/>
        <w:rPr>
          <w:b/>
        </w:rPr>
      </w:pPr>
      <w:r w:rsidRPr="007903F9">
        <w:rPr>
          <w:b/>
        </w:rPr>
        <w:t xml:space="preserve">Asset management (AM) </w:t>
      </w:r>
    </w:p>
    <w:p w14:paraId="4095F6C8" w14:textId="77777777" w:rsidR="00EF4BE9" w:rsidRPr="002812C6" w:rsidRDefault="005B39F2" w:rsidP="00F223B8">
      <w:pPr>
        <w:spacing w:after="180" w:line="240" w:lineRule="auto"/>
        <w:ind w:left="-5"/>
      </w:pPr>
      <w:r w:rsidRPr="002812C6">
        <w:t xml:space="preserve">The combination of management, financial, economic, engineering and other practices applied to physical assets with the objective of providing the required level of service in the most cost effective manner. </w:t>
      </w:r>
    </w:p>
    <w:p w14:paraId="54291A64" w14:textId="77777777" w:rsidR="00EF4BE9" w:rsidRPr="007903F9" w:rsidRDefault="005B39F2" w:rsidP="00F223B8">
      <w:pPr>
        <w:keepNext/>
        <w:spacing w:line="240" w:lineRule="auto"/>
        <w:ind w:left="11" w:hanging="11"/>
        <w:rPr>
          <w:b/>
        </w:rPr>
      </w:pPr>
      <w:r w:rsidRPr="007903F9">
        <w:rPr>
          <w:b/>
        </w:rPr>
        <w:t xml:space="preserve">Average annual asset consumption (AAAC)* </w:t>
      </w:r>
    </w:p>
    <w:p w14:paraId="47E64FF6" w14:textId="1A6B07AB" w:rsidR="00EF4BE9" w:rsidRPr="002812C6" w:rsidRDefault="005B39F2" w:rsidP="00F223B8">
      <w:pPr>
        <w:keepLines/>
        <w:spacing w:after="180" w:line="240" w:lineRule="auto"/>
        <w:ind w:left="-6" w:hanging="11"/>
      </w:pPr>
      <w:r w:rsidRPr="002812C6">
        <w:t>The amount of an organisation’s asset base consumed during a reporting period (generally a year).</w:t>
      </w:r>
      <w:r w:rsidR="00AE5261">
        <w:t xml:space="preserve"> </w:t>
      </w:r>
      <w:r w:rsidRPr="002812C6">
        <w:t xml:space="preserve">This may be calculated by dividing the depreciable amount by the useful life (or total future economic benefits/service potential) and totalled for each and every asset OR by dividing the carrying amount (depreciated replacement cost) by the remaining useful life (or remaining future economic benefits/service potential) and totalled for each and every asset in an asset category or class. </w:t>
      </w:r>
    </w:p>
    <w:p w14:paraId="69965DD7" w14:textId="77777777" w:rsidR="00EF4BE9" w:rsidRPr="007903F9" w:rsidRDefault="005B39F2" w:rsidP="00F223B8">
      <w:pPr>
        <w:spacing w:line="240" w:lineRule="auto"/>
        <w:rPr>
          <w:b/>
        </w:rPr>
      </w:pPr>
      <w:r w:rsidRPr="007903F9">
        <w:rPr>
          <w:b/>
        </w:rPr>
        <w:t xml:space="preserve">Borrowings </w:t>
      </w:r>
    </w:p>
    <w:p w14:paraId="489AFA44" w14:textId="77777777" w:rsidR="00EF4BE9" w:rsidRPr="002812C6" w:rsidRDefault="005B39F2" w:rsidP="00F223B8">
      <w:pPr>
        <w:spacing w:after="180" w:line="240" w:lineRule="auto"/>
        <w:ind w:left="-5"/>
      </w:pPr>
      <w:r w:rsidRPr="002812C6">
        <w:t>A borrowing or loan is a contractual obligation of the borrowing entity to deliver cash or another financial asset to the lending entity over a specified period of time or at a specified point in time, to cover both the initial capital provided and the cost of the interest incurred for providing this capital. A borrowing or loan provides the means for the borrowing entity to finance outlays (typically physical assets) when it has insufficient funds of its own to do so, and for the lending entity to make a financial return, normally in the form of interest revenue, on the funding provided</w:t>
      </w:r>
      <w:r w:rsidRPr="002812C6">
        <w:rPr>
          <w:b/>
        </w:rPr>
        <w:t xml:space="preserve">. </w:t>
      </w:r>
    </w:p>
    <w:p w14:paraId="7C7FD186" w14:textId="77777777" w:rsidR="00EF4BE9" w:rsidRPr="007903F9" w:rsidRDefault="005B39F2" w:rsidP="00F223B8">
      <w:pPr>
        <w:spacing w:line="240" w:lineRule="auto"/>
        <w:rPr>
          <w:b/>
        </w:rPr>
      </w:pPr>
      <w:r w:rsidRPr="007903F9">
        <w:rPr>
          <w:b/>
        </w:rPr>
        <w:t xml:space="preserve">Capital expenditure </w:t>
      </w:r>
    </w:p>
    <w:p w14:paraId="4E96052E" w14:textId="77777777" w:rsidR="00EF4BE9" w:rsidRPr="002812C6" w:rsidRDefault="005B39F2" w:rsidP="00F223B8">
      <w:pPr>
        <w:spacing w:after="180" w:line="240" w:lineRule="auto"/>
        <w:ind w:left="-5"/>
      </w:pPr>
      <w:r w:rsidRPr="002812C6">
        <w:t xml:space="preserve">Relatively large (material) expenditure, which has benefits, expected to last for more than 12 months. Capital expenditure includes renewal, expansion and upgrade. Where capital projects involve a combination of renewal, expansion and/or upgrade expenditures, the total project cost needs to be allocated accordingly. </w:t>
      </w:r>
    </w:p>
    <w:p w14:paraId="6C518728" w14:textId="77777777" w:rsidR="00EF4BE9" w:rsidRPr="007903F9" w:rsidRDefault="005B39F2" w:rsidP="00F223B8">
      <w:pPr>
        <w:spacing w:line="240" w:lineRule="auto"/>
        <w:rPr>
          <w:b/>
        </w:rPr>
      </w:pPr>
      <w:r w:rsidRPr="007903F9">
        <w:rPr>
          <w:b/>
        </w:rPr>
        <w:t xml:space="preserve">Capital expenditure ‐ expansion </w:t>
      </w:r>
    </w:p>
    <w:p w14:paraId="0EBAF462" w14:textId="77777777" w:rsidR="00EF4BE9" w:rsidRPr="002812C6" w:rsidRDefault="005B39F2" w:rsidP="00F223B8">
      <w:pPr>
        <w:spacing w:after="180" w:line="240" w:lineRule="auto"/>
        <w:ind w:left="-5"/>
      </w:pPr>
      <w:r w:rsidRPr="002812C6">
        <w:t xml:space="preserve">Expenditure that extends the capacity of an existing asset to provide benefits, at the same standard as is currently enjoyed by existing beneficiaries, to a new group of users. It is discretionary expenditure, which increases future operations and maintenance costs, because it increases the organisation’s asset base, but may be associated with additional revenue from the new user group, eg. extending a drainage or road network, the provision of an oval or park in a new suburb for new residents. </w:t>
      </w:r>
    </w:p>
    <w:p w14:paraId="353E07FA" w14:textId="77777777" w:rsidR="00EF4BE9" w:rsidRPr="007903F9" w:rsidRDefault="005B39F2" w:rsidP="00F223B8">
      <w:pPr>
        <w:spacing w:line="240" w:lineRule="auto"/>
        <w:rPr>
          <w:b/>
        </w:rPr>
      </w:pPr>
      <w:r w:rsidRPr="007903F9">
        <w:rPr>
          <w:b/>
        </w:rPr>
        <w:t xml:space="preserve">Capital expenditure ‐ new </w:t>
      </w:r>
    </w:p>
    <w:p w14:paraId="27C4DA63" w14:textId="77777777" w:rsidR="00EF4BE9" w:rsidRPr="002812C6" w:rsidRDefault="005B39F2" w:rsidP="00F223B8">
      <w:pPr>
        <w:spacing w:after="180" w:line="240" w:lineRule="auto"/>
        <w:ind w:left="-5"/>
      </w:pPr>
      <w:r w:rsidRPr="002812C6">
        <w:t xml:space="preserve">Expenditure which creates a new asset providing a new service/output that did not exist beforehand. As it increases service potential it may impact revenue and will increase future operations and maintenance expenditure. </w:t>
      </w:r>
    </w:p>
    <w:p w14:paraId="45FAD644" w14:textId="77777777" w:rsidR="00EF4BE9" w:rsidRPr="007903F9" w:rsidRDefault="005B39F2" w:rsidP="00F223B8">
      <w:pPr>
        <w:keepNext/>
        <w:spacing w:line="240" w:lineRule="auto"/>
        <w:ind w:left="11" w:hanging="11"/>
        <w:rPr>
          <w:b/>
        </w:rPr>
      </w:pPr>
      <w:r w:rsidRPr="007903F9">
        <w:rPr>
          <w:b/>
        </w:rPr>
        <w:t xml:space="preserve">Capital expenditure ‐ renewal </w:t>
      </w:r>
    </w:p>
    <w:p w14:paraId="42FAC16D" w14:textId="77777777" w:rsidR="00EF4BE9" w:rsidRPr="002812C6" w:rsidRDefault="005B39F2" w:rsidP="00F223B8">
      <w:pPr>
        <w:spacing w:after="180" w:line="240" w:lineRule="auto"/>
        <w:ind w:left="-5"/>
      </w:pPr>
      <w:r w:rsidRPr="002812C6">
        <w:t xml:space="preserve">Expenditure on an existing asset or on replacing an existing asset, which returns the service capability of the asset up to that which it had originally. It is periodically required expenditure, relatively large (material) in value compared with the value of the components or sub‐components of the asset being renewed. As it reinstates existing service potential, it generally has no impact on revenue, but may reduce future operations and maintenance expenditure if completed at the optimum time, eg. resurfacing or resheeting a material part of a road network, replacing a material section of a drainage network with pipes of the same capacity, resurfacing an oval. </w:t>
      </w:r>
    </w:p>
    <w:p w14:paraId="28DB3A75" w14:textId="77777777" w:rsidR="00EF4BE9" w:rsidRPr="007903F9" w:rsidRDefault="005B39F2" w:rsidP="00F223B8">
      <w:pPr>
        <w:spacing w:line="240" w:lineRule="auto"/>
        <w:rPr>
          <w:b/>
        </w:rPr>
      </w:pPr>
      <w:r w:rsidRPr="007903F9">
        <w:rPr>
          <w:b/>
        </w:rPr>
        <w:t xml:space="preserve">Capital expenditure ‐ upgrade </w:t>
      </w:r>
    </w:p>
    <w:p w14:paraId="7D5E5565" w14:textId="26AEC190" w:rsidR="00EF4BE9" w:rsidRPr="002812C6" w:rsidRDefault="005B39F2" w:rsidP="00F223B8">
      <w:pPr>
        <w:spacing w:after="180" w:line="240" w:lineRule="auto"/>
        <w:ind w:left="-5"/>
      </w:pPr>
      <w:r w:rsidRPr="002812C6">
        <w:t>Expenditure, which enhances an existing asset to provide a higher level of service or expenditure that will increase the life of the asset beyond that which it had originally. Upgrade expenditure is discretionary and often does not result in additional revenue unless direct user charges apply. It will increase operations and maintenance expenditure in the future because of the increase in the organisation’s asset base, eg. widening the sealed area of an existing road, replacing drainage pipes with pipes of a greater capacity, enlarging a grandstand at a sporting facility.</w:t>
      </w:r>
      <w:r w:rsidR="00AE5261">
        <w:t xml:space="preserve"> </w:t>
      </w:r>
    </w:p>
    <w:p w14:paraId="26FEFB0E" w14:textId="77777777" w:rsidR="00EF4BE9" w:rsidRPr="007903F9" w:rsidRDefault="005B39F2" w:rsidP="00F223B8">
      <w:pPr>
        <w:spacing w:line="240" w:lineRule="auto"/>
        <w:rPr>
          <w:b/>
        </w:rPr>
      </w:pPr>
      <w:r w:rsidRPr="007903F9">
        <w:rPr>
          <w:b/>
        </w:rPr>
        <w:t xml:space="preserve">Capital funding </w:t>
      </w:r>
    </w:p>
    <w:p w14:paraId="1EF20933" w14:textId="77777777" w:rsidR="00EF4BE9" w:rsidRPr="002812C6" w:rsidRDefault="005B39F2" w:rsidP="00F223B8">
      <w:pPr>
        <w:spacing w:after="180" w:line="240" w:lineRule="auto"/>
        <w:ind w:left="-5"/>
      </w:pPr>
      <w:r w:rsidRPr="002812C6">
        <w:t xml:space="preserve">Funding to pay for capital expenditure. </w:t>
      </w:r>
    </w:p>
    <w:p w14:paraId="4657BD72" w14:textId="77777777" w:rsidR="00EF4BE9" w:rsidRPr="007903F9" w:rsidRDefault="005B39F2" w:rsidP="00F223B8">
      <w:pPr>
        <w:spacing w:line="240" w:lineRule="auto"/>
        <w:rPr>
          <w:b/>
        </w:rPr>
      </w:pPr>
      <w:r w:rsidRPr="007903F9">
        <w:rPr>
          <w:b/>
        </w:rPr>
        <w:t xml:space="preserve">Capital grants </w:t>
      </w:r>
    </w:p>
    <w:p w14:paraId="2F0BA90A" w14:textId="77777777" w:rsidR="00EF4BE9" w:rsidRPr="002812C6" w:rsidRDefault="005B39F2" w:rsidP="00F223B8">
      <w:pPr>
        <w:spacing w:after="180" w:line="240" w:lineRule="auto"/>
        <w:ind w:left="-5"/>
      </w:pPr>
      <w:r w:rsidRPr="002812C6">
        <w:t xml:space="preserve">Monies received generally tied to the specific projects for which they are granted, which are often upgrade and/or expansion or new investment proposals. </w:t>
      </w:r>
    </w:p>
    <w:p w14:paraId="6D60AA50" w14:textId="77777777" w:rsidR="00EF4BE9" w:rsidRPr="007903F9" w:rsidRDefault="005B39F2" w:rsidP="00F223B8">
      <w:pPr>
        <w:spacing w:line="240" w:lineRule="auto"/>
        <w:rPr>
          <w:b/>
        </w:rPr>
      </w:pPr>
      <w:r w:rsidRPr="007903F9">
        <w:rPr>
          <w:b/>
        </w:rPr>
        <w:t xml:space="preserve">Capital investment expenditure </w:t>
      </w:r>
    </w:p>
    <w:p w14:paraId="3072BC6B" w14:textId="73C537D9" w:rsidR="00EF4BE9" w:rsidRPr="002812C6" w:rsidRDefault="005B39F2" w:rsidP="00F223B8">
      <w:pPr>
        <w:spacing w:after="180" w:line="240" w:lineRule="auto"/>
        <w:ind w:left="-5"/>
      </w:pPr>
      <w:r w:rsidRPr="002812C6">
        <w:t>See</w:t>
      </w:r>
      <w:r w:rsidR="007903F9">
        <w:t xml:space="preserve"> capital expenditure definition.</w:t>
      </w:r>
    </w:p>
    <w:p w14:paraId="3CB32A5D" w14:textId="77777777" w:rsidR="00EF4BE9" w:rsidRPr="007903F9" w:rsidRDefault="005B39F2" w:rsidP="00F223B8">
      <w:pPr>
        <w:spacing w:line="240" w:lineRule="auto"/>
        <w:rPr>
          <w:b/>
        </w:rPr>
      </w:pPr>
      <w:r w:rsidRPr="007903F9">
        <w:rPr>
          <w:b/>
        </w:rPr>
        <w:t xml:space="preserve">Capitalisation threshold </w:t>
      </w:r>
    </w:p>
    <w:p w14:paraId="406D154A" w14:textId="77777777" w:rsidR="00EF4BE9" w:rsidRPr="002812C6" w:rsidRDefault="005B39F2" w:rsidP="00F223B8">
      <w:pPr>
        <w:spacing w:after="180" w:line="240" w:lineRule="auto"/>
        <w:ind w:left="-5"/>
      </w:pPr>
      <w:r w:rsidRPr="002812C6">
        <w:t xml:space="preserve">The value of expenditure on non‐current assets above which the expenditure is recognised as capital expenditure and below which the expenditure is charged as an expense in the year of acquisition. </w:t>
      </w:r>
    </w:p>
    <w:p w14:paraId="33D69A1D" w14:textId="77777777" w:rsidR="00EF4BE9" w:rsidRPr="007903F9" w:rsidRDefault="005B39F2" w:rsidP="00F223B8">
      <w:pPr>
        <w:spacing w:line="240" w:lineRule="auto"/>
        <w:rPr>
          <w:b/>
        </w:rPr>
      </w:pPr>
      <w:r w:rsidRPr="007903F9">
        <w:rPr>
          <w:b/>
        </w:rPr>
        <w:t xml:space="preserve">Carrying amount </w:t>
      </w:r>
    </w:p>
    <w:p w14:paraId="4AE32965" w14:textId="77777777" w:rsidR="00EF4BE9" w:rsidRPr="002812C6" w:rsidRDefault="005B39F2" w:rsidP="00F223B8">
      <w:pPr>
        <w:spacing w:after="180" w:line="240" w:lineRule="auto"/>
        <w:ind w:left="-5"/>
      </w:pPr>
      <w:r w:rsidRPr="002812C6">
        <w:t xml:space="preserve">The amount at which an asset is recognised after deducting any accumulated depreciation / amortisation and accumulated impairment losses thereon. </w:t>
      </w:r>
    </w:p>
    <w:p w14:paraId="07B7DFE3" w14:textId="77777777" w:rsidR="00EF4BE9" w:rsidRPr="007903F9" w:rsidRDefault="005B39F2" w:rsidP="00F223B8">
      <w:pPr>
        <w:spacing w:line="240" w:lineRule="auto"/>
        <w:rPr>
          <w:b/>
        </w:rPr>
      </w:pPr>
      <w:r w:rsidRPr="007903F9">
        <w:rPr>
          <w:b/>
        </w:rPr>
        <w:t xml:space="preserve">Class of assets </w:t>
      </w:r>
    </w:p>
    <w:p w14:paraId="3414B2ED" w14:textId="548B0753" w:rsidR="00EF4BE9" w:rsidRPr="002812C6" w:rsidRDefault="007903F9" w:rsidP="00F223B8">
      <w:pPr>
        <w:spacing w:after="180" w:line="240" w:lineRule="auto"/>
        <w:ind w:left="-5"/>
      </w:pPr>
      <w:r>
        <w:t>See asset class definition.</w:t>
      </w:r>
    </w:p>
    <w:p w14:paraId="1920EF10" w14:textId="77777777" w:rsidR="00EF4BE9" w:rsidRPr="007903F9" w:rsidRDefault="005B39F2" w:rsidP="00F223B8">
      <w:pPr>
        <w:spacing w:line="240" w:lineRule="auto"/>
        <w:rPr>
          <w:b/>
        </w:rPr>
      </w:pPr>
      <w:r w:rsidRPr="007903F9">
        <w:rPr>
          <w:b/>
        </w:rPr>
        <w:t xml:space="preserve">Component </w:t>
      </w:r>
    </w:p>
    <w:p w14:paraId="1F7FFECC" w14:textId="71CF948D" w:rsidR="00EF4BE9" w:rsidRPr="002812C6" w:rsidRDefault="005B39F2" w:rsidP="00F223B8">
      <w:pPr>
        <w:spacing w:after="180" w:line="240" w:lineRule="auto"/>
        <w:ind w:left="-5"/>
      </w:pPr>
      <w:r w:rsidRPr="002812C6">
        <w:t>Specific parts of an asset having independent physical or functional identity and having specific attributes such as different life expectancy, maintenance regimes, risk or criticality.</w:t>
      </w:r>
      <w:r w:rsidR="00AE5261">
        <w:t xml:space="preserve"> </w:t>
      </w:r>
    </w:p>
    <w:p w14:paraId="0C5EA49D" w14:textId="77777777" w:rsidR="00EF4BE9" w:rsidRPr="007903F9" w:rsidRDefault="005B39F2" w:rsidP="00F223B8">
      <w:pPr>
        <w:spacing w:line="240" w:lineRule="auto"/>
        <w:rPr>
          <w:b/>
        </w:rPr>
      </w:pPr>
      <w:r w:rsidRPr="007903F9">
        <w:rPr>
          <w:b/>
        </w:rPr>
        <w:t xml:space="preserve">Cost of an asset </w:t>
      </w:r>
    </w:p>
    <w:p w14:paraId="25DDDFF9" w14:textId="0B9D86E8" w:rsidR="00EF4BE9" w:rsidRPr="002812C6" w:rsidRDefault="005B39F2" w:rsidP="00F223B8">
      <w:pPr>
        <w:spacing w:after="180" w:line="240" w:lineRule="auto"/>
        <w:ind w:left="-5"/>
      </w:pPr>
      <w:r w:rsidRPr="002812C6">
        <w:t>The amount of cash or cash equivalents paid or the fair value of the consideration given to acquire an asset at the time of its acquisition or construction, including any costs necessary to place the asset into service.</w:t>
      </w:r>
      <w:r w:rsidR="00AE5261">
        <w:t xml:space="preserve"> </w:t>
      </w:r>
      <w:r w:rsidRPr="002812C6">
        <w:t xml:space="preserve">This includes one‐off design and project management costs. </w:t>
      </w:r>
    </w:p>
    <w:p w14:paraId="4BE60B21" w14:textId="77777777" w:rsidR="00EF4BE9" w:rsidRPr="007903F9" w:rsidRDefault="005B39F2" w:rsidP="00F223B8">
      <w:pPr>
        <w:spacing w:line="240" w:lineRule="auto"/>
        <w:rPr>
          <w:b/>
        </w:rPr>
      </w:pPr>
      <w:r w:rsidRPr="007903F9">
        <w:rPr>
          <w:b/>
        </w:rPr>
        <w:t xml:space="preserve">Current replacement cost (CRC) </w:t>
      </w:r>
    </w:p>
    <w:p w14:paraId="5345C941" w14:textId="6AC57F9F" w:rsidR="00EF4BE9" w:rsidRPr="002812C6" w:rsidRDefault="005B39F2" w:rsidP="00F223B8">
      <w:pPr>
        <w:keepLines/>
        <w:spacing w:after="180" w:line="240" w:lineRule="auto"/>
        <w:ind w:left="-6" w:hanging="11"/>
      </w:pPr>
      <w:r w:rsidRPr="002812C6">
        <w:t>The cost the entity would incur to acquire the asset on the reporting date.</w:t>
      </w:r>
      <w:r w:rsidR="00AE5261">
        <w:t xml:space="preserve"> </w:t>
      </w:r>
      <w:r w:rsidRPr="002812C6">
        <w:t xml:space="preserve">The cost is measured by reference to the lowest cost at which the gross future economic benefits could be obtained in the normal course of business or the minimum it would cost, to replace the existing asset with a technologically modern equivalent new asset (not a second hand one) with the same economic benefits (gross service potential) allowing for any differences in the quantity and quality of output and in operating costs. </w:t>
      </w:r>
    </w:p>
    <w:p w14:paraId="37469B67" w14:textId="77777777" w:rsidR="00EF4BE9" w:rsidRPr="007903F9" w:rsidRDefault="005B39F2" w:rsidP="00F223B8">
      <w:pPr>
        <w:spacing w:line="240" w:lineRule="auto"/>
        <w:rPr>
          <w:b/>
        </w:rPr>
      </w:pPr>
      <w:r w:rsidRPr="007903F9">
        <w:rPr>
          <w:b/>
        </w:rPr>
        <w:t xml:space="preserve">Depreciable amount </w:t>
      </w:r>
    </w:p>
    <w:p w14:paraId="2AC4A1A0" w14:textId="77777777" w:rsidR="00EF4BE9" w:rsidRPr="002812C6" w:rsidRDefault="005B39F2" w:rsidP="00F223B8">
      <w:pPr>
        <w:spacing w:after="180" w:line="240" w:lineRule="auto"/>
        <w:ind w:left="-5"/>
      </w:pPr>
      <w:r w:rsidRPr="002812C6">
        <w:t xml:space="preserve">The cost of an asset, or other amount substituted for its cost, less its residual value. </w:t>
      </w:r>
    </w:p>
    <w:p w14:paraId="54793D7B" w14:textId="77777777" w:rsidR="00EF4BE9" w:rsidRPr="007903F9" w:rsidRDefault="005B39F2" w:rsidP="00F223B8">
      <w:pPr>
        <w:spacing w:line="240" w:lineRule="auto"/>
        <w:rPr>
          <w:b/>
        </w:rPr>
      </w:pPr>
      <w:r w:rsidRPr="007903F9">
        <w:rPr>
          <w:b/>
        </w:rPr>
        <w:t xml:space="preserve">Depreciated replacement cost (DRC) </w:t>
      </w:r>
    </w:p>
    <w:p w14:paraId="4A388707" w14:textId="77777777" w:rsidR="00EF4BE9" w:rsidRPr="002812C6" w:rsidRDefault="005B39F2" w:rsidP="00F223B8">
      <w:pPr>
        <w:spacing w:after="180" w:line="240" w:lineRule="auto"/>
        <w:ind w:left="-5"/>
      </w:pPr>
      <w:r w:rsidRPr="002812C6">
        <w:t xml:space="preserve">The current replacement cost (CRC) of an asset less, where applicable, accumulated depreciation calculated on the basis of such cost to reflect the already consumed or expired future economic benefits of the asset. </w:t>
      </w:r>
    </w:p>
    <w:p w14:paraId="75A0EE3B" w14:textId="77777777" w:rsidR="00EF4BE9" w:rsidRPr="007903F9" w:rsidRDefault="005B39F2" w:rsidP="00F223B8">
      <w:pPr>
        <w:spacing w:line="240" w:lineRule="auto"/>
        <w:rPr>
          <w:b/>
        </w:rPr>
      </w:pPr>
      <w:r w:rsidRPr="007903F9">
        <w:rPr>
          <w:b/>
        </w:rPr>
        <w:t xml:space="preserve">Depreciation / amortisation </w:t>
      </w:r>
    </w:p>
    <w:p w14:paraId="6DF80D69" w14:textId="754FD559" w:rsidR="00EF4BE9" w:rsidRPr="002812C6" w:rsidRDefault="005B39F2" w:rsidP="00F223B8">
      <w:pPr>
        <w:spacing w:after="180" w:line="240" w:lineRule="auto"/>
        <w:ind w:left="-5"/>
      </w:pPr>
      <w:r w:rsidRPr="002812C6">
        <w:t xml:space="preserve">The systematic allocation of the depreciable amount (service potential) of an asset over its useful life. </w:t>
      </w:r>
    </w:p>
    <w:p w14:paraId="602759FF" w14:textId="77777777" w:rsidR="00EF4BE9" w:rsidRPr="007903F9" w:rsidRDefault="005B39F2" w:rsidP="00F223B8">
      <w:pPr>
        <w:spacing w:line="240" w:lineRule="auto"/>
        <w:rPr>
          <w:b/>
        </w:rPr>
      </w:pPr>
      <w:r w:rsidRPr="007903F9">
        <w:rPr>
          <w:b/>
        </w:rPr>
        <w:t xml:space="preserve">Economic life </w:t>
      </w:r>
    </w:p>
    <w:p w14:paraId="60B4785B" w14:textId="77777777" w:rsidR="00EF4BE9" w:rsidRPr="002812C6" w:rsidRDefault="005B39F2" w:rsidP="00F223B8">
      <w:pPr>
        <w:spacing w:after="180" w:line="240" w:lineRule="auto"/>
        <w:ind w:left="-5"/>
      </w:pPr>
      <w:r w:rsidRPr="002812C6">
        <w:t xml:space="preserve">See useful life definition. </w:t>
      </w:r>
    </w:p>
    <w:p w14:paraId="067A2A68" w14:textId="77777777" w:rsidR="00EF4BE9" w:rsidRPr="007903F9" w:rsidRDefault="005B39F2" w:rsidP="00F223B8">
      <w:pPr>
        <w:spacing w:line="240" w:lineRule="auto"/>
        <w:rPr>
          <w:b/>
        </w:rPr>
      </w:pPr>
      <w:r w:rsidRPr="007903F9">
        <w:rPr>
          <w:b/>
        </w:rPr>
        <w:t xml:space="preserve">Expenditure </w:t>
      </w:r>
    </w:p>
    <w:p w14:paraId="17B9881D" w14:textId="77777777" w:rsidR="00EF4BE9" w:rsidRPr="002812C6" w:rsidRDefault="005B39F2" w:rsidP="00F223B8">
      <w:pPr>
        <w:spacing w:line="240" w:lineRule="auto"/>
        <w:ind w:left="-5"/>
      </w:pPr>
      <w:r w:rsidRPr="002812C6">
        <w:t xml:space="preserve">The spending of money on goods and services. </w:t>
      </w:r>
    </w:p>
    <w:p w14:paraId="43A77A15" w14:textId="77777777" w:rsidR="00EF4BE9" w:rsidRPr="002812C6" w:rsidRDefault="005B39F2" w:rsidP="00F223B8">
      <w:pPr>
        <w:spacing w:after="180" w:line="240" w:lineRule="auto"/>
        <w:ind w:left="-5"/>
      </w:pPr>
      <w:r w:rsidRPr="002812C6">
        <w:t xml:space="preserve">Expenditure includes recurrent and capital. </w:t>
      </w:r>
    </w:p>
    <w:p w14:paraId="0B033E4A" w14:textId="77777777" w:rsidR="00EF4BE9" w:rsidRPr="007903F9" w:rsidRDefault="005B39F2" w:rsidP="00F223B8">
      <w:pPr>
        <w:spacing w:line="240" w:lineRule="auto"/>
        <w:rPr>
          <w:b/>
        </w:rPr>
      </w:pPr>
      <w:r w:rsidRPr="007903F9">
        <w:rPr>
          <w:b/>
        </w:rPr>
        <w:t xml:space="preserve">Fair value </w:t>
      </w:r>
    </w:p>
    <w:p w14:paraId="16795B60" w14:textId="77777777" w:rsidR="00EF4BE9" w:rsidRPr="002812C6" w:rsidRDefault="005B39F2" w:rsidP="00F223B8">
      <w:pPr>
        <w:spacing w:after="180" w:line="240" w:lineRule="auto"/>
        <w:ind w:left="-5"/>
      </w:pPr>
      <w:r w:rsidRPr="002812C6">
        <w:t xml:space="preserve">The amount for which an asset could be exchanged, or a liability settled, between knowledgeable, willing parties, in an arms length transaction. </w:t>
      </w:r>
    </w:p>
    <w:p w14:paraId="48B33815" w14:textId="77777777" w:rsidR="00EF4BE9" w:rsidRPr="007903F9" w:rsidRDefault="005B39F2" w:rsidP="00F223B8">
      <w:pPr>
        <w:keepNext/>
        <w:spacing w:line="240" w:lineRule="auto"/>
        <w:ind w:left="11" w:hanging="11"/>
        <w:rPr>
          <w:b/>
        </w:rPr>
      </w:pPr>
      <w:r w:rsidRPr="007903F9">
        <w:rPr>
          <w:b/>
        </w:rPr>
        <w:t xml:space="preserve">Funding gap </w:t>
      </w:r>
    </w:p>
    <w:p w14:paraId="1E7B5F0A" w14:textId="77777777" w:rsidR="00EF4BE9" w:rsidRPr="002812C6" w:rsidRDefault="005B39F2" w:rsidP="00F223B8">
      <w:pPr>
        <w:spacing w:after="180" w:line="240" w:lineRule="auto"/>
        <w:ind w:left="-5"/>
      </w:pPr>
      <w:r w:rsidRPr="002812C6">
        <w:t>A funding gap exists whenever an entity has insufficient capacity to fund asset renewal and other expenditure necessary to be able to appropriately maintain the range and level of services its existing asset stock was originally designed and intended to deliver. The service capability of the existing asset stock should be determined assuming no additional operating revenue, productivity improvements, or net financial liabilities above levels currently planned or projected. A current funding gap means service levels have already or are currently falling. A projected funding gap if not addressed will result in a future diminution of existing service levels</w:t>
      </w:r>
      <w:r w:rsidRPr="002812C6">
        <w:rPr>
          <w:b/>
        </w:rPr>
        <w:t xml:space="preserve">. </w:t>
      </w:r>
    </w:p>
    <w:p w14:paraId="75B68D0D" w14:textId="77777777" w:rsidR="00C84EB5" w:rsidRDefault="00C84EB5" w:rsidP="00F223B8">
      <w:pPr>
        <w:spacing w:line="240" w:lineRule="auto"/>
        <w:rPr>
          <w:b/>
        </w:rPr>
      </w:pPr>
    </w:p>
    <w:p w14:paraId="774E0FD3" w14:textId="77777777" w:rsidR="00C84EB5" w:rsidRDefault="00C84EB5" w:rsidP="00F223B8">
      <w:pPr>
        <w:spacing w:line="240" w:lineRule="auto"/>
        <w:rPr>
          <w:b/>
        </w:rPr>
      </w:pPr>
    </w:p>
    <w:p w14:paraId="7DF9BB33" w14:textId="77777777" w:rsidR="00EF4BE9" w:rsidRPr="00FE2A5F" w:rsidRDefault="005B39F2" w:rsidP="00F223B8">
      <w:pPr>
        <w:spacing w:line="240" w:lineRule="auto"/>
        <w:rPr>
          <w:b/>
        </w:rPr>
      </w:pPr>
      <w:r w:rsidRPr="00FE2A5F">
        <w:rPr>
          <w:b/>
        </w:rPr>
        <w:t xml:space="preserve">Heritage asset </w:t>
      </w:r>
    </w:p>
    <w:p w14:paraId="708F990C" w14:textId="77777777" w:rsidR="00EF4BE9" w:rsidRPr="002812C6" w:rsidRDefault="005B39F2" w:rsidP="00F223B8">
      <w:pPr>
        <w:spacing w:after="180" w:line="240" w:lineRule="auto"/>
        <w:ind w:left="-5"/>
      </w:pPr>
      <w:r w:rsidRPr="002812C6">
        <w:t xml:space="preserve">An asset with historic, artistic, scientific, technological, geographical or environmental qualities that is held and maintained principally for its contribution to knowledge and culture and this purpose is central to the objectives of the entity holding it. </w:t>
      </w:r>
    </w:p>
    <w:p w14:paraId="4FEF5593" w14:textId="77777777" w:rsidR="00EF4BE9" w:rsidRPr="00FE2A5F" w:rsidRDefault="005B39F2" w:rsidP="00F223B8">
      <w:pPr>
        <w:spacing w:line="240" w:lineRule="auto"/>
        <w:rPr>
          <w:b/>
        </w:rPr>
      </w:pPr>
      <w:r w:rsidRPr="00FE2A5F">
        <w:rPr>
          <w:b/>
        </w:rPr>
        <w:t xml:space="preserve">Impairment Loss </w:t>
      </w:r>
    </w:p>
    <w:p w14:paraId="2BB2B7C1" w14:textId="77777777" w:rsidR="00EF4BE9" w:rsidRPr="002812C6" w:rsidRDefault="005B39F2" w:rsidP="00F223B8">
      <w:pPr>
        <w:spacing w:after="180" w:line="240" w:lineRule="auto"/>
        <w:ind w:left="-5"/>
      </w:pPr>
      <w:r w:rsidRPr="002812C6">
        <w:t xml:space="preserve">The amount by which the carrying amount of an asset exceeds its recoverable amount. </w:t>
      </w:r>
    </w:p>
    <w:p w14:paraId="0240284E" w14:textId="77777777" w:rsidR="00EF4BE9" w:rsidRPr="00FE2A5F" w:rsidRDefault="005B39F2" w:rsidP="00F223B8">
      <w:pPr>
        <w:spacing w:line="240" w:lineRule="auto"/>
        <w:rPr>
          <w:b/>
        </w:rPr>
      </w:pPr>
      <w:r w:rsidRPr="00FE2A5F">
        <w:rPr>
          <w:b/>
        </w:rPr>
        <w:t xml:space="preserve">Infrastructure assets </w:t>
      </w:r>
    </w:p>
    <w:p w14:paraId="7256ECDC" w14:textId="51EF27F7" w:rsidR="00EF4BE9" w:rsidRPr="002812C6" w:rsidRDefault="005B39F2" w:rsidP="00F223B8">
      <w:pPr>
        <w:spacing w:after="180" w:line="240" w:lineRule="auto"/>
        <w:ind w:left="-5"/>
      </w:pPr>
      <w:r w:rsidRPr="002812C6">
        <w:t>Physical assets that contribute to meeting the needs of organisations or the need for access to major economic and social facilities and services, eg. roads, drainage, footpaths and cycleways. These are typically large, interconnected networks or portfolios of composite assets.</w:t>
      </w:r>
      <w:r w:rsidR="00AE5261">
        <w:t xml:space="preserve"> </w:t>
      </w:r>
      <w:r w:rsidRPr="002812C6">
        <w:t xml:space="preserve">The components of these assets may be separately maintained, renewed or replaced individually so that the required level and standard of service from the network of assets is continuously sustained. Generally the components and hence the assets have long lives. They are fixed in place and are often have no separate market value. </w:t>
      </w:r>
    </w:p>
    <w:p w14:paraId="0BC99A6E" w14:textId="77777777" w:rsidR="00EF4BE9" w:rsidRPr="00FE2A5F" w:rsidRDefault="005B39F2" w:rsidP="00F223B8">
      <w:pPr>
        <w:spacing w:line="240" w:lineRule="auto"/>
        <w:rPr>
          <w:b/>
        </w:rPr>
      </w:pPr>
      <w:r w:rsidRPr="00FE2A5F">
        <w:rPr>
          <w:b/>
        </w:rPr>
        <w:t xml:space="preserve">Investment property </w:t>
      </w:r>
    </w:p>
    <w:p w14:paraId="503624BC" w14:textId="77777777" w:rsidR="00EF4BE9" w:rsidRPr="002812C6" w:rsidRDefault="005B39F2" w:rsidP="00F223B8">
      <w:pPr>
        <w:spacing w:line="240" w:lineRule="auto"/>
        <w:ind w:left="-5"/>
      </w:pPr>
      <w:r w:rsidRPr="002812C6">
        <w:t xml:space="preserve">Property held to earn rentals or for capital appreciation or both, rather than for: </w:t>
      </w:r>
    </w:p>
    <w:p w14:paraId="482C11AB" w14:textId="77777777" w:rsidR="00EF4BE9" w:rsidRPr="002812C6" w:rsidRDefault="005B39F2" w:rsidP="00F223B8">
      <w:pPr>
        <w:numPr>
          <w:ilvl w:val="0"/>
          <w:numId w:val="5"/>
        </w:numPr>
        <w:spacing w:line="240" w:lineRule="auto"/>
        <w:ind w:hanging="364"/>
      </w:pPr>
      <w:r w:rsidRPr="002812C6">
        <w:t xml:space="preserve">use in the production or supply of goods or services or for administrative purposes; or </w:t>
      </w:r>
    </w:p>
    <w:p w14:paraId="5DAEB100" w14:textId="77777777" w:rsidR="00EF4BE9" w:rsidRPr="002812C6" w:rsidRDefault="005B39F2" w:rsidP="00F223B8">
      <w:pPr>
        <w:numPr>
          <w:ilvl w:val="0"/>
          <w:numId w:val="5"/>
        </w:numPr>
        <w:spacing w:after="188" w:line="240" w:lineRule="auto"/>
        <w:ind w:hanging="364"/>
      </w:pPr>
      <w:r w:rsidRPr="002812C6">
        <w:t xml:space="preserve">sale in the ordinary course of business. </w:t>
      </w:r>
    </w:p>
    <w:p w14:paraId="11C92BB6" w14:textId="6103362F" w:rsidR="00EF4BE9" w:rsidRPr="00FE2A5F" w:rsidRDefault="005B39F2" w:rsidP="00F223B8">
      <w:pPr>
        <w:keepNext/>
        <w:spacing w:line="240" w:lineRule="auto"/>
        <w:ind w:left="11" w:hanging="11"/>
        <w:rPr>
          <w:b/>
        </w:rPr>
      </w:pPr>
      <w:r w:rsidRPr="00FE2A5F">
        <w:rPr>
          <w:b/>
        </w:rPr>
        <w:t>Key performance indicator</w:t>
      </w:r>
      <w:r w:rsidR="00AE5261" w:rsidRPr="00FE2A5F">
        <w:rPr>
          <w:b/>
        </w:rPr>
        <w:t xml:space="preserve"> </w:t>
      </w:r>
    </w:p>
    <w:p w14:paraId="6D9EAF5E" w14:textId="77777777" w:rsidR="00EF4BE9" w:rsidRPr="002812C6" w:rsidRDefault="005B39F2" w:rsidP="00F223B8">
      <w:pPr>
        <w:keepLines/>
        <w:spacing w:after="180" w:line="240" w:lineRule="auto"/>
        <w:ind w:left="-6" w:hanging="11"/>
      </w:pPr>
      <w:r w:rsidRPr="002812C6">
        <w:t xml:space="preserve">A qualitative or quantitative measure of a service or activity used to compare actual performance against a standard or other target. Performance indicators commonly relate to statutory limits, safety, responsiveness, cost, comfort, asset performance, reliability, efficiency, environmental protection and customer satisfaction. </w:t>
      </w:r>
    </w:p>
    <w:p w14:paraId="7BBAA992" w14:textId="77777777" w:rsidR="00EF4BE9" w:rsidRPr="00FE2A5F" w:rsidRDefault="005B39F2" w:rsidP="00F223B8">
      <w:pPr>
        <w:spacing w:line="240" w:lineRule="auto"/>
        <w:rPr>
          <w:b/>
        </w:rPr>
      </w:pPr>
      <w:r w:rsidRPr="00FE2A5F">
        <w:rPr>
          <w:b/>
        </w:rPr>
        <w:t xml:space="preserve">Level of service </w:t>
      </w:r>
    </w:p>
    <w:p w14:paraId="43085321" w14:textId="3AF56D8D" w:rsidR="00EF4BE9" w:rsidRPr="002812C6" w:rsidRDefault="005B39F2" w:rsidP="00F223B8">
      <w:pPr>
        <w:spacing w:after="180" w:line="240" w:lineRule="auto"/>
        <w:ind w:left="-5"/>
      </w:pPr>
      <w:r w:rsidRPr="002812C6">
        <w:t>The defined service quality for a particular service/activity against which service performance may be measured.</w:t>
      </w:r>
      <w:r w:rsidR="00AE5261">
        <w:t xml:space="preserve"> </w:t>
      </w:r>
      <w:r w:rsidRPr="002812C6">
        <w:t xml:space="preserve">Service levels usually relate to quality, quantity, reliability, responsiveness, environmental impact, acceptability and cost. </w:t>
      </w:r>
    </w:p>
    <w:p w14:paraId="3169F407" w14:textId="77777777" w:rsidR="00EF4BE9" w:rsidRPr="00FE2A5F" w:rsidRDefault="005B39F2" w:rsidP="00F223B8">
      <w:pPr>
        <w:spacing w:line="240" w:lineRule="auto"/>
        <w:rPr>
          <w:b/>
        </w:rPr>
      </w:pPr>
      <w:r w:rsidRPr="00FE2A5F">
        <w:rPr>
          <w:b/>
        </w:rPr>
        <w:t xml:space="preserve">Life Cycle Cost </w:t>
      </w:r>
    </w:p>
    <w:p w14:paraId="48C37E9E" w14:textId="77777777" w:rsidR="00EF4BE9" w:rsidRPr="002812C6" w:rsidRDefault="005B39F2" w:rsidP="00F223B8">
      <w:pPr>
        <w:numPr>
          <w:ilvl w:val="0"/>
          <w:numId w:val="6"/>
        </w:numPr>
        <w:spacing w:line="240" w:lineRule="auto"/>
        <w:ind w:hanging="360"/>
      </w:pPr>
      <w:r w:rsidRPr="002812C6">
        <w:rPr>
          <w:b/>
        </w:rPr>
        <w:t>Total LCC</w:t>
      </w:r>
      <w:r w:rsidRPr="002812C6">
        <w:t xml:space="preserve"> The total cost of an asset throughout its life including planning, design, construction, acquisition, operation, maintenance,</w:t>
      </w:r>
    </w:p>
    <w:p w14:paraId="0EDD5795" w14:textId="562B4D5A" w:rsidR="00EF4BE9" w:rsidRPr="002812C6" w:rsidRDefault="005B39F2" w:rsidP="00F223B8">
      <w:pPr>
        <w:spacing w:after="120" w:line="240" w:lineRule="auto"/>
        <w:ind w:left="368"/>
      </w:pPr>
      <w:r w:rsidRPr="002812C6">
        <w:t>rehabilitation and disposal costs.</w:t>
      </w:r>
      <w:r w:rsidR="00AE5261">
        <w:t xml:space="preserve"> </w:t>
      </w:r>
    </w:p>
    <w:p w14:paraId="5C759CFC" w14:textId="156FEAB6" w:rsidR="00EF4BE9" w:rsidRPr="002812C6" w:rsidRDefault="005B39F2" w:rsidP="00F223B8">
      <w:pPr>
        <w:numPr>
          <w:ilvl w:val="0"/>
          <w:numId w:val="6"/>
        </w:numPr>
        <w:spacing w:after="231" w:line="240" w:lineRule="auto"/>
        <w:ind w:hanging="360"/>
      </w:pPr>
      <w:r w:rsidRPr="002812C6">
        <w:rPr>
          <w:b/>
        </w:rPr>
        <w:t>Average LCC</w:t>
      </w:r>
      <w:r w:rsidRPr="002812C6">
        <w:t xml:space="preserve"> The life cycle cost (LCC) is average cost to provide the service over the longest asset life cycle. It comprises annual operations, maintenance and asset consumption expense, represented by depreciation expense. The Life Cycle Cost does not indicate the funds required to provide th</w:t>
      </w:r>
      <w:r w:rsidR="00FE2A5F">
        <w:t>e service in a particular year.</w:t>
      </w:r>
    </w:p>
    <w:p w14:paraId="27144FAF" w14:textId="77777777" w:rsidR="00EF4BE9" w:rsidRPr="00FE2A5F" w:rsidRDefault="005B39F2" w:rsidP="00F223B8">
      <w:pPr>
        <w:spacing w:line="240" w:lineRule="auto"/>
        <w:rPr>
          <w:b/>
        </w:rPr>
      </w:pPr>
      <w:r w:rsidRPr="00FE2A5F">
        <w:rPr>
          <w:b/>
        </w:rPr>
        <w:t xml:space="preserve">Life Cycle Expenditure </w:t>
      </w:r>
    </w:p>
    <w:p w14:paraId="5141A1C6" w14:textId="45DE7390" w:rsidR="00EF4BE9" w:rsidRPr="002812C6" w:rsidRDefault="005B39F2" w:rsidP="00F223B8">
      <w:pPr>
        <w:spacing w:after="192" w:line="240" w:lineRule="auto"/>
        <w:ind w:left="-5"/>
      </w:pPr>
      <w:r w:rsidRPr="002812C6">
        <w:t>The Life Cycle Expenditure (LCE) is the actual or planned annual operations, maintenance and capital renewal expenditure incurred in providing the service in a particular year.</w:t>
      </w:r>
      <w:r w:rsidR="00AE5261">
        <w:t xml:space="preserve"> </w:t>
      </w:r>
      <w:r w:rsidRPr="002812C6">
        <w:t xml:space="preserve">Life Cycle Expenditure may be compared to average Life Cycle Cost to give an initial indicator of life cycle sustainability. </w:t>
      </w:r>
    </w:p>
    <w:p w14:paraId="761F7B45" w14:textId="77777777" w:rsidR="00FE2A5F" w:rsidRDefault="00FE2A5F" w:rsidP="00F223B8">
      <w:pPr>
        <w:spacing w:line="240" w:lineRule="auto"/>
        <w:rPr>
          <w:b/>
        </w:rPr>
      </w:pPr>
      <w:r>
        <w:rPr>
          <w:b/>
        </w:rPr>
        <w:t>Loans / borrowings</w:t>
      </w:r>
    </w:p>
    <w:p w14:paraId="5DE8016B" w14:textId="30C90380" w:rsidR="00EF4BE9" w:rsidRPr="00FE2A5F" w:rsidRDefault="005B39F2" w:rsidP="00F223B8">
      <w:pPr>
        <w:spacing w:after="180" w:line="240" w:lineRule="auto"/>
      </w:pPr>
      <w:r w:rsidRPr="00FE2A5F">
        <w:t xml:space="preserve">See borrowings. </w:t>
      </w:r>
    </w:p>
    <w:p w14:paraId="288B5391" w14:textId="754178CE" w:rsidR="00EF4BE9" w:rsidRPr="00FE2A5F" w:rsidRDefault="005B39F2" w:rsidP="00F223B8">
      <w:pPr>
        <w:keepNext/>
        <w:spacing w:line="240" w:lineRule="auto"/>
        <w:ind w:left="11" w:hanging="11"/>
        <w:rPr>
          <w:b/>
        </w:rPr>
      </w:pPr>
      <w:r w:rsidRPr="00FE2A5F">
        <w:rPr>
          <w:b/>
        </w:rPr>
        <w:t>Maintenance</w:t>
      </w:r>
      <w:r w:rsidR="00AE5261" w:rsidRPr="00FE2A5F">
        <w:rPr>
          <w:b/>
        </w:rPr>
        <w:t xml:space="preserve"> </w:t>
      </w:r>
    </w:p>
    <w:p w14:paraId="0411B886" w14:textId="77777777" w:rsidR="00EF4BE9" w:rsidRPr="002812C6" w:rsidRDefault="005B39F2" w:rsidP="00F223B8">
      <w:pPr>
        <w:keepNext/>
        <w:keepLines/>
        <w:spacing w:after="120" w:line="240" w:lineRule="auto"/>
        <w:ind w:left="-6" w:hanging="11"/>
      </w:pPr>
      <w:r w:rsidRPr="002812C6">
        <w:t xml:space="preserve">All actions necessary for retaining an asset as near as practicable to its original condition, including regular ongoing day‐to‐day work necessary to keep assets operating, eg road patching but excluding rehabilitation or renewal. It is operating expenditure required to ensure that the asset reaches its expected useful life. </w:t>
      </w:r>
    </w:p>
    <w:p w14:paraId="0672BF67" w14:textId="77777777" w:rsidR="00AD52FC" w:rsidRPr="00FE2A5F" w:rsidRDefault="005B39F2" w:rsidP="00F223B8">
      <w:pPr>
        <w:pStyle w:val="ListParagraph"/>
        <w:keepNext/>
        <w:numPr>
          <w:ilvl w:val="0"/>
          <w:numId w:val="36"/>
        </w:numPr>
        <w:spacing w:line="240" w:lineRule="auto"/>
        <w:ind w:left="284" w:hanging="284"/>
        <w:rPr>
          <w:b/>
        </w:rPr>
      </w:pPr>
      <w:r w:rsidRPr="00FE2A5F">
        <w:rPr>
          <w:b/>
        </w:rPr>
        <w:t xml:space="preserve">Planned maintenance </w:t>
      </w:r>
    </w:p>
    <w:p w14:paraId="492BFAFA" w14:textId="68BBFE77" w:rsidR="00AD52FC" w:rsidRPr="002812C6" w:rsidRDefault="005B39F2" w:rsidP="00F223B8">
      <w:pPr>
        <w:keepLines/>
        <w:spacing w:after="120" w:line="240" w:lineRule="auto"/>
        <w:ind w:left="284" w:hanging="11"/>
      </w:pPr>
      <w:r w:rsidRPr="002812C6">
        <w:t>Repair work that is identified and managed through a maintenance management system (MMS).</w:t>
      </w:r>
      <w:r w:rsidR="00AE5261">
        <w:t xml:space="preserve"> </w:t>
      </w:r>
      <w:r w:rsidRPr="002812C6">
        <w:t>MMS activities include inspection, assessing the condition against failure/breakdown criteria/experience, prioritising scheduling, actioning the work and reporting what was done to develop a maintenance history and improve maintenance and</w:t>
      </w:r>
      <w:r w:rsidR="00AD52FC" w:rsidRPr="002812C6">
        <w:t xml:space="preserve"> service delivery performance.</w:t>
      </w:r>
    </w:p>
    <w:p w14:paraId="5FACAFE3" w14:textId="37481E3D" w:rsidR="00EF4BE9" w:rsidRPr="00FE2A5F" w:rsidRDefault="005B39F2" w:rsidP="00F223B8">
      <w:pPr>
        <w:pStyle w:val="ListParagraph"/>
        <w:numPr>
          <w:ilvl w:val="0"/>
          <w:numId w:val="36"/>
        </w:numPr>
        <w:spacing w:line="240" w:lineRule="auto"/>
        <w:ind w:left="284" w:hanging="284"/>
        <w:rPr>
          <w:b/>
        </w:rPr>
      </w:pPr>
      <w:r w:rsidRPr="00FE2A5F">
        <w:rPr>
          <w:b/>
        </w:rPr>
        <w:t xml:space="preserve">Reactive maintenance </w:t>
      </w:r>
    </w:p>
    <w:p w14:paraId="7EE47D10" w14:textId="77777777" w:rsidR="00EF4BE9" w:rsidRPr="002812C6" w:rsidRDefault="005B39F2" w:rsidP="00F223B8">
      <w:pPr>
        <w:spacing w:after="120" w:line="240" w:lineRule="auto"/>
        <w:ind w:left="284"/>
      </w:pPr>
      <w:r w:rsidRPr="002812C6">
        <w:t xml:space="preserve">Unplanned repair work that is carried out in response to service requests and management/supervisory directions. </w:t>
      </w:r>
    </w:p>
    <w:p w14:paraId="1E9EDAB5" w14:textId="76A24B83" w:rsidR="00EF4BE9" w:rsidRPr="00FE2A5F" w:rsidRDefault="005B39F2" w:rsidP="00F223B8">
      <w:pPr>
        <w:pStyle w:val="ListParagraph"/>
        <w:numPr>
          <w:ilvl w:val="3"/>
          <w:numId w:val="32"/>
        </w:numPr>
        <w:spacing w:line="240" w:lineRule="auto"/>
        <w:ind w:left="284" w:hanging="284"/>
        <w:rPr>
          <w:b/>
        </w:rPr>
      </w:pPr>
      <w:r w:rsidRPr="00FE2A5F">
        <w:rPr>
          <w:b/>
        </w:rPr>
        <w:t xml:space="preserve">Significant maintenance </w:t>
      </w:r>
    </w:p>
    <w:p w14:paraId="4F390A06" w14:textId="0D1B7086" w:rsidR="00EF4BE9" w:rsidRPr="002812C6" w:rsidRDefault="005B39F2" w:rsidP="00F223B8">
      <w:pPr>
        <w:spacing w:after="120" w:line="240" w:lineRule="auto"/>
        <w:ind w:left="284"/>
      </w:pPr>
      <w:r w:rsidRPr="002812C6">
        <w:t>Maintenance work to repair components or replace sub‐components that needs to be identified as a specific maintenance item in the maintenance budget.</w:t>
      </w:r>
      <w:r w:rsidR="00AE5261">
        <w:t xml:space="preserve"> </w:t>
      </w:r>
    </w:p>
    <w:p w14:paraId="5A4271D4" w14:textId="539B7E9F" w:rsidR="00EF4BE9" w:rsidRPr="00FE2A5F" w:rsidRDefault="005B39F2" w:rsidP="00F223B8">
      <w:pPr>
        <w:pStyle w:val="ListParagraph"/>
        <w:numPr>
          <w:ilvl w:val="0"/>
          <w:numId w:val="32"/>
        </w:numPr>
        <w:spacing w:line="240" w:lineRule="auto"/>
        <w:ind w:left="284" w:hanging="284"/>
        <w:rPr>
          <w:b/>
        </w:rPr>
      </w:pPr>
      <w:r w:rsidRPr="00FE2A5F">
        <w:rPr>
          <w:b/>
        </w:rPr>
        <w:t>Unplanned maintenance</w:t>
      </w:r>
      <w:r w:rsidR="00AE5261" w:rsidRPr="00FE2A5F">
        <w:rPr>
          <w:b/>
        </w:rPr>
        <w:t xml:space="preserve"> </w:t>
      </w:r>
    </w:p>
    <w:p w14:paraId="40784E75" w14:textId="11026AE9" w:rsidR="00AD52FC" w:rsidRPr="002812C6" w:rsidRDefault="005B39F2" w:rsidP="00F223B8">
      <w:pPr>
        <w:spacing w:after="180" w:line="240" w:lineRule="auto"/>
        <w:ind w:left="284"/>
      </w:pPr>
      <w:r w:rsidRPr="002812C6">
        <w:t>Corrective work required in the short‐term to restore an asset to working condition so it can continue to deliver the required service or to maintain its l</w:t>
      </w:r>
      <w:r w:rsidR="00AD52FC" w:rsidRPr="002812C6">
        <w:t>evel of security and integrity.</w:t>
      </w:r>
    </w:p>
    <w:p w14:paraId="4CDD4D75" w14:textId="77777777" w:rsidR="005A31E9" w:rsidRDefault="005A31E9" w:rsidP="00F223B8">
      <w:pPr>
        <w:spacing w:line="240" w:lineRule="auto"/>
        <w:ind w:left="0"/>
        <w:rPr>
          <w:b/>
        </w:rPr>
      </w:pPr>
    </w:p>
    <w:p w14:paraId="60F15B1E" w14:textId="77777777" w:rsidR="005A31E9" w:rsidRDefault="005A31E9" w:rsidP="00F223B8">
      <w:pPr>
        <w:spacing w:line="240" w:lineRule="auto"/>
        <w:ind w:left="0"/>
        <w:rPr>
          <w:b/>
        </w:rPr>
      </w:pPr>
    </w:p>
    <w:p w14:paraId="4215B033" w14:textId="34D369C9" w:rsidR="00EF4BE9" w:rsidRPr="002812C6" w:rsidRDefault="005B39F2" w:rsidP="00F223B8">
      <w:pPr>
        <w:spacing w:line="240" w:lineRule="auto"/>
        <w:ind w:left="0"/>
      </w:pPr>
      <w:r w:rsidRPr="002812C6">
        <w:rPr>
          <w:b/>
        </w:rPr>
        <w:t xml:space="preserve">Maintenance and renewal gap </w:t>
      </w:r>
    </w:p>
    <w:p w14:paraId="2DBFD14C" w14:textId="77777777" w:rsidR="00AD52FC" w:rsidRPr="002812C6" w:rsidRDefault="005B39F2" w:rsidP="00F223B8">
      <w:pPr>
        <w:spacing w:after="200" w:line="240" w:lineRule="auto"/>
        <w:ind w:left="-5"/>
      </w:pPr>
      <w:r w:rsidRPr="002812C6">
        <w:t xml:space="preserve">Difference between estimated budgets and projected required expenditures for maintenance and renewal of assets to achieve/maintain specified service levels, totalled over a defined </w:t>
      </w:r>
      <w:r w:rsidR="00AD52FC" w:rsidRPr="002812C6">
        <w:t>time (e.g. 5, 10 and 15 years).</w:t>
      </w:r>
    </w:p>
    <w:p w14:paraId="55157ABB" w14:textId="32CD2BCC" w:rsidR="00EF4BE9" w:rsidRPr="002812C6" w:rsidRDefault="005B39F2" w:rsidP="00F223B8">
      <w:pPr>
        <w:spacing w:after="8" w:line="240" w:lineRule="auto"/>
        <w:ind w:left="-5"/>
      </w:pPr>
      <w:r w:rsidRPr="002812C6">
        <w:rPr>
          <w:b/>
        </w:rPr>
        <w:t xml:space="preserve">Maintenance and renewal sustainability index </w:t>
      </w:r>
    </w:p>
    <w:p w14:paraId="3412287C" w14:textId="5D023A33" w:rsidR="00EF4BE9" w:rsidRPr="002812C6" w:rsidRDefault="005B39F2" w:rsidP="00F223B8">
      <w:pPr>
        <w:spacing w:after="200" w:line="240" w:lineRule="auto"/>
        <w:ind w:left="-5"/>
      </w:pPr>
      <w:r w:rsidRPr="002812C6">
        <w:t>Ratio of estimated budget to projected expenditure for maintenance and renewal of assets over a def</w:t>
      </w:r>
      <w:r w:rsidR="00AD52FC" w:rsidRPr="002812C6">
        <w:t xml:space="preserve">ined time </w:t>
      </w:r>
      <w:r w:rsidRPr="002812C6">
        <w:t xml:space="preserve">(eg 5, 10 and 15 years). </w:t>
      </w:r>
    </w:p>
    <w:p w14:paraId="37A7DAA4" w14:textId="77777777" w:rsidR="00EF4BE9" w:rsidRPr="00FE2A5F" w:rsidRDefault="005B39F2" w:rsidP="00F223B8">
      <w:pPr>
        <w:spacing w:line="240" w:lineRule="auto"/>
        <w:rPr>
          <w:b/>
        </w:rPr>
      </w:pPr>
      <w:r w:rsidRPr="00FE2A5F">
        <w:rPr>
          <w:b/>
        </w:rPr>
        <w:t xml:space="preserve">Maintenance expenditure </w:t>
      </w:r>
    </w:p>
    <w:p w14:paraId="3D7B84E5" w14:textId="77777777" w:rsidR="00EF4BE9" w:rsidRPr="002812C6" w:rsidRDefault="005B39F2" w:rsidP="00F223B8">
      <w:pPr>
        <w:keepLines/>
        <w:spacing w:after="200" w:line="240" w:lineRule="auto"/>
        <w:ind w:left="-6" w:hanging="11"/>
        <w:jc w:val="left"/>
      </w:pPr>
      <w:r w:rsidRPr="002812C6">
        <w:t xml:space="preserve">Recurrent expenditure, which is periodically or regularly required as part of the anticipated schedule of works required to ensure that the asset achieves its useful life and provides the required level of service. It is expenditure, which was anticipated in determining the asset’s useful life. </w:t>
      </w:r>
    </w:p>
    <w:p w14:paraId="46A60B53" w14:textId="77777777" w:rsidR="00EF4BE9" w:rsidRPr="00FE2A5F" w:rsidRDefault="005B39F2" w:rsidP="00F223B8">
      <w:pPr>
        <w:keepNext/>
        <w:spacing w:line="240" w:lineRule="auto"/>
        <w:ind w:left="11" w:hanging="11"/>
        <w:rPr>
          <w:b/>
        </w:rPr>
      </w:pPr>
      <w:r w:rsidRPr="00FE2A5F">
        <w:rPr>
          <w:b/>
        </w:rPr>
        <w:t xml:space="preserve">Materiality </w:t>
      </w:r>
    </w:p>
    <w:p w14:paraId="6B0D4997" w14:textId="77777777" w:rsidR="00EF4BE9" w:rsidRPr="002812C6" w:rsidRDefault="005B39F2" w:rsidP="00F223B8">
      <w:pPr>
        <w:spacing w:after="200" w:line="240" w:lineRule="auto"/>
        <w:ind w:left="-5"/>
      </w:pPr>
      <w:r w:rsidRPr="002812C6">
        <w:t xml:space="preserve">The notion of materiality guides the margin of error acceptable, the degree of precision required and the extent of the disclosure required when preparing general purpose financial reports. Information is material if its omission, misstatement or nondisclosure has the potential, individually or collectively, to influence the economic decisions of users taken on the basis of the financial report or affect the discharge of accountability by the management or governing body of the entity. </w:t>
      </w:r>
    </w:p>
    <w:p w14:paraId="77CD08E8" w14:textId="77777777" w:rsidR="00EF4BE9" w:rsidRPr="00FE2A5F" w:rsidRDefault="005B39F2" w:rsidP="00F223B8">
      <w:pPr>
        <w:spacing w:line="240" w:lineRule="auto"/>
        <w:rPr>
          <w:b/>
        </w:rPr>
      </w:pPr>
      <w:r w:rsidRPr="00FE2A5F">
        <w:rPr>
          <w:b/>
        </w:rPr>
        <w:t xml:space="preserve">Modern equivalent asset </w:t>
      </w:r>
    </w:p>
    <w:p w14:paraId="0FDBB195" w14:textId="4036DFC6" w:rsidR="00EF4BE9" w:rsidRPr="002812C6" w:rsidRDefault="005B39F2" w:rsidP="00F223B8">
      <w:pPr>
        <w:spacing w:after="200" w:line="240" w:lineRule="auto"/>
        <w:ind w:left="-5"/>
      </w:pPr>
      <w:r w:rsidRPr="002812C6">
        <w:t>Assets that replicate what is in existence with the most cost‐effective asset performing the same level of service. It is the most cost efficient, currently available asset which will provide the same stream of services as the existing asset is capable of producing.</w:t>
      </w:r>
      <w:r w:rsidR="00AE5261">
        <w:t xml:space="preserve"> </w:t>
      </w:r>
      <w:r w:rsidRPr="002812C6">
        <w:t xml:space="preserve">It allows for technology changes and, improvements and efficiencies in production and installation techniques </w:t>
      </w:r>
    </w:p>
    <w:p w14:paraId="7A3859FF" w14:textId="19185379" w:rsidR="00EF4BE9" w:rsidRPr="00FE2A5F" w:rsidRDefault="005B39F2" w:rsidP="00F223B8">
      <w:pPr>
        <w:spacing w:line="240" w:lineRule="auto"/>
        <w:rPr>
          <w:b/>
        </w:rPr>
      </w:pPr>
      <w:r w:rsidRPr="00FE2A5F">
        <w:rPr>
          <w:b/>
        </w:rPr>
        <w:t>Net present value (NPV)</w:t>
      </w:r>
      <w:r w:rsidR="00AE5261" w:rsidRPr="00FE2A5F">
        <w:rPr>
          <w:b/>
        </w:rPr>
        <w:t xml:space="preserve"> </w:t>
      </w:r>
    </w:p>
    <w:p w14:paraId="5EE186AB" w14:textId="77777777" w:rsidR="00EF4BE9" w:rsidRPr="002812C6" w:rsidRDefault="005B39F2" w:rsidP="00F223B8">
      <w:pPr>
        <w:spacing w:after="200" w:line="240" w:lineRule="auto"/>
        <w:ind w:left="-5"/>
      </w:pPr>
      <w:r w:rsidRPr="002812C6">
        <w:t xml:space="preserve">The value to the organisation of the cash flows associated with an asset, liability, activity or event calculated using a discount rate to reflect the time value of money. It is the net amount of discounted total cash inflows after deducting the value of the discounted total cash outflows arising from eg the continued use and subsequent disposal of the asset after deducting the value of the discounted total cash outflows. </w:t>
      </w:r>
    </w:p>
    <w:p w14:paraId="0CF831DB" w14:textId="77777777" w:rsidR="00EF4BE9" w:rsidRPr="002812C6" w:rsidRDefault="005B39F2" w:rsidP="00F223B8">
      <w:pPr>
        <w:spacing w:after="180" w:line="240" w:lineRule="auto"/>
      </w:pPr>
      <w:r w:rsidRPr="002812C6">
        <w:rPr>
          <w:b/>
        </w:rPr>
        <w:t xml:space="preserve">Non‐revenue generating investments </w:t>
      </w:r>
      <w:r w:rsidRPr="002812C6">
        <w:t xml:space="preserve">Investments for the provision of goods and services to sustain or improve services to the community that are not expected to generate any savings or revenue to the Council, eg. parks and playgrounds, footpaths, roads and bridges, libraries, etc. </w:t>
      </w:r>
    </w:p>
    <w:p w14:paraId="289D48F8" w14:textId="77777777" w:rsidR="00EF4BE9" w:rsidRPr="00FE2A5F" w:rsidRDefault="005B39F2" w:rsidP="00F223B8">
      <w:pPr>
        <w:spacing w:line="240" w:lineRule="auto"/>
        <w:rPr>
          <w:b/>
        </w:rPr>
      </w:pPr>
      <w:r w:rsidRPr="00FE2A5F">
        <w:rPr>
          <w:b/>
        </w:rPr>
        <w:t xml:space="preserve">Operations expenditure </w:t>
      </w:r>
    </w:p>
    <w:p w14:paraId="35052497" w14:textId="208851E7" w:rsidR="00EF4BE9" w:rsidRPr="002812C6" w:rsidRDefault="005B39F2" w:rsidP="00F223B8">
      <w:pPr>
        <w:spacing w:after="192" w:line="240" w:lineRule="auto"/>
        <w:ind w:left="-5"/>
      </w:pPr>
      <w:r w:rsidRPr="002812C6">
        <w:t>Recurrent expenditure, which is continuously required to provide a service. In common use the term typically includes, eg power, fuel, staff, plant equipment, oncosts and overheads but excludes maintenance and depreciation. Maintenance and depreciation is on the other hand included in operating expenses.</w:t>
      </w:r>
      <w:r w:rsidR="00AE5261">
        <w:t xml:space="preserve"> </w:t>
      </w:r>
    </w:p>
    <w:p w14:paraId="21598E2C" w14:textId="77777777" w:rsidR="00EF4BE9" w:rsidRPr="00FE2A5F" w:rsidRDefault="005B39F2" w:rsidP="00F223B8">
      <w:pPr>
        <w:spacing w:line="240" w:lineRule="auto"/>
        <w:rPr>
          <w:b/>
        </w:rPr>
      </w:pPr>
      <w:r w:rsidRPr="00FE2A5F">
        <w:rPr>
          <w:b/>
        </w:rPr>
        <w:t xml:space="preserve">Operating expense </w:t>
      </w:r>
    </w:p>
    <w:p w14:paraId="03AFF53F" w14:textId="77777777" w:rsidR="00EF4BE9" w:rsidRPr="002812C6" w:rsidRDefault="005B39F2" w:rsidP="00F223B8">
      <w:pPr>
        <w:keepLines/>
        <w:spacing w:after="200" w:line="240" w:lineRule="auto"/>
        <w:ind w:left="-6" w:hanging="11"/>
      </w:pPr>
      <w:r w:rsidRPr="002812C6">
        <w:t xml:space="preserve">The gross outflow of economic benefits, being cash and non cash items, during the period arising in the course of ordinary activities of an entity when those outflows result in decreases in equity, other than decreases relating to distributions to equity participants. </w:t>
      </w:r>
    </w:p>
    <w:p w14:paraId="10601B66" w14:textId="77777777" w:rsidR="00EF4BE9" w:rsidRPr="00FE2A5F" w:rsidRDefault="005B39F2" w:rsidP="00F223B8">
      <w:pPr>
        <w:spacing w:line="240" w:lineRule="auto"/>
        <w:rPr>
          <w:b/>
        </w:rPr>
      </w:pPr>
      <w:r w:rsidRPr="00FE2A5F">
        <w:rPr>
          <w:b/>
        </w:rPr>
        <w:t xml:space="preserve">Pavement management system </w:t>
      </w:r>
    </w:p>
    <w:p w14:paraId="5207E3A8" w14:textId="77777777" w:rsidR="00EF4BE9" w:rsidRPr="002812C6" w:rsidRDefault="005B39F2" w:rsidP="00F223B8">
      <w:pPr>
        <w:spacing w:after="200" w:line="240" w:lineRule="auto"/>
        <w:ind w:left="-5"/>
      </w:pPr>
      <w:r w:rsidRPr="002812C6">
        <w:t xml:space="preserve">A systematic process for measuring and predicting the condition of road pavements and wearing surfaces over time and recommending corrective actions. </w:t>
      </w:r>
    </w:p>
    <w:p w14:paraId="13B58870" w14:textId="77777777" w:rsidR="00EF4BE9" w:rsidRPr="00FE2A5F" w:rsidRDefault="005B39F2" w:rsidP="00F223B8">
      <w:pPr>
        <w:spacing w:line="240" w:lineRule="auto"/>
        <w:rPr>
          <w:b/>
        </w:rPr>
      </w:pPr>
      <w:r w:rsidRPr="00FE2A5F">
        <w:rPr>
          <w:b/>
        </w:rPr>
        <w:t xml:space="preserve">PMS Score </w:t>
      </w:r>
    </w:p>
    <w:p w14:paraId="363FF373" w14:textId="77777777" w:rsidR="00EF4BE9" w:rsidRPr="002812C6" w:rsidRDefault="005B39F2" w:rsidP="00F223B8">
      <w:pPr>
        <w:spacing w:after="200" w:line="240" w:lineRule="auto"/>
        <w:ind w:left="-5"/>
      </w:pPr>
      <w:r w:rsidRPr="002812C6">
        <w:t xml:space="preserve">A measure of condition of a road segment determined from a Pavement Management System. </w:t>
      </w:r>
    </w:p>
    <w:p w14:paraId="4E6B568C" w14:textId="77777777" w:rsidR="00EF4BE9" w:rsidRPr="00FE2A5F" w:rsidRDefault="005B39F2" w:rsidP="00F223B8">
      <w:pPr>
        <w:spacing w:line="240" w:lineRule="auto"/>
        <w:rPr>
          <w:b/>
        </w:rPr>
      </w:pPr>
      <w:r w:rsidRPr="00FE2A5F">
        <w:rPr>
          <w:b/>
        </w:rPr>
        <w:t xml:space="preserve">Rate of annual asset consumption </w:t>
      </w:r>
    </w:p>
    <w:p w14:paraId="06E4158D" w14:textId="77777777" w:rsidR="00EF4BE9" w:rsidRPr="002812C6" w:rsidRDefault="005B39F2" w:rsidP="00F223B8">
      <w:pPr>
        <w:spacing w:after="200" w:line="240" w:lineRule="auto"/>
        <w:ind w:left="-5"/>
      </w:pPr>
      <w:r w:rsidRPr="002812C6">
        <w:t xml:space="preserve">A measure of average annual consumption of assets (AAAC) expressed as a percentage of the depreciable amount (AAAC/DA). Depreciation may be used for AAAC. </w:t>
      </w:r>
    </w:p>
    <w:p w14:paraId="771B69C8" w14:textId="77777777" w:rsidR="00EF4BE9" w:rsidRPr="00FE2A5F" w:rsidRDefault="005B39F2" w:rsidP="00F223B8">
      <w:pPr>
        <w:spacing w:line="240" w:lineRule="auto"/>
        <w:rPr>
          <w:b/>
        </w:rPr>
      </w:pPr>
      <w:r w:rsidRPr="00FE2A5F">
        <w:rPr>
          <w:b/>
        </w:rPr>
        <w:t xml:space="preserve">Rate of annual asset renewal </w:t>
      </w:r>
    </w:p>
    <w:p w14:paraId="71B61A42" w14:textId="77777777" w:rsidR="00EF4BE9" w:rsidRPr="002812C6" w:rsidRDefault="005B39F2" w:rsidP="00F223B8">
      <w:pPr>
        <w:spacing w:after="192" w:line="240" w:lineRule="auto"/>
        <w:ind w:left="-5"/>
      </w:pPr>
      <w:r w:rsidRPr="002812C6">
        <w:t xml:space="preserve">A measure of the rate at which assets are being renewed per annum expressed as a percentage of depreciable amount (capital renewal expenditure/DA). </w:t>
      </w:r>
    </w:p>
    <w:p w14:paraId="721A58E0" w14:textId="77777777" w:rsidR="00EF4BE9" w:rsidRPr="00FE2A5F" w:rsidRDefault="005B39F2" w:rsidP="00F223B8">
      <w:pPr>
        <w:spacing w:line="240" w:lineRule="auto"/>
        <w:rPr>
          <w:b/>
        </w:rPr>
      </w:pPr>
      <w:r w:rsidRPr="00FE2A5F">
        <w:rPr>
          <w:b/>
        </w:rPr>
        <w:t xml:space="preserve">Rate of annual asset upgrade </w:t>
      </w:r>
    </w:p>
    <w:p w14:paraId="77D06FCD" w14:textId="77777777" w:rsidR="00EF4BE9" w:rsidRPr="002812C6" w:rsidRDefault="005B39F2" w:rsidP="00F223B8">
      <w:pPr>
        <w:spacing w:after="192" w:line="240" w:lineRule="auto"/>
        <w:ind w:left="-5"/>
      </w:pPr>
      <w:r w:rsidRPr="002812C6">
        <w:t xml:space="preserve">A measure of the rate at which assets are being upgraded and expanded per annum expressed as a percentage of depreciable amount (capital upgrade/expansion expenditure/DA). </w:t>
      </w:r>
    </w:p>
    <w:p w14:paraId="125DF101" w14:textId="77777777" w:rsidR="00EF4BE9" w:rsidRPr="00FE2A5F" w:rsidRDefault="005B39F2" w:rsidP="00F223B8">
      <w:pPr>
        <w:spacing w:line="240" w:lineRule="auto"/>
        <w:rPr>
          <w:b/>
        </w:rPr>
      </w:pPr>
      <w:r w:rsidRPr="00FE2A5F">
        <w:rPr>
          <w:b/>
        </w:rPr>
        <w:t xml:space="preserve">Recoverable amount </w:t>
      </w:r>
    </w:p>
    <w:p w14:paraId="38F36BA3" w14:textId="77777777" w:rsidR="00EF4BE9" w:rsidRPr="002812C6" w:rsidRDefault="005B39F2" w:rsidP="00F223B8">
      <w:pPr>
        <w:spacing w:after="192" w:line="240" w:lineRule="auto"/>
        <w:ind w:left="-5"/>
      </w:pPr>
      <w:r w:rsidRPr="002812C6">
        <w:t xml:space="preserve">The higher of an asset's fair value, less costs to sell and its value in use. </w:t>
      </w:r>
    </w:p>
    <w:p w14:paraId="6D750F7F" w14:textId="77777777" w:rsidR="00EF4BE9" w:rsidRPr="00FE2A5F" w:rsidRDefault="005B39F2" w:rsidP="00F223B8">
      <w:pPr>
        <w:spacing w:line="240" w:lineRule="auto"/>
        <w:rPr>
          <w:b/>
        </w:rPr>
      </w:pPr>
      <w:r w:rsidRPr="00FE2A5F">
        <w:rPr>
          <w:b/>
        </w:rPr>
        <w:t xml:space="preserve">Recurrent expenditure </w:t>
      </w:r>
    </w:p>
    <w:p w14:paraId="3EE07FAF" w14:textId="77777777" w:rsidR="00EF4BE9" w:rsidRPr="002812C6" w:rsidRDefault="005B39F2" w:rsidP="00F223B8">
      <w:pPr>
        <w:spacing w:after="200" w:line="240" w:lineRule="auto"/>
        <w:ind w:left="-5"/>
      </w:pPr>
      <w:r w:rsidRPr="002812C6">
        <w:t xml:space="preserve">Relatively small (immaterial) expenditure or that which has benefits expected to last less than 12 months. Recurrent expenditure includes operations and maintenance expenditure. </w:t>
      </w:r>
    </w:p>
    <w:p w14:paraId="26417108" w14:textId="77777777" w:rsidR="005A31E9" w:rsidRDefault="005A31E9" w:rsidP="00F223B8">
      <w:pPr>
        <w:spacing w:line="240" w:lineRule="auto"/>
        <w:rPr>
          <w:b/>
        </w:rPr>
      </w:pPr>
    </w:p>
    <w:p w14:paraId="458F42DA" w14:textId="77777777" w:rsidR="00EF4BE9" w:rsidRPr="00FE2A5F" w:rsidRDefault="005B39F2" w:rsidP="00F223B8">
      <w:pPr>
        <w:spacing w:line="240" w:lineRule="auto"/>
        <w:rPr>
          <w:b/>
        </w:rPr>
      </w:pPr>
      <w:r w:rsidRPr="00FE2A5F">
        <w:rPr>
          <w:b/>
        </w:rPr>
        <w:t xml:space="preserve">Recurrent funding </w:t>
      </w:r>
    </w:p>
    <w:p w14:paraId="24047CB7" w14:textId="77777777" w:rsidR="00EF4BE9" w:rsidRPr="002812C6" w:rsidRDefault="005B39F2" w:rsidP="00F223B8">
      <w:pPr>
        <w:spacing w:after="189" w:line="240" w:lineRule="auto"/>
        <w:ind w:left="-5"/>
      </w:pPr>
      <w:r w:rsidRPr="002812C6">
        <w:t xml:space="preserve">Funding to pay for recurrent expenditure. </w:t>
      </w:r>
    </w:p>
    <w:p w14:paraId="5B3131F3" w14:textId="77777777" w:rsidR="00EF4BE9" w:rsidRPr="00FE2A5F" w:rsidRDefault="005B39F2" w:rsidP="00F223B8">
      <w:pPr>
        <w:spacing w:line="240" w:lineRule="auto"/>
        <w:rPr>
          <w:b/>
        </w:rPr>
      </w:pPr>
      <w:r w:rsidRPr="00FE2A5F">
        <w:rPr>
          <w:b/>
        </w:rPr>
        <w:t xml:space="preserve">Rehabilitation </w:t>
      </w:r>
    </w:p>
    <w:p w14:paraId="09561D55" w14:textId="77777777" w:rsidR="00EF4BE9" w:rsidRPr="002812C6" w:rsidRDefault="005B39F2" w:rsidP="00F223B8">
      <w:pPr>
        <w:spacing w:after="188" w:line="240" w:lineRule="auto"/>
        <w:ind w:left="-5"/>
      </w:pPr>
      <w:r w:rsidRPr="002812C6">
        <w:t xml:space="preserve">See capital renewal expenditure definition above. </w:t>
      </w:r>
    </w:p>
    <w:p w14:paraId="47B0087D" w14:textId="77777777" w:rsidR="00EF4BE9" w:rsidRPr="00FE2A5F" w:rsidRDefault="005B39F2" w:rsidP="00F223B8">
      <w:pPr>
        <w:spacing w:line="240" w:lineRule="auto"/>
        <w:rPr>
          <w:b/>
        </w:rPr>
      </w:pPr>
      <w:r w:rsidRPr="00FE2A5F">
        <w:rPr>
          <w:b/>
        </w:rPr>
        <w:t xml:space="preserve">Remaining useful life </w:t>
      </w:r>
    </w:p>
    <w:p w14:paraId="47428F9B" w14:textId="20C207DF" w:rsidR="00EF4BE9" w:rsidRPr="002812C6" w:rsidRDefault="005B39F2" w:rsidP="00F223B8">
      <w:pPr>
        <w:spacing w:after="193" w:line="240" w:lineRule="auto"/>
        <w:ind w:left="-5"/>
      </w:pPr>
      <w:r w:rsidRPr="002812C6">
        <w:t>The time remaining until an asset ceases to provide the required service level or economic usefulness.</w:t>
      </w:r>
      <w:r w:rsidR="00AE5261">
        <w:t xml:space="preserve"> </w:t>
      </w:r>
      <w:r w:rsidRPr="002812C6">
        <w:t xml:space="preserve">Age plus remaining useful life is useful life. </w:t>
      </w:r>
    </w:p>
    <w:p w14:paraId="5F8C123C" w14:textId="1A27F7AF" w:rsidR="00EF4BE9" w:rsidRPr="00FE2A5F" w:rsidRDefault="00FE2A5F" w:rsidP="00F223B8">
      <w:pPr>
        <w:spacing w:line="240" w:lineRule="auto"/>
        <w:rPr>
          <w:b/>
        </w:rPr>
      </w:pPr>
      <w:r w:rsidRPr="00FE2A5F">
        <w:rPr>
          <w:b/>
        </w:rPr>
        <w:t>Renewal</w:t>
      </w:r>
    </w:p>
    <w:p w14:paraId="1BA47B57" w14:textId="77777777" w:rsidR="00EF4BE9" w:rsidRPr="002812C6" w:rsidRDefault="005B39F2" w:rsidP="00F223B8">
      <w:pPr>
        <w:spacing w:after="188" w:line="240" w:lineRule="auto"/>
        <w:ind w:left="-5"/>
      </w:pPr>
      <w:r w:rsidRPr="002812C6">
        <w:t xml:space="preserve">See capital renewal expenditure definition above. </w:t>
      </w:r>
    </w:p>
    <w:p w14:paraId="101C6F88" w14:textId="169AC42D" w:rsidR="00EF4BE9" w:rsidRPr="00FE2A5F" w:rsidRDefault="00FE2A5F" w:rsidP="00F223B8">
      <w:pPr>
        <w:keepNext/>
        <w:spacing w:line="240" w:lineRule="auto"/>
        <w:ind w:left="11" w:hanging="11"/>
        <w:rPr>
          <w:b/>
        </w:rPr>
      </w:pPr>
      <w:r w:rsidRPr="00FE2A5F">
        <w:rPr>
          <w:b/>
        </w:rPr>
        <w:t>Residual value</w:t>
      </w:r>
    </w:p>
    <w:p w14:paraId="2DEF6D5A" w14:textId="77777777" w:rsidR="00EF4BE9" w:rsidRPr="002812C6" w:rsidRDefault="005B39F2" w:rsidP="00F223B8">
      <w:pPr>
        <w:keepLines/>
        <w:spacing w:after="193" w:line="240" w:lineRule="auto"/>
        <w:ind w:left="-6" w:hanging="11"/>
      </w:pPr>
      <w:r w:rsidRPr="002812C6">
        <w:t xml:space="preserve">The estimated amount that an entity would currently obtain from disposal of the asset, after deducting the estimated costs of disposal, if the asset were already of the age and in the condition expected at the end of its useful life. </w:t>
      </w:r>
    </w:p>
    <w:p w14:paraId="5542F155" w14:textId="77777777" w:rsidR="00EF4BE9" w:rsidRPr="00FE2A5F" w:rsidRDefault="005B39F2" w:rsidP="00F223B8">
      <w:pPr>
        <w:spacing w:line="240" w:lineRule="auto"/>
        <w:rPr>
          <w:b/>
        </w:rPr>
      </w:pPr>
      <w:r w:rsidRPr="00FE2A5F">
        <w:rPr>
          <w:b/>
        </w:rPr>
        <w:t xml:space="preserve">Revenue generating investments </w:t>
      </w:r>
    </w:p>
    <w:p w14:paraId="04312957" w14:textId="77777777" w:rsidR="00EF4BE9" w:rsidRPr="002812C6" w:rsidRDefault="005B39F2" w:rsidP="00F223B8">
      <w:pPr>
        <w:spacing w:after="192" w:line="240" w:lineRule="auto"/>
        <w:ind w:left="-5"/>
      </w:pPr>
      <w:r w:rsidRPr="002812C6">
        <w:t xml:space="preserve">Investments for the provision of goods and services to sustain or improve services to the community that are expected to generate some savings or revenue to offset operating costs, eg public halls and theatres, childcare centres, sporting and recreation facilities, tourist information centres, etc. </w:t>
      </w:r>
    </w:p>
    <w:p w14:paraId="6D0BB1D0" w14:textId="0771A892" w:rsidR="00EF4BE9" w:rsidRPr="00FE2A5F" w:rsidRDefault="005B39F2" w:rsidP="00F223B8">
      <w:pPr>
        <w:spacing w:line="240" w:lineRule="auto"/>
        <w:rPr>
          <w:b/>
        </w:rPr>
      </w:pPr>
      <w:r w:rsidRPr="00FE2A5F">
        <w:rPr>
          <w:b/>
        </w:rPr>
        <w:t>Risk management</w:t>
      </w:r>
      <w:r w:rsidR="00AE5261" w:rsidRPr="00FE2A5F">
        <w:rPr>
          <w:b/>
        </w:rPr>
        <w:t xml:space="preserve"> </w:t>
      </w:r>
    </w:p>
    <w:p w14:paraId="74B17624" w14:textId="77777777" w:rsidR="00EF4BE9" w:rsidRPr="002812C6" w:rsidRDefault="005B39F2" w:rsidP="00F223B8">
      <w:pPr>
        <w:spacing w:after="192" w:line="240" w:lineRule="auto"/>
        <w:ind w:left="-5"/>
      </w:pPr>
      <w:r w:rsidRPr="002812C6">
        <w:t xml:space="preserve">The application of a formal process to the range of possible values relating to key factors associated with a risk in order to determine the resultant ranges of outcomes and their probability of occurrence. </w:t>
      </w:r>
    </w:p>
    <w:p w14:paraId="570E2D66" w14:textId="77777777" w:rsidR="00EF4BE9" w:rsidRPr="00FE2A5F" w:rsidRDefault="005B39F2" w:rsidP="00F223B8">
      <w:pPr>
        <w:spacing w:line="240" w:lineRule="auto"/>
        <w:rPr>
          <w:b/>
        </w:rPr>
      </w:pPr>
      <w:r w:rsidRPr="00FE2A5F">
        <w:rPr>
          <w:b/>
        </w:rPr>
        <w:t xml:space="preserve">Section or segment </w:t>
      </w:r>
    </w:p>
    <w:p w14:paraId="55F098AA" w14:textId="34D5C421" w:rsidR="00EF4BE9" w:rsidRPr="002812C6" w:rsidRDefault="005B39F2" w:rsidP="00F223B8">
      <w:pPr>
        <w:spacing w:after="192" w:line="240" w:lineRule="auto"/>
        <w:ind w:left="-5"/>
      </w:pPr>
      <w:r w:rsidRPr="002812C6">
        <w:t>A self‐contained part or piece of an infrastructure asset.</w:t>
      </w:r>
      <w:r w:rsidR="00AE5261">
        <w:t xml:space="preserve"> </w:t>
      </w:r>
    </w:p>
    <w:p w14:paraId="0A1DA035" w14:textId="77777777" w:rsidR="00EF4BE9" w:rsidRPr="00FE2A5F" w:rsidRDefault="005B39F2" w:rsidP="00F223B8">
      <w:pPr>
        <w:spacing w:line="240" w:lineRule="auto"/>
        <w:rPr>
          <w:b/>
        </w:rPr>
      </w:pPr>
      <w:r w:rsidRPr="00FE2A5F">
        <w:rPr>
          <w:b/>
        </w:rPr>
        <w:t xml:space="preserve">Service potential </w:t>
      </w:r>
    </w:p>
    <w:p w14:paraId="2D97BAB1" w14:textId="77777777" w:rsidR="00EF4BE9" w:rsidRPr="002812C6" w:rsidRDefault="005B39F2" w:rsidP="00F223B8">
      <w:pPr>
        <w:spacing w:after="200" w:line="240" w:lineRule="auto"/>
        <w:ind w:left="-5"/>
      </w:pPr>
      <w:r w:rsidRPr="002812C6">
        <w:t xml:space="preserve">The total future service capacity of an asset. It is normally determined by reference to the operating capacity and economic life of an asset. A measure of service potential is used in the not‐for‐profit sector/public sector to value assets, particularly those not producing a cash flow. </w:t>
      </w:r>
    </w:p>
    <w:p w14:paraId="30E1DCF0" w14:textId="77777777" w:rsidR="00EF4BE9" w:rsidRPr="00FE2A5F" w:rsidRDefault="005B39F2" w:rsidP="00F223B8">
      <w:pPr>
        <w:spacing w:line="240" w:lineRule="auto"/>
        <w:rPr>
          <w:b/>
        </w:rPr>
      </w:pPr>
      <w:r w:rsidRPr="00FE2A5F">
        <w:rPr>
          <w:b/>
        </w:rPr>
        <w:t xml:space="preserve">Service potential remaining </w:t>
      </w:r>
    </w:p>
    <w:p w14:paraId="7577910D" w14:textId="71377BF9" w:rsidR="00AD52FC" w:rsidRPr="002812C6" w:rsidRDefault="005B39F2" w:rsidP="00F223B8">
      <w:pPr>
        <w:spacing w:after="200" w:line="240" w:lineRule="auto"/>
        <w:ind w:left="-5"/>
      </w:pPr>
      <w:r w:rsidRPr="002812C6">
        <w:t>A measure of the future economic benefits remaining in assets.</w:t>
      </w:r>
      <w:r w:rsidR="00AE5261">
        <w:t xml:space="preserve"> </w:t>
      </w:r>
      <w:r w:rsidRPr="002812C6">
        <w:t>It may be expressed in dollar values (Fair Value) or as a percentage of total anticipated future economic benefits.</w:t>
      </w:r>
      <w:r w:rsidR="00AE5261">
        <w:t xml:space="preserve"> </w:t>
      </w:r>
      <w:r w:rsidRPr="002812C6">
        <w:t>It is also a measure of the percentage of the asset’s potential to provide services that is still available for use in providing services (Depreciated Replacement Cost/Dep</w:t>
      </w:r>
      <w:r w:rsidR="00AD52FC" w:rsidRPr="002812C6">
        <w:t>reciable Amount).</w:t>
      </w:r>
    </w:p>
    <w:p w14:paraId="0789CF2B" w14:textId="77777777" w:rsidR="005A31E9" w:rsidRDefault="005A31E9" w:rsidP="00F223B8">
      <w:pPr>
        <w:spacing w:line="240" w:lineRule="auto"/>
        <w:rPr>
          <w:b/>
        </w:rPr>
      </w:pPr>
    </w:p>
    <w:p w14:paraId="63E5A559" w14:textId="3ACD7A0F" w:rsidR="00EF4BE9" w:rsidRPr="00FE2A5F" w:rsidRDefault="00AD52FC" w:rsidP="00F223B8">
      <w:pPr>
        <w:spacing w:line="240" w:lineRule="auto"/>
        <w:rPr>
          <w:b/>
        </w:rPr>
      </w:pPr>
      <w:r w:rsidRPr="00FE2A5F">
        <w:rPr>
          <w:b/>
        </w:rPr>
        <w:t>Strategic Longer‐Term Plan</w:t>
      </w:r>
    </w:p>
    <w:p w14:paraId="7C053014" w14:textId="77777777" w:rsidR="00EF4BE9" w:rsidRPr="002812C6" w:rsidRDefault="005B39F2" w:rsidP="00F223B8">
      <w:pPr>
        <w:keepLines/>
        <w:spacing w:after="200" w:line="240" w:lineRule="auto"/>
        <w:ind w:left="-6" w:hanging="11"/>
      </w:pPr>
      <w:r w:rsidRPr="002812C6">
        <w:t xml:space="preserve">A plan covering the term of office of councillors (4 years minimum) reflecting the needs of the community for the foreseeable future. It brings together the detailed requirements in the council’s longer‐term plans such as the asset management plan and the long‐term financial plan. The plan is prepared in consultation with the community and details where the council is at that point in time, where it wants to go, how it is going to get there, mechanisms for monitoring the achievement of the outcomes and how the plan will be resourced. </w:t>
      </w:r>
    </w:p>
    <w:p w14:paraId="6E126CEB" w14:textId="77777777" w:rsidR="00EF4BE9" w:rsidRPr="00FE2A5F" w:rsidRDefault="005B39F2" w:rsidP="00F223B8">
      <w:pPr>
        <w:spacing w:line="240" w:lineRule="auto"/>
        <w:rPr>
          <w:b/>
        </w:rPr>
      </w:pPr>
      <w:r w:rsidRPr="00FE2A5F">
        <w:rPr>
          <w:b/>
        </w:rPr>
        <w:t xml:space="preserve">Specific Maintenance </w:t>
      </w:r>
    </w:p>
    <w:p w14:paraId="53E964BD" w14:textId="1653E022" w:rsidR="00EF4BE9" w:rsidRPr="002812C6" w:rsidRDefault="005B39F2" w:rsidP="00F223B8">
      <w:pPr>
        <w:spacing w:after="192" w:line="240" w:lineRule="auto"/>
        <w:ind w:left="-5"/>
      </w:pPr>
      <w:r w:rsidRPr="002812C6">
        <w:t>Replacement of higher value components/subcomponents of assets that is undertaken on a regular cycle including repainting, building roof replacement, cycle, replacement of air conditioning equipment, etc.</w:t>
      </w:r>
      <w:r w:rsidR="00AE5261">
        <w:t xml:space="preserve"> </w:t>
      </w:r>
      <w:r w:rsidRPr="002812C6">
        <w:t>This work generally falls below the capital/ maintenance threshold and needs to be identified in a specific maintenance budget allocation.</w:t>
      </w:r>
      <w:r w:rsidR="00AE5261">
        <w:t xml:space="preserve"> </w:t>
      </w:r>
    </w:p>
    <w:p w14:paraId="3BCA79C2" w14:textId="77777777" w:rsidR="00EF4BE9" w:rsidRPr="00FE2A5F" w:rsidRDefault="005B39F2" w:rsidP="00F223B8">
      <w:pPr>
        <w:spacing w:line="240" w:lineRule="auto"/>
        <w:rPr>
          <w:b/>
        </w:rPr>
      </w:pPr>
      <w:r w:rsidRPr="00FE2A5F">
        <w:rPr>
          <w:b/>
        </w:rPr>
        <w:t xml:space="preserve">Sub‐component </w:t>
      </w:r>
    </w:p>
    <w:p w14:paraId="61ADCBCF" w14:textId="77777777" w:rsidR="00EF4BE9" w:rsidRPr="002812C6" w:rsidRDefault="005B39F2" w:rsidP="00F223B8">
      <w:pPr>
        <w:spacing w:after="192" w:line="240" w:lineRule="auto"/>
        <w:ind w:left="-5"/>
      </w:pPr>
      <w:r w:rsidRPr="002812C6">
        <w:t xml:space="preserve">Smaller individual parts that make up a component part. </w:t>
      </w:r>
    </w:p>
    <w:p w14:paraId="6370B736" w14:textId="77777777" w:rsidR="00EF4BE9" w:rsidRPr="00FE2A5F" w:rsidRDefault="005B39F2" w:rsidP="00F223B8">
      <w:pPr>
        <w:spacing w:line="240" w:lineRule="auto"/>
        <w:rPr>
          <w:b/>
        </w:rPr>
      </w:pPr>
      <w:r w:rsidRPr="00FE2A5F">
        <w:rPr>
          <w:b/>
        </w:rPr>
        <w:t xml:space="preserve">Useful life </w:t>
      </w:r>
    </w:p>
    <w:p w14:paraId="76318BD9" w14:textId="77777777" w:rsidR="00EF4BE9" w:rsidRPr="002812C6" w:rsidRDefault="005B39F2" w:rsidP="00F223B8">
      <w:pPr>
        <w:spacing w:line="240" w:lineRule="auto"/>
        <w:ind w:left="-5"/>
      </w:pPr>
      <w:r w:rsidRPr="002812C6">
        <w:t xml:space="preserve">Either: </w:t>
      </w:r>
    </w:p>
    <w:p w14:paraId="65CEFFFC" w14:textId="77777777" w:rsidR="00EF4BE9" w:rsidRPr="002812C6" w:rsidRDefault="005B39F2" w:rsidP="00F223B8">
      <w:pPr>
        <w:numPr>
          <w:ilvl w:val="0"/>
          <w:numId w:val="7"/>
        </w:numPr>
        <w:spacing w:line="240" w:lineRule="auto"/>
        <w:ind w:hanging="284"/>
      </w:pPr>
      <w:r w:rsidRPr="002812C6">
        <w:t xml:space="preserve">the period over which an asset is expected to be available for use by an entity, or </w:t>
      </w:r>
    </w:p>
    <w:p w14:paraId="513F6600" w14:textId="77777777" w:rsidR="00EF4BE9" w:rsidRPr="002812C6" w:rsidRDefault="005B39F2" w:rsidP="00F223B8">
      <w:pPr>
        <w:numPr>
          <w:ilvl w:val="0"/>
          <w:numId w:val="7"/>
        </w:numPr>
        <w:spacing w:after="120" w:line="240" w:lineRule="auto"/>
        <w:ind w:hanging="284"/>
      </w:pPr>
      <w:r w:rsidRPr="002812C6">
        <w:t xml:space="preserve">the number of production or similar units expected to be obtained from the asset by the entity. </w:t>
      </w:r>
    </w:p>
    <w:p w14:paraId="297243BC" w14:textId="77777777" w:rsidR="00FE2A5F" w:rsidRDefault="005B39F2" w:rsidP="00F223B8">
      <w:pPr>
        <w:spacing w:after="180" w:line="240" w:lineRule="auto"/>
        <w:ind w:left="-5"/>
        <w:rPr>
          <w:sz w:val="18"/>
        </w:rPr>
      </w:pPr>
      <w:r w:rsidRPr="002812C6">
        <w:t>It is estimated or expected time between placing the asset into service and removing it from service, or the estimated period of time over which the future economic benefits embodied in a depreciable asset, are expected to be consumed by the council.</w:t>
      </w:r>
    </w:p>
    <w:p w14:paraId="0838E6B8" w14:textId="1F9D580B" w:rsidR="00EF4BE9" w:rsidRPr="002812C6" w:rsidRDefault="005B39F2" w:rsidP="00F223B8">
      <w:pPr>
        <w:spacing w:line="240" w:lineRule="auto"/>
        <w:ind w:left="-5"/>
      </w:pPr>
      <w:r w:rsidRPr="002812C6">
        <w:rPr>
          <w:b/>
        </w:rPr>
        <w:t xml:space="preserve">Value in Use </w:t>
      </w:r>
    </w:p>
    <w:p w14:paraId="09F7D6B9" w14:textId="2BF153CE" w:rsidR="00EF4BE9" w:rsidRPr="002812C6" w:rsidRDefault="005B39F2" w:rsidP="00F223B8">
      <w:pPr>
        <w:spacing w:line="240" w:lineRule="auto"/>
        <w:ind w:left="-5"/>
      </w:pPr>
      <w:r w:rsidRPr="002812C6">
        <w:t>The present value of future cash flows expected to be derived from an asset or cash generating unit.</w:t>
      </w:r>
      <w:r w:rsidR="00AE5261">
        <w:t xml:space="preserve"> </w:t>
      </w:r>
      <w:r w:rsidRPr="002812C6">
        <w:t xml:space="preserve">It is deemed to be depreciated replacement cost (DRC) for those assets whose future economic benefits are not primarily dependent on the asset's ability to generate net cash inflows, where the entity would, if deprived of the asset, replace its remaining future economic </w:t>
      </w:r>
    </w:p>
    <w:p w14:paraId="03F51B54" w14:textId="77777777" w:rsidR="00EF4BE9" w:rsidRPr="002812C6" w:rsidRDefault="005B39F2" w:rsidP="00F223B8">
      <w:pPr>
        <w:spacing w:line="240" w:lineRule="auto"/>
        <w:ind w:left="-5"/>
      </w:pPr>
      <w:r w:rsidRPr="002812C6">
        <w:t xml:space="preserve">benefits. </w:t>
      </w:r>
    </w:p>
    <w:p w14:paraId="6D2607C1" w14:textId="77777777" w:rsidR="00EF4BE9" w:rsidRPr="002812C6" w:rsidRDefault="005B39F2" w:rsidP="00F223B8">
      <w:pPr>
        <w:spacing w:after="180" w:line="240" w:lineRule="auto"/>
        <w:ind w:left="0" w:firstLine="0"/>
        <w:jc w:val="left"/>
      </w:pPr>
      <w:r w:rsidRPr="002812C6">
        <w:t xml:space="preserve"> </w:t>
      </w:r>
    </w:p>
    <w:p w14:paraId="31708F74" w14:textId="18F0B62F" w:rsidR="00EF4BE9" w:rsidRPr="002812C6" w:rsidRDefault="005B39F2" w:rsidP="00E37525">
      <w:pPr>
        <w:spacing w:after="181" w:line="240" w:lineRule="auto"/>
        <w:ind w:left="0" w:firstLine="0"/>
        <w:jc w:val="left"/>
      </w:pPr>
      <w:r w:rsidRPr="002812C6">
        <w:t xml:space="preserve"> </w:t>
      </w:r>
      <w:r w:rsidR="00E37525">
        <w:t>S</w:t>
      </w:r>
      <w:r w:rsidRPr="002812C6">
        <w:t>ource:</w:t>
      </w:r>
      <w:r w:rsidR="00AE5261">
        <w:t xml:space="preserve"> </w:t>
      </w:r>
      <w:r w:rsidRPr="002812C6">
        <w:t xml:space="preserve">IPWEA, 2009, Glossary </w:t>
      </w:r>
    </w:p>
    <w:p w14:paraId="52BF83AC" w14:textId="00D9ABF2" w:rsidR="00EF4BE9" w:rsidRPr="002812C6" w:rsidRDefault="005B39F2" w:rsidP="00E37525">
      <w:pPr>
        <w:spacing w:after="178" w:line="240" w:lineRule="auto"/>
        <w:ind w:left="0" w:firstLine="0"/>
        <w:jc w:val="left"/>
      </w:pPr>
      <w:r w:rsidRPr="002812C6">
        <w:rPr>
          <w:sz w:val="22"/>
        </w:rPr>
        <w:t xml:space="preserve"> </w:t>
      </w:r>
    </w:p>
    <w:sectPr w:rsidR="00EF4BE9" w:rsidRPr="002812C6">
      <w:type w:val="continuous"/>
      <w:pgSz w:w="11900" w:h="16840"/>
      <w:pgMar w:top="1479" w:right="1126" w:bottom="1492" w:left="1134" w:header="720" w:footer="720" w:gutter="0"/>
      <w:cols w:num="2" w:space="6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1DE1F" w14:textId="77777777" w:rsidR="00DB6B0C" w:rsidRDefault="00DB6B0C">
      <w:pPr>
        <w:spacing w:after="0" w:line="240" w:lineRule="auto"/>
      </w:pPr>
      <w:r>
        <w:separator/>
      </w:r>
    </w:p>
  </w:endnote>
  <w:endnote w:type="continuationSeparator" w:id="0">
    <w:p w14:paraId="6C73EF49" w14:textId="77777777" w:rsidR="00DB6B0C" w:rsidRDefault="00DB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1D389" w14:textId="78D8ACFF" w:rsidR="00DB6B0C" w:rsidRDefault="00DB6B0C" w:rsidP="00FE2FAF">
    <w:pPr>
      <w:spacing w:after="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6D2B9" w14:textId="68B9BD6E" w:rsidR="00DB6B0C" w:rsidRDefault="00DB6B0C" w:rsidP="00AD52FC">
    <w:pPr>
      <w:spacing w:after="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620030"/>
      <w:docPartObj>
        <w:docPartGallery w:val="Page Numbers (Bottom of Page)"/>
        <w:docPartUnique/>
      </w:docPartObj>
    </w:sdtPr>
    <w:sdtEndPr>
      <w:rPr>
        <w:noProof/>
      </w:rPr>
    </w:sdtEndPr>
    <w:sdtContent>
      <w:p w14:paraId="790B7EF2" w14:textId="50BC9971" w:rsidR="00DB6B0C" w:rsidRDefault="00DB6B0C">
        <w:pPr>
          <w:pStyle w:val="Footer"/>
          <w:jc w:val="right"/>
        </w:pPr>
        <w:r>
          <w:fldChar w:fldCharType="begin"/>
        </w:r>
        <w:r>
          <w:instrText xml:space="preserve"> PAGE   \* MERGEFORMAT </w:instrText>
        </w:r>
        <w:r>
          <w:fldChar w:fldCharType="separate"/>
        </w:r>
        <w:r w:rsidR="00D80B76">
          <w:rPr>
            <w:noProof/>
          </w:rPr>
          <w:t>10</w:t>
        </w:r>
        <w:r>
          <w:rPr>
            <w:noProof/>
          </w:rPr>
          <w:fldChar w:fldCharType="end"/>
        </w:r>
      </w:p>
    </w:sdtContent>
  </w:sdt>
  <w:p w14:paraId="046B4A95" w14:textId="3E8E6D7F" w:rsidR="00DB6B0C" w:rsidRPr="006A5E82" w:rsidRDefault="00DB6B0C" w:rsidP="006A5E82">
    <w:pPr>
      <w:pStyle w:val="Footer"/>
      <w:jc w:val="right"/>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CE888" w14:textId="148B2188" w:rsidR="00DB6B0C" w:rsidRDefault="00DB6B0C">
    <w:pPr>
      <w:spacing w:after="0" w:line="259" w:lineRule="auto"/>
      <w:ind w:left="5"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88705225"/>
      <w:docPartObj>
        <w:docPartGallery w:val="Page Numbers (Bottom of Page)"/>
        <w:docPartUnique/>
      </w:docPartObj>
    </w:sdtPr>
    <w:sdtEndPr/>
    <w:sdtContent>
      <w:sdt>
        <w:sdtPr>
          <w:rPr>
            <w:sz w:val="20"/>
            <w:szCs w:val="20"/>
          </w:rPr>
          <w:id w:val="-1256279694"/>
          <w:docPartObj>
            <w:docPartGallery w:val="Page Numbers (Top of Page)"/>
            <w:docPartUnique/>
          </w:docPartObj>
        </w:sdtPr>
        <w:sdtEndPr/>
        <w:sdtContent>
          <w:p w14:paraId="2512CEB5" w14:textId="10B3B0D7" w:rsidR="00DB6B0C" w:rsidRPr="00F97EB3" w:rsidRDefault="00DB6B0C" w:rsidP="00F97EB3">
            <w:pPr>
              <w:pStyle w:val="Footer"/>
              <w:jc w:val="right"/>
              <w:rPr>
                <w:sz w:val="20"/>
                <w:szCs w:val="20"/>
              </w:rPr>
            </w:pPr>
            <w:r w:rsidRPr="00F97EB3">
              <w:rPr>
                <w:bCs/>
                <w:sz w:val="20"/>
                <w:szCs w:val="20"/>
              </w:rPr>
              <w:fldChar w:fldCharType="begin"/>
            </w:r>
            <w:r w:rsidRPr="00F97EB3">
              <w:rPr>
                <w:bCs/>
                <w:sz w:val="20"/>
                <w:szCs w:val="20"/>
              </w:rPr>
              <w:instrText xml:space="preserve"> PAGE </w:instrText>
            </w:r>
            <w:r w:rsidRPr="00F97EB3">
              <w:rPr>
                <w:bCs/>
                <w:sz w:val="20"/>
                <w:szCs w:val="20"/>
              </w:rPr>
              <w:fldChar w:fldCharType="separate"/>
            </w:r>
            <w:r w:rsidR="001728DD">
              <w:rPr>
                <w:bCs/>
                <w:noProof/>
                <w:sz w:val="20"/>
                <w:szCs w:val="20"/>
              </w:rPr>
              <w:t>i</w:t>
            </w:r>
            <w:r w:rsidRPr="00F97EB3">
              <w:rPr>
                <w:bCs/>
                <w:sz w:val="20"/>
                <w:szCs w:val="20"/>
              </w:rPr>
              <w:fldChar w:fldCharType="end"/>
            </w:r>
            <w:r w:rsidRPr="00F97EB3">
              <w:rPr>
                <w:sz w:val="20"/>
                <w:szCs w:val="20"/>
              </w:rPr>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0302" w14:textId="77777777" w:rsidR="00DB6B0C" w:rsidRDefault="00DB6B0C">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D3940" w14:textId="6FBE914F" w:rsidR="00DB6B0C" w:rsidRDefault="00DB6B0C" w:rsidP="00BB4A0D">
    <w:pPr>
      <w:spacing w:after="0" w:line="259" w:lineRule="auto"/>
      <w:ind w:left="0" w:right="2"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108774"/>
      <w:docPartObj>
        <w:docPartGallery w:val="Page Numbers (Bottom of Page)"/>
        <w:docPartUnique/>
      </w:docPartObj>
    </w:sdtPr>
    <w:sdtEndPr>
      <w:rPr>
        <w:noProof/>
      </w:rPr>
    </w:sdtEndPr>
    <w:sdtContent>
      <w:p w14:paraId="0839D027" w14:textId="06025469" w:rsidR="00DB6B0C" w:rsidRDefault="00DB6B0C">
        <w:pPr>
          <w:pStyle w:val="Footer"/>
          <w:jc w:val="right"/>
        </w:pPr>
        <w:r>
          <w:fldChar w:fldCharType="begin"/>
        </w:r>
        <w:r>
          <w:instrText xml:space="preserve"> PAGE   \* MERGEFORMAT </w:instrText>
        </w:r>
        <w:r>
          <w:fldChar w:fldCharType="separate"/>
        </w:r>
        <w:r w:rsidR="00502EAD">
          <w:rPr>
            <w:noProof/>
          </w:rPr>
          <w:t>iv</w:t>
        </w:r>
        <w:r>
          <w:rPr>
            <w:noProof/>
          </w:rPr>
          <w:fldChar w:fldCharType="end"/>
        </w:r>
      </w:p>
    </w:sdtContent>
  </w:sdt>
  <w:p w14:paraId="55B5872A" w14:textId="4A85C094" w:rsidR="00DB6B0C" w:rsidRDefault="00DB6B0C" w:rsidP="006C4202">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2B0D8" w14:textId="77777777" w:rsidR="00DB6B0C" w:rsidRDefault="00DB6B0C">
    <w:pPr>
      <w:spacing w:after="0" w:line="259" w:lineRule="auto"/>
      <w:ind w:left="0" w:right="2" w:firstLine="0"/>
      <w:jc w:val="center"/>
    </w:pPr>
    <w:r>
      <w:rPr>
        <w:rFonts w:ascii="Arial" w:eastAsia="Arial" w:hAnsi="Arial" w:cs="Arial"/>
        <w:sz w:val="18"/>
      </w:rPr>
      <w:t>Uralla Shire Council – Water Asset Management Plan</w:t>
    </w: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C416D" w14:textId="77777777" w:rsidR="00DB6B0C" w:rsidRDefault="00DB6B0C">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67864673"/>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502B231B" w14:textId="405DF684" w:rsidR="00DB6B0C" w:rsidRPr="007903F9" w:rsidRDefault="00DB6B0C" w:rsidP="007903F9">
            <w:pPr>
              <w:pStyle w:val="Footer"/>
              <w:jc w:val="right"/>
              <w:rPr>
                <w:sz w:val="20"/>
                <w:szCs w:val="20"/>
              </w:rPr>
            </w:pPr>
            <w:r w:rsidRPr="007903F9">
              <w:rPr>
                <w:sz w:val="20"/>
                <w:szCs w:val="20"/>
              </w:rPr>
              <w:t xml:space="preserve">Page </w:t>
            </w:r>
            <w:r w:rsidRPr="007903F9">
              <w:rPr>
                <w:bCs/>
                <w:sz w:val="20"/>
                <w:szCs w:val="20"/>
              </w:rPr>
              <w:fldChar w:fldCharType="begin"/>
            </w:r>
            <w:r w:rsidRPr="007903F9">
              <w:rPr>
                <w:bCs/>
                <w:sz w:val="20"/>
                <w:szCs w:val="20"/>
              </w:rPr>
              <w:instrText xml:space="preserve"> PAGE </w:instrText>
            </w:r>
            <w:r w:rsidRPr="007903F9">
              <w:rPr>
                <w:bCs/>
                <w:sz w:val="20"/>
                <w:szCs w:val="20"/>
              </w:rPr>
              <w:fldChar w:fldCharType="separate"/>
            </w:r>
            <w:r w:rsidR="00502EAD">
              <w:rPr>
                <w:bCs/>
                <w:noProof/>
                <w:sz w:val="20"/>
                <w:szCs w:val="20"/>
              </w:rPr>
              <w:t>4</w:t>
            </w:r>
            <w:r w:rsidRPr="007903F9">
              <w:rPr>
                <w:bCs/>
                <w:sz w:val="20"/>
                <w:szCs w:val="20"/>
              </w:rPr>
              <w:fldChar w:fldCharType="end"/>
            </w:r>
            <w:r w:rsidRPr="007903F9">
              <w:rPr>
                <w:sz w:val="20"/>
                <w:szCs w:val="20"/>
              </w:rPr>
              <w:t xml:space="preserve"> of </w:t>
            </w:r>
            <w:r w:rsidRPr="007903F9">
              <w:rPr>
                <w:bCs/>
                <w:sz w:val="20"/>
                <w:szCs w:val="20"/>
              </w:rPr>
              <w:fldChar w:fldCharType="begin"/>
            </w:r>
            <w:r w:rsidRPr="007903F9">
              <w:rPr>
                <w:bCs/>
                <w:sz w:val="20"/>
                <w:szCs w:val="20"/>
              </w:rPr>
              <w:instrText xml:space="preserve"> NUMPAGES  </w:instrText>
            </w:r>
            <w:r w:rsidRPr="007903F9">
              <w:rPr>
                <w:bCs/>
                <w:sz w:val="20"/>
                <w:szCs w:val="20"/>
              </w:rPr>
              <w:fldChar w:fldCharType="separate"/>
            </w:r>
            <w:r w:rsidR="00502EAD">
              <w:rPr>
                <w:bCs/>
                <w:noProof/>
                <w:sz w:val="20"/>
                <w:szCs w:val="20"/>
              </w:rPr>
              <w:t>50</w:t>
            </w:r>
            <w:r w:rsidRPr="007903F9">
              <w:rPr>
                <w:bCs/>
                <w:sz w:val="20"/>
                <w:szCs w:val="20"/>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30B10" w14:textId="77777777" w:rsidR="00DB6B0C" w:rsidRDefault="00DB6B0C">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9AAA0" w14:textId="77777777" w:rsidR="00DB6B0C" w:rsidRDefault="00DB6B0C">
      <w:pPr>
        <w:spacing w:after="0" w:line="259" w:lineRule="auto"/>
        <w:ind w:left="0" w:firstLine="0"/>
        <w:jc w:val="left"/>
      </w:pPr>
      <w:r>
        <w:separator/>
      </w:r>
    </w:p>
  </w:footnote>
  <w:footnote w:type="continuationSeparator" w:id="0">
    <w:p w14:paraId="1A95B720" w14:textId="77777777" w:rsidR="00DB6B0C" w:rsidRDefault="00DB6B0C">
      <w:pPr>
        <w:spacing w:after="0" w:line="259" w:lineRule="auto"/>
        <w:ind w:left="0" w:firstLine="0"/>
        <w:jc w:val="left"/>
      </w:pPr>
      <w:r>
        <w:continuationSeparator/>
      </w:r>
    </w:p>
  </w:footnote>
  <w:footnote w:id="1">
    <w:p w14:paraId="3B10A0A5" w14:textId="77777777" w:rsidR="00DB6B0C" w:rsidRDefault="00DB6B0C">
      <w:pPr>
        <w:pStyle w:val="footnotedescription"/>
        <w:ind w:left="0"/>
      </w:pPr>
      <w:r>
        <w:rPr>
          <w:rStyle w:val="footnotemark"/>
        </w:rPr>
        <w:footnoteRef/>
      </w:r>
      <w:r>
        <w:t xml:space="preserve"> IPWEA, 2006, </w:t>
      </w:r>
      <w:r>
        <w:rPr>
          <w:i/>
        </w:rPr>
        <w:t>IIMM</w:t>
      </w:r>
      <w:r>
        <w:t xml:space="preserve"> Sec 1.1.3, p 1.3. </w:t>
      </w:r>
    </w:p>
  </w:footnote>
  <w:footnote w:id="2">
    <w:p w14:paraId="20DBD87A" w14:textId="64223841" w:rsidR="00DB6B0C" w:rsidRDefault="00DB6B0C">
      <w:pPr>
        <w:pStyle w:val="FootnoteText"/>
      </w:pPr>
      <w:r>
        <w:rPr>
          <w:rStyle w:val="FootnoteReference"/>
        </w:rPr>
        <w:footnoteRef/>
      </w:r>
      <w:r>
        <w:t xml:space="preserve"> </w:t>
      </w:r>
      <w:r w:rsidRPr="002812C6">
        <w:t>IPWEA, 2006.</w:t>
      </w:r>
    </w:p>
  </w:footnote>
  <w:footnote w:id="3">
    <w:p w14:paraId="036072E9" w14:textId="57218AFB" w:rsidR="00DB6B0C" w:rsidRPr="00E37525" w:rsidRDefault="00DB6B0C">
      <w:pPr>
        <w:pStyle w:val="FootnoteText"/>
        <w:rPr>
          <w:lang w:val="en-US"/>
        </w:rPr>
      </w:pPr>
      <w:r>
        <w:rPr>
          <w:rStyle w:val="FootnoteReference"/>
        </w:rPr>
        <w:footnoteRef/>
      </w:r>
      <w:r>
        <w:t xml:space="preserve"> B</w:t>
      </w:r>
      <w:r w:rsidRPr="0093344B">
        <w:t>ased on our drought and demand management plans</w:t>
      </w:r>
    </w:p>
  </w:footnote>
  <w:footnote w:id="4">
    <w:p w14:paraId="0E025D2C" w14:textId="77777777" w:rsidR="00DB6B0C" w:rsidRDefault="00DB6B0C">
      <w:pPr>
        <w:pStyle w:val="footnotedescription"/>
        <w:ind w:left="0"/>
      </w:pPr>
      <w:r>
        <w:rPr>
          <w:rStyle w:val="footnotemark"/>
        </w:rPr>
        <w:footnoteRef/>
      </w:r>
      <w:r>
        <w:t xml:space="preserve"> IIMM 2006, Appendix B, p B:1‐3 (‘cyclic’ modified to ‘planned’, ‘average’ changed to ‘fair’’)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B6B12" w14:textId="6CF173BA" w:rsidR="00DB6B0C" w:rsidRDefault="001728DD">
    <w:pPr>
      <w:spacing w:after="160" w:line="259" w:lineRule="auto"/>
      <w:ind w:left="0" w:firstLine="0"/>
      <w:jc w:val="left"/>
    </w:pPr>
    <w:r>
      <w:rPr>
        <w:noProof/>
      </w:rPr>
      <w:pict w14:anchorId="744DE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69" o:spid="_x0000_s34818" type="#_x0000_t136" style="position:absolute;margin-left:0;margin-top:0;width:397.25pt;height:238.3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04AE0" w14:textId="726DC1CD" w:rsidR="00DB6B0C" w:rsidRDefault="001728DD">
    <w:pPr>
      <w:spacing w:after="0" w:line="252" w:lineRule="auto"/>
      <w:ind w:left="4159" w:right="-358" w:firstLine="0"/>
      <w:jc w:val="center"/>
    </w:pPr>
    <w:r>
      <w:rPr>
        <w:noProof/>
      </w:rPr>
      <w:pict w14:anchorId="34C48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8" o:spid="_x0000_s34827" type="#_x0000_t136" style="position:absolute;left:0;text-align:left;margin-left:0;margin-top:0;width:397.25pt;height:238.3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6B0C">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E45DA" w14:textId="362D77BB" w:rsidR="00DB6B0C" w:rsidRPr="00710DC6" w:rsidRDefault="001728DD" w:rsidP="007903F9">
    <w:pPr>
      <w:pStyle w:val="Header"/>
      <w:tabs>
        <w:tab w:val="clear" w:pos="4513"/>
        <w:tab w:val="clear" w:pos="9026"/>
        <w:tab w:val="right" w:pos="10206"/>
      </w:tabs>
      <w:jc w:val="right"/>
      <w:rPr>
        <w:b/>
        <w:i/>
      </w:rPr>
    </w:pPr>
    <w:r>
      <w:rPr>
        <w:noProof/>
      </w:rPr>
      <w:pict w14:anchorId="7A1FE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9" o:spid="_x0000_s34828" type="#_x0000_t136" style="position:absolute;left:0;text-align:left;margin-left:0;margin-top:0;width:397.25pt;height:238.3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6B0C">
      <w:rPr>
        <w:noProof/>
        <w:lang w:eastAsia="en-AU"/>
      </w:rPr>
      <w:drawing>
        <wp:inline distT="0" distB="0" distL="0" distR="0" wp14:anchorId="12E97225" wp14:editId="20CCBFB3">
          <wp:extent cx="1275907" cy="637953"/>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467" cy="638233"/>
                  </a:xfrm>
                  <a:prstGeom prst="rect">
                    <a:avLst/>
                  </a:prstGeom>
                </pic:spPr>
              </pic:pic>
            </a:graphicData>
          </a:graphic>
        </wp:inline>
      </w:drawing>
    </w:r>
    <w:r w:rsidR="00DB6B0C">
      <w:rPr>
        <w:b/>
        <w:i/>
        <w:sz w:val="20"/>
      </w:rPr>
      <w:tab/>
    </w:r>
    <w:r w:rsidR="00DB6B0C">
      <w:rPr>
        <w:b/>
        <w:i/>
      </w:rPr>
      <w:t>Uralla Shire Council – Water Asset Management Plan</w:t>
    </w:r>
  </w:p>
  <w:p w14:paraId="50DA9536" w14:textId="77777777" w:rsidR="00DB6B0C" w:rsidRPr="00043FCC" w:rsidRDefault="00DB6B0C" w:rsidP="007903F9">
    <w:pPr>
      <w:pStyle w:val="Header"/>
      <w:pBdr>
        <w:bottom w:val="single" w:sz="12" w:space="1" w:color="A6A6A6" w:themeColor="background1" w:themeShade="A6"/>
      </w:pBdr>
      <w:jc w:val="both"/>
      <w:rPr>
        <w:sz w:val="4"/>
      </w:rPr>
    </w:pPr>
  </w:p>
  <w:p w14:paraId="6C9B0A5D" w14:textId="77777777" w:rsidR="00DB6B0C" w:rsidRPr="005742FB" w:rsidRDefault="00DB6B0C" w:rsidP="007903F9">
    <w:pPr>
      <w:spacing w:after="0" w:line="259" w:lineRule="auto"/>
      <w:ind w:left="0" w:firstLine="0"/>
      <w:rPr>
        <w:sz w:val="10"/>
      </w:rPr>
    </w:pPr>
  </w:p>
  <w:p w14:paraId="4EF547C3" w14:textId="055E7A6C" w:rsidR="00DB6B0C" w:rsidRPr="007903F9" w:rsidRDefault="00DB6B0C" w:rsidP="007903F9">
    <w:pPr>
      <w:spacing w:after="0" w:line="259" w:lineRule="auto"/>
      <w:ind w:left="0" w:firstLine="0"/>
      <w:rPr>
        <w:sz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F7FE6" w14:textId="3C96FFF4" w:rsidR="00DB6B0C" w:rsidRPr="00710DC6" w:rsidRDefault="001728DD" w:rsidP="007903F9">
    <w:pPr>
      <w:pStyle w:val="Header"/>
      <w:tabs>
        <w:tab w:val="clear" w:pos="4513"/>
        <w:tab w:val="clear" w:pos="9026"/>
        <w:tab w:val="right" w:pos="10206"/>
      </w:tabs>
      <w:jc w:val="right"/>
      <w:rPr>
        <w:b/>
        <w:i/>
      </w:rPr>
    </w:pPr>
    <w:r>
      <w:rPr>
        <w:noProof/>
      </w:rPr>
      <w:pict w14:anchorId="65AD1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7" o:spid="_x0000_s34826" type="#_x0000_t136" style="position:absolute;left:0;text-align:left;margin-left:0;margin-top:0;width:397.25pt;height:238.3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6B0C">
      <w:rPr>
        <w:noProof/>
        <w:lang w:eastAsia="en-AU"/>
      </w:rPr>
      <w:drawing>
        <wp:inline distT="0" distB="0" distL="0" distR="0" wp14:anchorId="7D4887BC" wp14:editId="628C315A">
          <wp:extent cx="1275907" cy="63795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467" cy="638233"/>
                  </a:xfrm>
                  <a:prstGeom prst="rect">
                    <a:avLst/>
                  </a:prstGeom>
                </pic:spPr>
              </pic:pic>
            </a:graphicData>
          </a:graphic>
        </wp:inline>
      </w:drawing>
    </w:r>
    <w:r w:rsidR="00DB6B0C">
      <w:rPr>
        <w:b/>
        <w:i/>
        <w:sz w:val="20"/>
      </w:rPr>
      <w:tab/>
    </w:r>
    <w:r w:rsidR="00DB6B0C">
      <w:rPr>
        <w:b/>
        <w:i/>
      </w:rPr>
      <w:t>Uralla Shire Council – Water Asset Management Plan</w:t>
    </w:r>
  </w:p>
  <w:p w14:paraId="4AEAA52C" w14:textId="77777777" w:rsidR="00DB6B0C" w:rsidRPr="00043FCC" w:rsidRDefault="00DB6B0C" w:rsidP="007903F9">
    <w:pPr>
      <w:pStyle w:val="Header"/>
      <w:pBdr>
        <w:bottom w:val="single" w:sz="12" w:space="1" w:color="A6A6A6" w:themeColor="background1" w:themeShade="A6"/>
      </w:pBdr>
      <w:jc w:val="both"/>
      <w:rPr>
        <w:sz w:val="4"/>
      </w:rPr>
    </w:pPr>
  </w:p>
  <w:p w14:paraId="0FD1D972" w14:textId="518D3C35" w:rsidR="00DB6B0C" w:rsidRPr="007903F9" w:rsidRDefault="00DB6B0C" w:rsidP="00EA04B0">
    <w:pPr>
      <w:spacing w:after="0" w:line="259" w:lineRule="auto"/>
      <w:ind w:left="0" w:firstLine="0"/>
      <w:rPr>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C20FD" w14:textId="675880DE" w:rsidR="00DB6B0C" w:rsidRPr="00710DC6" w:rsidRDefault="001728DD" w:rsidP="007B1E0A">
    <w:pPr>
      <w:pStyle w:val="Header"/>
      <w:tabs>
        <w:tab w:val="clear" w:pos="4513"/>
        <w:tab w:val="clear" w:pos="9026"/>
        <w:tab w:val="right" w:pos="10206"/>
      </w:tabs>
      <w:jc w:val="right"/>
      <w:rPr>
        <w:b/>
        <w:i/>
      </w:rPr>
    </w:pPr>
    <w:r>
      <w:rPr>
        <w:noProof/>
      </w:rPr>
      <w:pict w14:anchorId="10C4C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0" o:spid="_x0000_s34819" type="#_x0000_t136" style="position:absolute;left:0;text-align:left;margin-left:0;margin-top:0;width:397.25pt;height:238.3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6B0C">
      <w:rPr>
        <w:noProof/>
        <w:lang w:eastAsia="en-AU"/>
      </w:rPr>
      <w:drawing>
        <wp:inline distT="0" distB="0" distL="0" distR="0" wp14:anchorId="073AD562" wp14:editId="7718C905">
          <wp:extent cx="1275907" cy="637953"/>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467" cy="638233"/>
                  </a:xfrm>
                  <a:prstGeom prst="rect">
                    <a:avLst/>
                  </a:prstGeom>
                </pic:spPr>
              </pic:pic>
            </a:graphicData>
          </a:graphic>
        </wp:inline>
      </w:drawing>
    </w:r>
    <w:r w:rsidR="00DB6B0C">
      <w:rPr>
        <w:b/>
        <w:i/>
        <w:sz w:val="20"/>
      </w:rPr>
      <w:tab/>
    </w:r>
    <w:r w:rsidR="00DB6B0C">
      <w:rPr>
        <w:b/>
        <w:i/>
      </w:rPr>
      <w:t>Uralla Shire Council – Water Asset Management Plan</w:t>
    </w:r>
  </w:p>
  <w:p w14:paraId="563A500B" w14:textId="77777777" w:rsidR="00DB6B0C" w:rsidRPr="00043FCC" w:rsidRDefault="00DB6B0C" w:rsidP="007B1E0A">
    <w:pPr>
      <w:pStyle w:val="Header"/>
      <w:pBdr>
        <w:bottom w:val="single" w:sz="12" w:space="1" w:color="A6A6A6" w:themeColor="background1" w:themeShade="A6"/>
      </w:pBdr>
      <w:jc w:val="both"/>
      <w:rPr>
        <w:sz w:val="4"/>
      </w:rPr>
    </w:pPr>
  </w:p>
  <w:p w14:paraId="1B2A9409" w14:textId="77777777" w:rsidR="00DB6B0C" w:rsidRPr="007B1E0A" w:rsidRDefault="00DB6B0C" w:rsidP="007B1E0A">
    <w:pPr>
      <w:pStyle w:val="Head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078E6" w14:textId="7C947BCB" w:rsidR="00DB6B0C" w:rsidRDefault="001728DD">
    <w:pPr>
      <w:spacing w:after="160" w:line="259" w:lineRule="auto"/>
      <w:ind w:left="0" w:firstLine="0"/>
      <w:jc w:val="left"/>
    </w:pPr>
    <w:r>
      <w:rPr>
        <w:noProof/>
      </w:rPr>
      <w:pict w14:anchorId="53AF0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68" o:spid="_x0000_s34817" type="#_x0000_t136" style="position:absolute;margin-left:0;margin-top:0;width:397.25pt;height:238.3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AC026" w14:textId="29621C72" w:rsidR="00DB6B0C" w:rsidRDefault="001728DD">
    <w:pPr>
      <w:spacing w:after="0" w:line="259" w:lineRule="auto"/>
      <w:ind w:left="0" w:firstLine="0"/>
      <w:jc w:val="center"/>
    </w:pPr>
    <w:r>
      <w:rPr>
        <w:noProof/>
      </w:rPr>
      <w:pict w14:anchorId="492B9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2" o:spid="_x0000_s34821" type="#_x0000_t136" style="position:absolute;left:0;text-align:left;margin-left:0;margin-top:0;width:397.25pt;height:238.3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D14D3" w14:textId="5ABE6792" w:rsidR="00DB6B0C" w:rsidRPr="00710DC6" w:rsidRDefault="001728DD" w:rsidP="005742FB">
    <w:pPr>
      <w:pStyle w:val="Header"/>
      <w:tabs>
        <w:tab w:val="clear" w:pos="4513"/>
        <w:tab w:val="clear" w:pos="9026"/>
        <w:tab w:val="right" w:pos="10206"/>
      </w:tabs>
      <w:jc w:val="right"/>
      <w:rPr>
        <w:b/>
        <w:i/>
      </w:rPr>
    </w:pPr>
    <w:r>
      <w:rPr>
        <w:noProof/>
      </w:rPr>
      <w:pict w14:anchorId="18644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3" o:spid="_x0000_s34822" type="#_x0000_t136" style="position:absolute;left:0;text-align:left;margin-left:0;margin-top:0;width:397.25pt;height:238.3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6B0C">
      <w:rPr>
        <w:noProof/>
        <w:lang w:eastAsia="en-AU"/>
      </w:rPr>
      <w:drawing>
        <wp:inline distT="0" distB="0" distL="0" distR="0" wp14:anchorId="77320C15" wp14:editId="67DB1614">
          <wp:extent cx="1275907" cy="63795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467" cy="638233"/>
                  </a:xfrm>
                  <a:prstGeom prst="rect">
                    <a:avLst/>
                  </a:prstGeom>
                </pic:spPr>
              </pic:pic>
            </a:graphicData>
          </a:graphic>
        </wp:inline>
      </w:drawing>
    </w:r>
    <w:r w:rsidR="00DB6B0C">
      <w:rPr>
        <w:b/>
        <w:i/>
        <w:sz w:val="20"/>
      </w:rPr>
      <w:tab/>
    </w:r>
    <w:r w:rsidR="00DB6B0C">
      <w:rPr>
        <w:b/>
        <w:i/>
      </w:rPr>
      <w:t>Uralla Shire Council – Water Asset Management Plan</w:t>
    </w:r>
  </w:p>
  <w:p w14:paraId="0CE49E26" w14:textId="77777777" w:rsidR="00DB6B0C" w:rsidRPr="00043FCC" w:rsidRDefault="00DB6B0C" w:rsidP="005742FB">
    <w:pPr>
      <w:pStyle w:val="Header"/>
      <w:pBdr>
        <w:bottom w:val="single" w:sz="12" w:space="1" w:color="A6A6A6" w:themeColor="background1" w:themeShade="A6"/>
      </w:pBdr>
      <w:jc w:val="both"/>
      <w:rPr>
        <w:sz w:val="4"/>
      </w:rPr>
    </w:pPr>
  </w:p>
  <w:p w14:paraId="62B30AC2" w14:textId="2721AD9B" w:rsidR="00DB6B0C" w:rsidRPr="005742FB" w:rsidRDefault="00DB6B0C" w:rsidP="005742FB">
    <w:pPr>
      <w:spacing w:after="0" w:line="259" w:lineRule="auto"/>
      <w:ind w:left="0" w:firstLine="0"/>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702D3" w14:textId="49B3B88A" w:rsidR="00DB6B0C" w:rsidRDefault="001728DD">
    <w:pPr>
      <w:spacing w:after="0" w:line="259" w:lineRule="auto"/>
      <w:ind w:left="0" w:firstLine="0"/>
      <w:jc w:val="center"/>
    </w:pPr>
    <w:r>
      <w:rPr>
        <w:noProof/>
      </w:rPr>
      <w:pict w14:anchorId="6A43E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1" o:spid="_x0000_s34820" type="#_x0000_t136" style="position:absolute;left:0;text-align:left;margin-left:0;margin-top:0;width:397.25pt;height:238.3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6B0C">
      <w:t xml:space="preserve">‐ </w:t>
    </w:r>
    <w:r w:rsidR="00DB6B0C">
      <w:fldChar w:fldCharType="begin"/>
    </w:r>
    <w:r w:rsidR="00DB6B0C">
      <w:instrText xml:space="preserve"> PAGE   \* MERGEFORMAT </w:instrText>
    </w:r>
    <w:r w:rsidR="00DB6B0C">
      <w:fldChar w:fldCharType="separate"/>
    </w:r>
    <w:r w:rsidR="00DB6B0C">
      <w:t>1</w:t>
    </w:r>
    <w:r w:rsidR="00DB6B0C">
      <w:fldChar w:fldCharType="end"/>
    </w:r>
    <w:r w:rsidR="00DB6B0C">
      <w:t xml:space="preserve"> ‐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7A9A6" w14:textId="76269FD1" w:rsidR="00DB6B0C" w:rsidRDefault="001728DD">
    <w:pPr>
      <w:spacing w:after="160" w:line="259" w:lineRule="auto"/>
      <w:ind w:left="0" w:firstLine="0"/>
      <w:jc w:val="left"/>
    </w:pPr>
    <w:r>
      <w:rPr>
        <w:noProof/>
      </w:rPr>
      <w:pict w14:anchorId="50EB8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5" o:spid="_x0000_s34824" type="#_x0000_t136" style="position:absolute;margin-left:0;margin-top:0;width:397.25pt;height:238.3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AE484" w14:textId="3BC03B27" w:rsidR="00DB6B0C" w:rsidRPr="00710DC6" w:rsidRDefault="001728DD" w:rsidP="007903F9">
    <w:pPr>
      <w:pStyle w:val="Header"/>
      <w:tabs>
        <w:tab w:val="clear" w:pos="4513"/>
        <w:tab w:val="clear" w:pos="9026"/>
        <w:tab w:val="right" w:pos="15451"/>
      </w:tabs>
      <w:ind w:right="39"/>
      <w:jc w:val="right"/>
      <w:rPr>
        <w:b/>
        <w:i/>
      </w:rPr>
    </w:pPr>
    <w:r>
      <w:rPr>
        <w:noProof/>
      </w:rPr>
      <w:pict w14:anchorId="42832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6" o:spid="_x0000_s34825" type="#_x0000_t136" style="position:absolute;left:0;text-align:left;margin-left:0;margin-top:0;width:397.25pt;height:238.3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6B0C">
      <w:rPr>
        <w:noProof/>
        <w:lang w:eastAsia="en-AU"/>
      </w:rPr>
      <w:drawing>
        <wp:inline distT="0" distB="0" distL="0" distR="0" wp14:anchorId="6CAAE002" wp14:editId="7260A655">
          <wp:extent cx="1275907" cy="63795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467" cy="638233"/>
                  </a:xfrm>
                  <a:prstGeom prst="rect">
                    <a:avLst/>
                  </a:prstGeom>
                </pic:spPr>
              </pic:pic>
            </a:graphicData>
          </a:graphic>
        </wp:inline>
      </w:drawing>
    </w:r>
    <w:r w:rsidR="00DB6B0C">
      <w:rPr>
        <w:b/>
        <w:i/>
        <w:sz w:val="20"/>
      </w:rPr>
      <w:tab/>
    </w:r>
    <w:r w:rsidR="00DB6B0C">
      <w:rPr>
        <w:b/>
        <w:i/>
      </w:rPr>
      <w:t>Uralla Shire Council – Water Asset Management Plan</w:t>
    </w:r>
  </w:p>
  <w:p w14:paraId="688D957C" w14:textId="77777777" w:rsidR="00DB6B0C" w:rsidRPr="00043FCC" w:rsidRDefault="00DB6B0C" w:rsidP="007903F9">
    <w:pPr>
      <w:pStyle w:val="Header"/>
      <w:pBdr>
        <w:bottom w:val="single" w:sz="12" w:space="1" w:color="A6A6A6" w:themeColor="background1" w:themeShade="A6"/>
      </w:pBdr>
      <w:tabs>
        <w:tab w:val="clear" w:pos="9026"/>
      </w:tabs>
      <w:jc w:val="both"/>
      <w:rPr>
        <w:sz w:val="4"/>
      </w:rPr>
    </w:pPr>
  </w:p>
  <w:p w14:paraId="5791C76D" w14:textId="77777777" w:rsidR="00DB6B0C" w:rsidRPr="007903F9" w:rsidRDefault="00DB6B0C">
    <w:pPr>
      <w:spacing w:after="160" w:line="259" w:lineRule="auto"/>
      <w:ind w:left="0" w:firstLine="0"/>
      <w:jc w:val="left"/>
      <w:rPr>
        <w:sz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253A1" w14:textId="43C10A91" w:rsidR="00DB6B0C" w:rsidRDefault="001728DD">
    <w:pPr>
      <w:spacing w:after="160" w:line="259" w:lineRule="auto"/>
      <w:ind w:left="0" w:firstLine="0"/>
      <w:jc w:val="left"/>
    </w:pPr>
    <w:r>
      <w:rPr>
        <w:noProof/>
      </w:rPr>
      <w:pict w14:anchorId="4E057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64474" o:spid="_x0000_s34823" type="#_x0000_t136" style="position:absolute;margin-left:0;margin-top:0;width:397.25pt;height:238.3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51F"/>
    <w:multiLevelType w:val="hybridMultilevel"/>
    <w:tmpl w:val="3CC8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35CF3"/>
    <w:multiLevelType w:val="hybridMultilevel"/>
    <w:tmpl w:val="30B618E0"/>
    <w:lvl w:ilvl="0" w:tplc="0C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E5267E6">
      <w:start w:val="1"/>
      <w:numFmt w:val="bullet"/>
      <w:lvlText w:val="o"/>
      <w:lvlJc w:val="left"/>
      <w:pPr>
        <w:ind w:left="1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909F60">
      <w:start w:val="1"/>
      <w:numFmt w:val="bullet"/>
      <w:lvlText w:val="▪"/>
      <w:lvlJc w:val="left"/>
      <w:pPr>
        <w:ind w:left="2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BC75F2">
      <w:start w:val="1"/>
      <w:numFmt w:val="bullet"/>
      <w:lvlText w:val="•"/>
      <w:lvlJc w:val="left"/>
      <w:pPr>
        <w:ind w:left="29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449E8E">
      <w:start w:val="1"/>
      <w:numFmt w:val="bullet"/>
      <w:lvlText w:val="o"/>
      <w:lvlJc w:val="left"/>
      <w:pPr>
        <w:ind w:left="36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F42812">
      <w:start w:val="1"/>
      <w:numFmt w:val="bullet"/>
      <w:lvlText w:val="▪"/>
      <w:lvlJc w:val="left"/>
      <w:pPr>
        <w:ind w:left="43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D32CF28">
      <w:start w:val="1"/>
      <w:numFmt w:val="bullet"/>
      <w:lvlText w:val="•"/>
      <w:lvlJc w:val="left"/>
      <w:pPr>
        <w:ind w:left="5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16E626">
      <w:start w:val="1"/>
      <w:numFmt w:val="bullet"/>
      <w:lvlText w:val="o"/>
      <w:lvlJc w:val="left"/>
      <w:pPr>
        <w:ind w:left="58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D800DA">
      <w:start w:val="1"/>
      <w:numFmt w:val="bullet"/>
      <w:lvlText w:val="▪"/>
      <w:lvlJc w:val="left"/>
      <w:pPr>
        <w:ind w:left="6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54477F"/>
    <w:multiLevelType w:val="hybridMultilevel"/>
    <w:tmpl w:val="F0406C26"/>
    <w:lvl w:ilvl="0" w:tplc="0C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AEB283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564B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7A16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D896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E6A8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7EBF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6EB4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E46F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9617E7"/>
    <w:multiLevelType w:val="hybridMultilevel"/>
    <w:tmpl w:val="B68CC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600A4"/>
    <w:multiLevelType w:val="hybridMultilevel"/>
    <w:tmpl w:val="6C5A43FE"/>
    <w:lvl w:ilvl="0" w:tplc="0C090001">
      <w:start w:val="1"/>
      <w:numFmt w:val="bullet"/>
      <w:lvlText w:val=""/>
      <w:lvlJc w:val="left"/>
      <w:pPr>
        <w:ind w:left="107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6D827D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1E7E9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090001">
      <w:start w:val="1"/>
      <w:numFmt w:val="bullet"/>
      <w:lvlText w:val=""/>
      <w:lvlJc w:val="left"/>
      <w:pPr>
        <w:ind w:left="324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4" w:tplc="AEB6EE8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F48B3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3CD10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48E68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64FDC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007A28"/>
    <w:multiLevelType w:val="hybridMultilevel"/>
    <w:tmpl w:val="545E110C"/>
    <w:lvl w:ilvl="0" w:tplc="4AA89934">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862F0F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EE011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0E7B5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74829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0228F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F2E843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2E3A2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D62D6B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98A2777"/>
    <w:multiLevelType w:val="hybridMultilevel"/>
    <w:tmpl w:val="72A8063C"/>
    <w:lvl w:ilvl="0" w:tplc="0C090001">
      <w:start w:val="1"/>
      <w:numFmt w:val="bullet"/>
      <w:lvlText w:val=""/>
      <w:lvlJc w:val="left"/>
      <w:pPr>
        <w:ind w:left="360"/>
      </w:pPr>
      <w:rPr>
        <w:rFonts w:ascii="Symbol" w:hAnsi="Symbol" w:hint="default"/>
        <w:b w:val="0"/>
        <w:i w:val="0"/>
        <w:strike w:val="0"/>
        <w:dstrike w:val="0"/>
        <w:color w:val="000000"/>
        <w:sz w:val="22"/>
        <w:szCs w:val="20"/>
        <w:u w:val="none" w:color="000000"/>
        <w:bdr w:val="none" w:sz="0" w:space="0" w:color="auto"/>
        <w:shd w:val="clear" w:color="auto" w:fill="auto"/>
        <w:vertAlign w:val="baseline"/>
      </w:rPr>
    </w:lvl>
    <w:lvl w:ilvl="1" w:tplc="8428829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F880C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F62B2D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0CC5B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10E39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CECF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2E4865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D272D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C8E4567"/>
    <w:multiLevelType w:val="hybridMultilevel"/>
    <w:tmpl w:val="A87887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F78155A"/>
    <w:multiLevelType w:val="hybridMultilevel"/>
    <w:tmpl w:val="AB9C1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6911E3"/>
    <w:multiLevelType w:val="multilevel"/>
    <w:tmpl w:val="E3A01F2E"/>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A197401"/>
    <w:multiLevelType w:val="hybridMultilevel"/>
    <w:tmpl w:val="4E8EFD22"/>
    <w:lvl w:ilvl="0" w:tplc="0C090001">
      <w:start w:val="1"/>
      <w:numFmt w:val="bullet"/>
      <w:lvlText w:val=""/>
      <w:lvlJc w:val="left"/>
      <w:pPr>
        <w:ind w:left="1126" w:hanging="360"/>
      </w:pPr>
      <w:rPr>
        <w:rFonts w:ascii="Symbol" w:hAnsi="Symbol" w:hint="default"/>
      </w:rPr>
    </w:lvl>
    <w:lvl w:ilvl="1" w:tplc="0C090003" w:tentative="1">
      <w:start w:val="1"/>
      <w:numFmt w:val="bullet"/>
      <w:lvlText w:val="o"/>
      <w:lvlJc w:val="left"/>
      <w:pPr>
        <w:ind w:left="1846" w:hanging="360"/>
      </w:pPr>
      <w:rPr>
        <w:rFonts w:ascii="Courier New" w:hAnsi="Courier New" w:cs="Courier New" w:hint="default"/>
      </w:rPr>
    </w:lvl>
    <w:lvl w:ilvl="2" w:tplc="0C090005" w:tentative="1">
      <w:start w:val="1"/>
      <w:numFmt w:val="bullet"/>
      <w:lvlText w:val=""/>
      <w:lvlJc w:val="left"/>
      <w:pPr>
        <w:ind w:left="2566" w:hanging="360"/>
      </w:pPr>
      <w:rPr>
        <w:rFonts w:ascii="Wingdings" w:hAnsi="Wingdings" w:hint="default"/>
      </w:rPr>
    </w:lvl>
    <w:lvl w:ilvl="3" w:tplc="0C090001" w:tentative="1">
      <w:start w:val="1"/>
      <w:numFmt w:val="bullet"/>
      <w:lvlText w:val=""/>
      <w:lvlJc w:val="left"/>
      <w:pPr>
        <w:ind w:left="3286" w:hanging="360"/>
      </w:pPr>
      <w:rPr>
        <w:rFonts w:ascii="Symbol" w:hAnsi="Symbol" w:hint="default"/>
      </w:rPr>
    </w:lvl>
    <w:lvl w:ilvl="4" w:tplc="0C090003" w:tentative="1">
      <w:start w:val="1"/>
      <w:numFmt w:val="bullet"/>
      <w:lvlText w:val="o"/>
      <w:lvlJc w:val="left"/>
      <w:pPr>
        <w:ind w:left="4006" w:hanging="360"/>
      </w:pPr>
      <w:rPr>
        <w:rFonts w:ascii="Courier New" w:hAnsi="Courier New" w:cs="Courier New" w:hint="default"/>
      </w:rPr>
    </w:lvl>
    <w:lvl w:ilvl="5" w:tplc="0C090005" w:tentative="1">
      <w:start w:val="1"/>
      <w:numFmt w:val="bullet"/>
      <w:lvlText w:val=""/>
      <w:lvlJc w:val="left"/>
      <w:pPr>
        <w:ind w:left="4726" w:hanging="360"/>
      </w:pPr>
      <w:rPr>
        <w:rFonts w:ascii="Wingdings" w:hAnsi="Wingdings" w:hint="default"/>
      </w:rPr>
    </w:lvl>
    <w:lvl w:ilvl="6" w:tplc="0C090001" w:tentative="1">
      <w:start w:val="1"/>
      <w:numFmt w:val="bullet"/>
      <w:lvlText w:val=""/>
      <w:lvlJc w:val="left"/>
      <w:pPr>
        <w:ind w:left="5446" w:hanging="360"/>
      </w:pPr>
      <w:rPr>
        <w:rFonts w:ascii="Symbol" w:hAnsi="Symbol" w:hint="default"/>
      </w:rPr>
    </w:lvl>
    <w:lvl w:ilvl="7" w:tplc="0C090003" w:tentative="1">
      <w:start w:val="1"/>
      <w:numFmt w:val="bullet"/>
      <w:lvlText w:val="o"/>
      <w:lvlJc w:val="left"/>
      <w:pPr>
        <w:ind w:left="6166" w:hanging="360"/>
      </w:pPr>
      <w:rPr>
        <w:rFonts w:ascii="Courier New" w:hAnsi="Courier New" w:cs="Courier New" w:hint="default"/>
      </w:rPr>
    </w:lvl>
    <w:lvl w:ilvl="8" w:tplc="0C090005" w:tentative="1">
      <w:start w:val="1"/>
      <w:numFmt w:val="bullet"/>
      <w:lvlText w:val=""/>
      <w:lvlJc w:val="left"/>
      <w:pPr>
        <w:ind w:left="6886" w:hanging="360"/>
      </w:pPr>
      <w:rPr>
        <w:rFonts w:ascii="Wingdings" w:hAnsi="Wingdings" w:hint="default"/>
      </w:rPr>
    </w:lvl>
  </w:abstractNum>
  <w:abstractNum w:abstractNumId="11" w15:restartNumberingAfterBreak="0">
    <w:nsid w:val="1A9573E4"/>
    <w:multiLevelType w:val="hybridMultilevel"/>
    <w:tmpl w:val="A37A15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B914316"/>
    <w:multiLevelType w:val="hybridMultilevel"/>
    <w:tmpl w:val="AA561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1D635A"/>
    <w:multiLevelType w:val="hybridMultilevel"/>
    <w:tmpl w:val="6BF29AF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4" w15:restartNumberingAfterBreak="0">
    <w:nsid w:val="252F38F0"/>
    <w:multiLevelType w:val="hybridMultilevel"/>
    <w:tmpl w:val="3CAC0638"/>
    <w:lvl w:ilvl="0" w:tplc="0C090001">
      <w:start w:val="1"/>
      <w:numFmt w:val="bullet"/>
      <w:lvlText w:val=""/>
      <w:lvlJc w:val="left"/>
      <w:pPr>
        <w:ind w:left="1798" w:hanging="360"/>
      </w:pPr>
      <w:rPr>
        <w:rFonts w:ascii="Symbol" w:hAnsi="Symbol" w:hint="default"/>
      </w:rPr>
    </w:lvl>
    <w:lvl w:ilvl="1" w:tplc="0C090003" w:tentative="1">
      <w:start w:val="1"/>
      <w:numFmt w:val="bullet"/>
      <w:lvlText w:val="o"/>
      <w:lvlJc w:val="left"/>
      <w:pPr>
        <w:ind w:left="2518" w:hanging="360"/>
      </w:pPr>
      <w:rPr>
        <w:rFonts w:ascii="Courier New" w:hAnsi="Courier New" w:cs="Courier New" w:hint="default"/>
      </w:rPr>
    </w:lvl>
    <w:lvl w:ilvl="2" w:tplc="0C090005" w:tentative="1">
      <w:start w:val="1"/>
      <w:numFmt w:val="bullet"/>
      <w:lvlText w:val=""/>
      <w:lvlJc w:val="left"/>
      <w:pPr>
        <w:ind w:left="3238" w:hanging="360"/>
      </w:pPr>
      <w:rPr>
        <w:rFonts w:ascii="Wingdings" w:hAnsi="Wingdings" w:hint="default"/>
      </w:rPr>
    </w:lvl>
    <w:lvl w:ilvl="3" w:tplc="0C090001" w:tentative="1">
      <w:start w:val="1"/>
      <w:numFmt w:val="bullet"/>
      <w:lvlText w:val=""/>
      <w:lvlJc w:val="left"/>
      <w:pPr>
        <w:ind w:left="3958" w:hanging="360"/>
      </w:pPr>
      <w:rPr>
        <w:rFonts w:ascii="Symbol" w:hAnsi="Symbol" w:hint="default"/>
      </w:rPr>
    </w:lvl>
    <w:lvl w:ilvl="4" w:tplc="0C090003" w:tentative="1">
      <w:start w:val="1"/>
      <w:numFmt w:val="bullet"/>
      <w:lvlText w:val="o"/>
      <w:lvlJc w:val="left"/>
      <w:pPr>
        <w:ind w:left="4678" w:hanging="360"/>
      </w:pPr>
      <w:rPr>
        <w:rFonts w:ascii="Courier New" w:hAnsi="Courier New" w:cs="Courier New" w:hint="default"/>
      </w:rPr>
    </w:lvl>
    <w:lvl w:ilvl="5" w:tplc="0C090005" w:tentative="1">
      <w:start w:val="1"/>
      <w:numFmt w:val="bullet"/>
      <w:lvlText w:val=""/>
      <w:lvlJc w:val="left"/>
      <w:pPr>
        <w:ind w:left="5398" w:hanging="360"/>
      </w:pPr>
      <w:rPr>
        <w:rFonts w:ascii="Wingdings" w:hAnsi="Wingdings" w:hint="default"/>
      </w:rPr>
    </w:lvl>
    <w:lvl w:ilvl="6" w:tplc="0C090001" w:tentative="1">
      <w:start w:val="1"/>
      <w:numFmt w:val="bullet"/>
      <w:lvlText w:val=""/>
      <w:lvlJc w:val="left"/>
      <w:pPr>
        <w:ind w:left="6118" w:hanging="360"/>
      </w:pPr>
      <w:rPr>
        <w:rFonts w:ascii="Symbol" w:hAnsi="Symbol" w:hint="default"/>
      </w:rPr>
    </w:lvl>
    <w:lvl w:ilvl="7" w:tplc="0C090003" w:tentative="1">
      <w:start w:val="1"/>
      <w:numFmt w:val="bullet"/>
      <w:lvlText w:val="o"/>
      <w:lvlJc w:val="left"/>
      <w:pPr>
        <w:ind w:left="6838" w:hanging="360"/>
      </w:pPr>
      <w:rPr>
        <w:rFonts w:ascii="Courier New" w:hAnsi="Courier New" w:cs="Courier New" w:hint="default"/>
      </w:rPr>
    </w:lvl>
    <w:lvl w:ilvl="8" w:tplc="0C090005" w:tentative="1">
      <w:start w:val="1"/>
      <w:numFmt w:val="bullet"/>
      <w:lvlText w:val=""/>
      <w:lvlJc w:val="left"/>
      <w:pPr>
        <w:ind w:left="7558" w:hanging="360"/>
      </w:pPr>
      <w:rPr>
        <w:rFonts w:ascii="Wingdings" w:hAnsi="Wingdings" w:hint="default"/>
      </w:rPr>
    </w:lvl>
  </w:abstractNum>
  <w:abstractNum w:abstractNumId="15" w15:restartNumberingAfterBreak="0">
    <w:nsid w:val="253F23AD"/>
    <w:multiLevelType w:val="hybridMultilevel"/>
    <w:tmpl w:val="9BE2A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EE7AF1"/>
    <w:multiLevelType w:val="hybridMultilevel"/>
    <w:tmpl w:val="689801A6"/>
    <w:lvl w:ilvl="0" w:tplc="98624F32">
      <w:start w:val="1"/>
      <w:numFmt w:val="decimal"/>
      <w:lvlText w:val="%1)"/>
      <w:lvlJc w:val="left"/>
      <w:pPr>
        <w:ind w:left="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1A974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522DCC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E0A5C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2D02CA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3478E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B1E24A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C867E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B2205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ACF115A"/>
    <w:multiLevelType w:val="hybridMultilevel"/>
    <w:tmpl w:val="957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F06B50"/>
    <w:multiLevelType w:val="hybridMultilevel"/>
    <w:tmpl w:val="52120BD2"/>
    <w:lvl w:ilvl="0" w:tplc="C174FC32">
      <w:start w:val="1"/>
      <w:numFmt w:val="lowerLetter"/>
      <w:lvlText w:val="(%1)"/>
      <w:lvlJc w:val="left"/>
      <w:pPr>
        <w:ind w:left="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E6B9D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95081D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8042E3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C4E03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CB0C6F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840901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78C9B8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DE66B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178114B"/>
    <w:multiLevelType w:val="hybridMultilevel"/>
    <w:tmpl w:val="47E695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32729B4"/>
    <w:multiLevelType w:val="hybridMultilevel"/>
    <w:tmpl w:val="38047C9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8EF55FB"/>
    <w:multiLevelType w:val="hybridMultilevel"/>
    <w:tmpl w:val="8F4612D8"/>
    <w:lvl w:ilvl="0" w:tplc="0C090001">
      <w:start w:val="1"/>
      <w:numFmt w:val="bullet"/>
      <w:lvlText w:val=""/>
      <w:lvlJc w:val="left"/>
      <w:pPr>
        <w:ind w:left="107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CFECF3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3A65B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B2326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64799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72B61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456A0">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32ED8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069B8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94F4E5B"/>
    <w:multiLevelType w:val="hybridMultilevel"/>
    <w:tmpl w:val="8ED0361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3" w15:restartNumberingAfterBreak="0">
    <w:nsid w:val="3AF04247"/>
    <w:multiLevelType w:val="hybridMultilevel"/>
    <w:tmpl w:val="E0CC7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2963A5"/>
    <w:multiLevelType w:val="hybridMultilevel"/>
    <w:tmpl w:val="F566F4AE"/>
    <w:lvl w:ilvl="0" w:tplc="0C090001">
      <w:start w:val="1"/>
      <w:numFmt w:val="bullet"/>
      <w:lvlText w:val=""/>
      <w:lvlJc w:val="left"/>
      <w:pPr>
        <w:ind w:left="107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6D827D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1E7E9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08146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B6EE8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F48B3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3CD10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48E68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64FDC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E546C07"/>
    <w:multiLevelType w:val="hybridMultilevel"/>
    <w:tmpl w:val="DFEA9876"/>
    <w:lvl w:ilvl="0" w:tplc="5FE68EB0">
      <w:start w:val="1"/>
      <w:numFmt w:val="decimal"/>
      <w:lvlText w:val="%1."/>
      <w:lvlJc w:val="left"/>
      <w:pPr>
        <w:ind w:left="360"/>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8428829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F880C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F62B2D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0CC5B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10E39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CECF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2E4865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D272D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417775D"/>
    <w:multiLevelType w:val="hybridMultilevel"/>
    <w:tmpl w:val="1F64A4B8"/>
    <w:lvl w:ilvl="0" w:tplc="0C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AEB283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564B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7A16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D896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E6A8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7EBF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6EB4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E46F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9726993"/>
    <w:multiLevelType w:val="hybridMultilevel"/>
    <w:tmpl w:val="F432EC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5197171"/>
    <w:multiLevelType w:val="hybridMultilevel"/>
    <w:tmpl w:val="B2CE0B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7627AB"/>
    <w:multiLevelType w:val="hybridMultilevel"/>
    <w:tmpl w:val="18CE06B2"/>
    <w:lvl w:ilvl="0" w:tplc="0C090001">
      <w:start w:val="1"/>
      <w:numFmt w:val="bullet"/>
      <w:lvlText w:val=""/>
      <w:lvlJc w:val="left"/>
      <w:pPr>
        <w:ind w:left="107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DF763D0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A8178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D89F8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EABAD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48A74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E4419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B2A6B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F0543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AD26E5C"/>
    <w:multiLevelType w:val="hybridMultilevel"/>
    <w:tmpl w:val="5838EE26"/>
    <w:lvl w:ilvl="0" w:tplc="0C090001">
      <w:start w:val="1"/>
      <w:numFmt w:val="bullet"/>
      <w:lvlText w:val=""/>
      <w:lvlJc w:val="left"/>
      <w:pPr>
        <w:ind w:left="720" w:hanging="360"/>
      </w:pPr>
      <w:rPr>
        <w:rFonts w:ascii="Symbol" w:hAnsi="Symbol" w:hint="default"/>
      </w:rPr>
    </w:lvl>
    <w:lvl w:ilvl="1" w:tplc="C7FA6A82">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BD6717"/>
    <w:multiLevelType w:val="hybridMultilevel"/>
    <w:tmpl w:val="A3A80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8571A"/>
    <w:multiLevelType w:val="hybridMultilevel"/>
    <w:tmpl w:val="3E20B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40760"/>
    <w:multiLevelType w:val="hybridMultilevel"/>
    <w:tmpl w:val="EB7A2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D86396"/>
    <w:multiLevelType w:val="hybridMultilevel"/>
    <w:tmpl w:val="574A2C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93D1A77"/>
    <w:multiLevelType w:val="hybridMultilevel"/>
    <w:tmpl w:val="D8B428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9D132C8"/>
    <w:multiLevelType w:val="hybridMultilevel"/>
    <w:tmpl w:val="C002A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DD0F3E"/>
    <w:multiLevelType w:val="hybridMultilevel"/>
    <w:tmpl w:val="FE3E1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973118"/>
    <w:multiLevelType w:val="hybridMultilevel"/>
    <w:tmpl w:val="6784CB76"/>
    <w:lvl w:ilvl="0" w:tplc="EF50985E">
      <w:start w:val="1"/>
      <w:numFmt w:val="lowerLetter"/>
      <w:lvlText w:val="(%1)"/>
      <w:lvlJc w:val="left"/>
      <w:pPr>
        <w:ind w:left="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146A9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1BEA68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EF8B7C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02F57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30A065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BAD75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9DED22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612587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07B7F6B"/>
    <w:multiLevelType w:val="hybridMultilevel"/>
    <w:tmpl w:val="FF2240CA"/>
    <w:lvl w:ilvl="0" w:tplc="8DB872B8">
      <w:start w:val="1"/>
      <w:numFmt w:val="bullet"/>
      <w:lvlText w:val="•"/>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01">
      <w:start w:val="1"/>
      <w:numFmt w:val="bullet"/>
      <w:lvlText w:val=""/>
      <w:lvlJc w:val="left"/>
      <w:pPr>
        <w:ind w:left="2510" w:hanging="360"/>
      </w:pPr>
      <w:rPr>
        <w:rFonts w:ascii="Symbol" w:hAnsi="Symbol" w:hint="default"/>
      </w:rPr>
    </w:lvl>
    <w:lvl w:ilvl="2" w:tplc="0C090005" w:tentative="1">
      <w:start w:val="1"/>
      <w:numFmt w:val="bullet"/>
      <w:lvlText w:val=""/>
      <w:lvlJc w:val="left"/>
      <w:pPr>
        <w:ind w:left="3230" w:hanging="360"/>
      </w:pPr>
      <w:rPr>
        <w:rFonts w:ascii="Wingdings" w:hAnsi="Wingdings" w:hint="default"/>
      </w:rPr>
    </w:lvl>
    <w:lvl w:ilvl="3" w:tplc="0C090001" w:tentative="1">
      <w:start w:val="1"/>
      <w:numFmt w:val="bullet"/>
      <w:lvlText w:val=""/>
      <w:lvlJc w:val="left"/>
      <w:pPr>
        <w:ind w:left="3950" w:hanging="360"/>
      </w:pPr>
      <w:rPr>
        <w:rFonts w:ascii="Symbol" w:hAnsi="Symbol" w:hint="default"/>
      </w:rPr>
    </w:lvl>
    <w:lvl w:ilvl="4" w:tplc="0C090003" w:tentative="1">
      <w:start w:val="1"/>
      <w:numFmt w:val="bullet"/>
      <w:lvlText w:val="o"/>
      <w:lvlJc w:val="left"/>
      <w:pPr>
        <w:ind w:left="4670" w:hanging="360"/>
      </w:pPr>
      <w:rPr>
        <w:rFonts w:ascii="Courier New" w:hAnsi="Courier New" w:cs="Courier New" w:hint="default"/>
      </w:rPr>
    </w:lvl>
    <w:lvl w:ilvl="5" w:tplc="0C090005" w:tentative="1">
      <w:start w:val="1"/>
      <w:numFmt w:val="bullet"/>
      <w:lvlText w:val=""/>
      <w:lvlJc w:val="left"/>
      <w:pPr>
        <w:ind w:left="5390" w:hanging="360"/>
      </w:pPr>
      <w:rPr>
        <w:rFonts w:ascii="Wingdings" w:hAnsi="Wingdings" w:hint="default"/>
      </w:rPr>
    </w:lvl>
    <w:lvl w:ilvl="6" w:tplc="0C090001" w:tentative="1">
      <w:start w:val="1"/>
      <w:numFmt w:val="bullet"/>
      <w:lvlText w:val=""/>
      <w:lvlJc w:val="left"/>
      <w:pPr>
        <w:ind w:left="6110" w:hanging="360"/>
      </w:pPr>
      <w:rPr>
        <w:rFonts w:ascii="Symbol" w:hAnsi="Symbol" w:hint="default"/>
      </w:rPr>
    </w:lvl>
    <w:lvl w:ilvl="7" w:tplc="0C090003" w:tentative="1">
      <w:start w:val="1"/>
      <w:numFmt w:val="bullet"/>
      <w:lvlText w:val="o"/>
      <w:lvlJc w:val="left"/>
      <w:pPr>
        <w:ind w:left="6830" w:hanging="360"/>
      </w:pPr>
      <w:rPr>
        <w:rFonts w:ascii="Courier New" w:hAnsi="Courier New" w:cs="Courier New" w:hint="default"/>
      </w:rPr>
    </w:lvl>
    <w:lvl w:ilvl="8" w:tplc="0C090005" w:tentative="1">
      <w:start w:val="1"/>
      <w:numFmt w:val="bullet"/>
      <w:lvlText w:val=""/>
      <w:lvlJc w:val="left"/>
      <w:pPr>
        <w:ind w:left="7550" w:hanging="360"/>
      </w:pPr>
      <w:rPr>
        <w:rFonts w:ascii="Wingdings" w:hAnsi="Wingdings" w:hint="default"/>
      </w:rPr>
    </w:lvl>
  </w:abstractNum>
  <w:abstractNum w:abstractNumId="40" w15:restartNumberingAfterBreak="0">
    <w:nsid w:val="73A43B15"/>
    <w:multiLevelType w:val="hybridMultilevel"/>
    <w:tmpl w:val="9BC09264"/>
    <w:lvl w:ilvl="0" w:tplc="8DB872B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BEB28E">
      <w:start w:val="1"/>
      <w:numFmt w:val="decimal"/>
      <w:lvlText w:val="%2."/>
      <w:lvlJc w:val="left"/>
      <w:pPr>
        <w:ind w:left="42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8F1EE83C">
      <w:start w:val="1"/>
      <w:numFmt w:val="lowerRoman"/>
      <w:lvlText w:val="%3"/>
      <w:lvlJc w:val="left"/>
      <w:pPr>
        <w:ind w:left="26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C5FC0C20">
      <w:start w:val="1"/>
      <w:numFmt w:val="decimal"/>
      <w:lvlText w:val="%4"/>
      <w:lvlJc w:val="left"/>
      <w:pPr>
        <w:ind w:left="334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6464D666">
      <w:start w:val="1"/>
      <w:numFmt w:val="lowerLetter"/>
      <w:lvlText w:val="%5"/>
      <w:lvlJc w:val="left"/>
      <w:pPr>
        <w:ind w:left="40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BCDE494E">
      <w:start w:val="1"/>
      <w:numFmt w:val="lowerRoman"/>
      <w:lvlText w:val="%6"/>
      <w:lvlJc w:val="left"/>
      <w:pPr>
        <w:ind w:left="47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A18E5D78">
      <w:start w:val="1"/>
      <w:numFmt w:val="decimal"/>
      <w:lvlText w:val="%7"/>
      <w:lvlJc w:val="left"/>
      <w:pPr>
        <w:ind w:left="55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4AF2AE50">
      <w:start w:val="1"/>
      <w:numFmt w:val="lowerLetter"/>
      <w:lvlText w:val="%8"/>
      <w:lvlJc w:val="left"/>
      <w:pPr>
        <w:ind w:left="62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9FD41DE4">
      <w:start w:val="1"/>
      <w:numFmt w:val="lowerRoman"/>
      <w:lvlText w:val="%9"/>
      <w:lvlJc w:val="left"/>
      <w:pPr>
        <w:ind w:left="694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4F07310"/>
    <w:multiLevelType w:val="hybridMultilevel"/>
    <w:tmpl w:val="EBBC4378"/>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42" w15:restartNumberingAfterBreak="0">
    <w:nsid w:val="7E136DB7"/>
    <w:multiLevelType w:val="hybridMultilevel"/>
    <w:tmpl w:val="B798BDFA"/>
    <w:lvl w:ilvl="0" w:tplc="8DB872B8">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01">
      <w:start w:val="1"/>
      <w:numFmt w:val="bullet"/>
      <w:lvlText w:val=""/>
      <w:lvlJc w:val="left"/>
      <w:pPr>
        <w:ind w:left="2500" w:hanging="360"/>
      </w:pPr>
      <w:rPr>
        <w:rFonts w:ascii="Symbol" w:hAnsi="Symbol"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num w:numId="1">
    <w:abstractNumId w:val="25"/>
  </w:num>
  <w:num w:numId="2">
    <w:abstractNumId w:val="40"/>
  </w:num>
  <w:num w:numId="3">
    <w:abstractNumId w:val="2"/>
  </w:num>
  <w:num w:numId="4">
    <w:abstractNumId w:val="16"/>
  </w:num>
  <w:num w:numId="5">
    <w:abstractNumId w:val="38"/>
  </w:num>
  <w:num w:numId="6">
    <w:abstractNumId w:val="5"/>
  </w:num>
  <w:num w:numId="7">
    <w:abstractNumId w:val="18"/>
  </w:num>
  <w:num w:numId="8">
    <w:abstractNumId w:val="3"/>
  </w:num>
  <w:num w:numId="9">
    <w:abstractNumId w:val="31"/>
  </w:num>
  <w:num w:numId="10">
    <w:abstractNumId w:val="17"/>
  </w:num>
  <w:num w:numId="11">
    <w:abstractNumId w:val="12"/>
  </w:num>
  <w:num w:numId="12">
    <w:abstractNumId w:val="15"/>
  </w:num>
  <w:num w:numId="13">
    <w:abstractNumId w:val="30"/>
  </w:num>
  <w:num w:numId="14">
    <w:abstractNumId w:val="36"/>
  </w:num>
  <w:num w:numId="15">
    <w:abstractNumId w:val="0"/>
  </w:num>
  <w:num w:numId="16">
    <w:abstractNumId w:val="35"/>
  </w:num>
  <w:num w:numId="17">
    <w:abstractNumId w:val="20"/>
  </w:num>
  <w:num w:numId="18">
    <w:abstractNumId w:val="34"/>
  </w:num>
  <w:num w:numId="19">
    <w:abstractNumId w:val="27"/>
  </w:num>
  <w:num w:numId="20">
    <w:abstractNumId w:val="19"/>
  </w:num>
  <w:num w:numId="21">
    <w:abstractNumId w:val="7"/>
  </w:num>
  <w:num w:numId="22">
    <w:abstractNumId w:val="11"/>
  </w:num>
  <w:num w:numId="23">
    <w:abstractNumId w:val="22"/>
  </w:num>
  <w:num w:numId="24">
    <w:abstractNumId w:val="10"/>
  </w:num>
  <w:num w:numId="25">
    <w:abstractNumId w:val="13"/>
  </w:num>
  <w:num w:numId="26">
    <w:abstractNumId w:val="14"/>
  </w:num>
  <w:num w:numId="27">
    <w:abstractNumId w:val="39"/>
  </w:num>
  <w:num w:numId="28">
    <w:abstractNumId w:val="42"/>
  </w:num>
  <w:num w:numId="29">
    <w:abstractNumId w:val="1"/>
  </w:num>
  <w:num w:numId="30">
    <w:abstractNumId w:val="26"/>
  </w:num>
  <w:num w:numId="31">
    <w:abstractNumId w:val="37"/>
  </w:num>
  <w:num w:numId="32">
    <w:abstractNumId w:val="4"/>
  </w:num>
  <w:num w:numId="33">
    <w:abstractNumId w:val="24"/>
  </w:num>
  <w:num w:numId="34">
    <w:abstractNumId w:val="29"/>
  </w:num>
  <w:num w:numId="35">
    <w:abstractNumId w:val="21"/>
  </w:num>
  <w:num w:numId="36">
    <w:abstractNumId w:val="33"/>
  </w:num>
  <w:num w:numId="37">
    <w:abstractNumId w:val="8"/>
  </w:num>
  <w:num w:numId="38">
    <w:abstractNumId w:val="32"/>
  </w:num>
  <w:num w:numId="39">
    <w:abstractNumId w:val="28"/>
  </w:num>
  <w:num w:numId="40">
    <w:abstractNumId w:val="41"/>
  </w:num>
  <w:num w:numId="41">
    <w:abstractNumId w:val="6"/>
  </w:num>
  <w:num w:numId="42">
    <w:abstractNumId w:val="23"/>
  </w:num>
  <w:num w:numId="43">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4829"/>
    <o:shapelayout v:ext="edit">
      <o:idmap v:ext="edit" data="3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BE9"/>
    <w:rsid w:val="00013850"/>
    <w:rsid w:val="00014E5A"/>
    <w:rsid w:val="00022027"/>
    <w:rsid w:val="000246E6"/>
    <w:rsid w:val="00032624"/>
    <w:rsid w:val="00037A38"/>
    <w:rsid w:val="0004628F"/>
    <w:rsid w:val="00067805"/>
    <w:rsid w:val="000733CE"/>
    <w:rsid w:val="00074A92"/>
    <w:rsid w:val="00081111"/>
    <w:rsid w:val="00084534"/>
    <w:rsid w:val="0009092B"/>
    <w:rsid w:val="000951B0"/>
    <w:rsid w:val="000A152E"/>
    <w:rsid w:val="000A1BBF"/>
    <w:rsid w:val="000A2683"/>
    <w:rsid w:val="000A4FD9"/>
    <w:rsid w:val="000B08E6"/>
    <w:rsid w:val="000B7C51"/>
    <w:rsid w:val="000C3990"/>
    <w:rsid w:val="000D58F5"/>
    <w:rsid w:val="000E1C86"/>
    <w:rsid w:val="000E3213"/>
    <w:rsid w:val="000E373F"/>
    <w:rsid w:val="000F124F"/>
    <w:rsid w:val="0010597B"/>
    <w:rsid w:val="00107AF3"/>
    <w:rsid w:val="0012129B"/>
    <w:rsid w:val="001246D9"/>
    <w:rsid w:val="001305D5"/>
    <w:rsid w:val="0015213D"/>
    <w:rsid w:val="00152331"/>
    <w:rsid w:val="0015375A"/>
    <w:rsid w:val="00153FC3"/>
    <w:rsid w:val="00156F7B"/>
    <w:rsid w:val="001666F4"/>
    <w:rsid w:val="0017199F"/>
    <w:rsid w:val="00171B62"/>
    <w:rsid w:val="001728DD"/>
    <w:rsid w:val="00180BD8"/>
    <w:rsid w:val="00181782"/>
    <w:rsid w:val="001822D6"/>
    <w:rsid w:val="00182AE5"/>
    <w:rsid w:val="001850D8"/>
    <w:rsid w:val="00194CEC"/>
    <w:rsid w:val="00195136"/>
    <w:rsid w:val="00195EB8"/>
    <w:rsid w:val="001A4944"/>
    <w:rsid w:val="001A59FE"/>
    <w:rsid w:val="001B0AC8"/>
    <w:rsid w:val="001B539F"/>
    <w:rsid w:val="001D5837"/>
    <w:rsid w:val="001E7A54"/>
    <w:rsid w:val="001F1513"/>
    <w:rsid w:val="001F2207"/>
    <w:rsid w:val="001F2EB5"/>
    <w:rsid w:val="001F6B57"/>
    <w:rsid w:val="00203955"/>
    <w:rsid w:val="00207468"/>
    <w:rsid w:val="00211839"/>
    <w:rsid w:val="0021457E"/>
    <w:rsid w:val="0023063F"/>
    <w:rsid w:val="0024298E"/>
    <w:rsid w:val="002604DC"/>
    <w:rsid w:val="00260C4A"/>
    <w:rsid w:val="002641CE"/>
    <w:rsid w:val="00266A69"/>
    <w:rsid w:val="002740BA"/>
    <w:rsid w:val="002812C6"/>
    <w:rsid w:val="00281A54"/>
    <w:rsid w:val="0029250A"/>
    <w:rsid w:val="002956AB"/>
    <w:rsid w:val="00297E24"/>
    <w:rsid w:val="002A051D"/>
    <w:rsid w:val="002B38DA"/>
    <w:rsid w:val="002B4C87"/>
    <w:rsid w:val="002B733C"/>
    <w:rsid w:val="002D44B4"/>
    <w:rsid w:val="002D7661"/>
    <w:rsid w:val="002D771C"/>
    <w:rsid w:val="002E425D"/>
    <w:rsid w:val="002F128E"/>
    <w:rsid w:val="002F5B7B"/>
    <w:rsid w:val="00302009"/>
    <w:rsid w:val="00302CAF"/>
    <w:rsid w:val="003212B5"/>
    <w:rsid w:val="00324D76"/>
    <w:rsid w:val="003310D4"/>
    <w:rsid w:val="003312CB"/>
    <w:rsid w:val="00351FB4"/>
    <w:rsid w:val="00354E92"/>
    <w:rsid w:val="00365D7D"/>
    <w:rsid w:val="00365FD2"/>
    <w:rsid w:val="00370E31"/>
    <w:rsid w:val="00377CDD"/>
    <w:rsid w:val="00377DD5"/>
    <w:rsid w:val="00386EF3"/>
    <w:rsid w:val="00393392"/>
    <w:rsid w:val="003A1FF8"/>
    <w:rsid w:val="003A3442"/>
    <w:rsid w:val="003B3FB9"/>
    <w:rsid w:val="003B6A36"/>
    <w:rsid w:val="003C12D1"/>
    <w:rsid w:val="003C16D6"/>
    <w:rsid w:val="003D0033"/>
    <w:rsid w:val="003E5321"/>
    <w:rsid w:val="003F0AAB"/>
    <w:rsid w:val="003F61EE"/>
    <w:rsid w:val="003F6BFF"/>
    <w:rsid w:val="00401316"/>
    <w:rsid w:val="00406E1C"/>
    <w:rsid w:val="00422B7F"/>
    <w:rsid w:val="00431EB9"/>
    <w:rsid w:val="00441C00"/>
    <w:rsid w:val="00445D6C"/>
    <w:rsid w:val="004468AE"/>
    <w:rsid w:val="00446A8E"/>
    <w:rsid w:val="00453395"/>
    <w:rsid w:val="0045574E"/>
    <w:rsid w:val="0046203C"/>
    <w:rsid w:val="00464201"/>
    <w:rsid w:val="004653D5"/>
    <w:rsid w:val="004655C9"/>
    <w:rsid w:val="00470D27"/>
    <w:rsid w:val="00473A16"/>
    <w:rsid w:val="0048197A"/>
    <w:rsid w:val="00486249"/>
    <w:rsid w:val="00493129"/>
    <w:rsid w:val="004A2187"/>
    <w:rsid w:val="004A2D4F"/>
    <w:rsid w:val="004B7580"/>
    <w:rsid w:val="004C6855"/>
    <w:rsid w:val="004D1EC7"/>
    <w:rsid w:val="004E5224"/>
    <w:rsid w:val="004E5CA1"/>
    <w:rsid w:val="004E60E7"/>
    <w:rsid w:val="004E659A"/>
    <w:rsid w:val="004F4746"/>
    <w:rsid w:val="004F62CA"/>
    <w:rsid w:val="004F7FFA"/>
    <w:rsid w:val="00502EAD"/>
    <w:rsid w:val="005116D6"/>
    <w:rsid w:val="00524598"/>
    <w:rsid w:val="005248D5"/>
    <w:rsid w:val="00526B49"/>
    <w:rsid w:val="00535659"/>
    <w:rsid w:val="00535720"/>
    <w:rsid w:val="00542553"/>
    <w:rsid w:val="00550F0C"/>
    <w:rsid w:val="0055515F"/>
    <w:rsid w:val="00555687"/>
    <w:rsid w:val="00557392"/>
    <w:rsid w:val="00557946"/>
    <w:rsid w:val="005619C3"/>
    <w:rsid w:val="00561F4A"/>
    <w:rsid w:val="005653B1"/>
    <w:rsid w:val="005704AC"/>
    <w:rsid w:val="005742FB"/>
    <w:rsid w:val="00575BCD"/>
    <w:rsid w:val="0058050A"/>
    <w:rsid w:val="005821F9"/>
    <w:rsid w:val="00585E1F"/>
    <w:rsid w:val="005A0D08"/>
    <w:rsid w:val="005A2CD5"/>
    <w:rsid w:val="005A31E9"/>
    <w:rsid w:val="005A4690"/>
    <w:rsid w:val="005A4EFF"/>
    <w:rsid w:val="005B39F2"/>
    <w:rsid w:val="005B3E1D"/>
    <w:rsid w:val="005C0252"/>
    <w:rsid w:val="005C3860"/>
    <w:rsid w:val="005C7AA7"/>
    <w:rsid w:val="005D3816"/>
    <w:rsid w:val="005D4E03"/>
    <w:rsid w:val="005D6624"/>
    <w:rsid w:val="005E2735"/>
    <w:rsid w:val="005F1F42"/>
    <w:rsid w:val="005F6732"/>
    <w:rsid w:val="005F70AB"/>
    <w:rsid w:val="006035ED"/>
    <w:rsid w:val="006174EC"/>
    <w:rsid w:val="00617935"/>
    <w:rsid w:val="0062015E"/>
    <w:rsid w:val="006273F3"/>
    <w:rsid w:val="00631488"/>
    <w:rsid w:val="00640FCF"/>
    <w:rsid w:val="00642C00"/>
    <w:rsid w:val="006517ED"/>
    <w:rsid w:val="00657614"/>
    <w:rsid w:val="00662B14"/>
    <w:rsid w:val="00662D90"/>
    <w:rsid w:val="00665766"/>
    <w:rsid w:val="0067098D"/>
    <w:rsid w:val="006723E3"/>
    <w:rsid w:val="00672F38"/>
    <w:rsid w:val="006A395B"/>
    <w:rsid w:val="006A44F6"/>
    <w:rsid w:val="006A5E82"/>
    <w:rsid w:val="006A7D5F"/>
    <w:rsid w:val="006B3281"/>
    <w:rsid w:val="006C19E2"/>
    <w:rsid w:val="006C4202"/>
    <w:rsid w:val="006D0080"/>
    <w:rsid w:val="006D0B6C"/>
    <w:rsid w:val="006D1AF8"/>
    <w:rsid w:val="006D1B9B"/>
    <w:rsid w:val="006D4C67"/>
    <w:rsid w:val="006D522E"/>
    <w:rsid w:val="006F3874"/>
    <w:rsid w:val="007112D1"/>
    <w:rsid w:val="0071285B"/>
    <w:rsid w:val="0071288C"/>
    <w:rsid w:val="00716271"/>
    <w:rsid w:val="0071712B"/>
    <w:rsid w:val="0072571D"/>
    <w:rsid w:val="00726DE4"/>
    <w:rsid w:val="00727B45"/>
    <w:rsid w:val="007324B2"/>
    <w:rsid w:val="00742300"/>
    <w:rsid w:val="007479ED"/>
    <w:rsid w:val="00751FF0"/>
    <w:rsid w:val="00755FAB"/>
    <w:rsid w:val="00761556"/>
    <w:rsid w:val="00761CD8"/>
    <w:rsid w:val="00763F22"/>
    <w:rsid w:val="00770DDF"/>
    <w:rsid w:val="0077615C"/>
    <w:rsid w:val="007775AA"/>
    <w:rsid w:val="00782F1A"/>
    <w:rsid w:val="007876CC"/>
    <w:rsid w:val="007903F9"/>
    <w:rsid w:val="00794B4A"/>
    <w:rsid w:val="007A151B"/>
    <w:rsid w:val="007B1E0A"/>
    <w:rsid w:val="007B71BD"/>
    <w:rsid w:val="007C3727"/>
    <w:rsid w:val="007C51A3"/>
    <w:rsid w:val="007C62C7"/>
    <w:rsid w:val="007C7299"/>
    <w:rsid w:val="007D47D4"/>
    <w:rsid w:val="007E569E"/>
    <w:rsid w:val="007E65AF"/>
    <w:rsid w:val="007F1BE6"/>
    <w:rsid w:val="00800122"/>
    <w:rsid w:val="008333FB"/>
    <w:rsid w:val="00840C8D"/>
    <w:rsid w:val="008452A4"/>
    <w:rsid w:val="00850859"/>
    <w:rsid w:val="008558F9"/>
    <w:rsid w:val="008567AB"/>
    <w:rsid w:val="00860D3C"/>
    <w:rsid w:val="00871DEF"/>
    <w:rsid w:val="0087298F"/>
    <w:rsid w:val="00873534"/>
    <w:rsid w:val="00875E6F"/>
    <w:rsid w:val="008769C4"/>
    <w:rsid w:val="008918AF"/>
    <w:rsid w:val="008A09CF"/>
    <w:rsid w:val="008A0D7E"/>
    <w:rsid w:val="008A3C68"/>
    <w:rsid w:val="008B1610"/>
    <w:rsid w:val="008B4C70"/>
    <w:rsid w:val="008B615D"/>
    <w:rsid w:val="008C4310"/>
    <w:rsid w:val="008D2FBA"/>
    <w:rsid w:val="008D5020"/>
    <w:rsid w:val="008D62BC"/>
    <w:rsid w:val="008F64C2"/>
    <w:rsid w:val="00910E18"/>
    <w:rsid w:val="009144E4"/>
    <w:rsid w:val="009158E2"/>
    <w:rsid w:val="00925745"/>
    <w:rsid w:val="00926807"/>
    <w:rsid w:val="0093344B"/>
    <w:rsid w:val="00936C07"/>
    <w:rsid w:val="00947B19"/>
    <w:rsid w:val="00951302"/>
    <w:rsid w:val="009526B2"/>
    <w:rsid w:val="00954228"/>
    <w:rsid w:val="009556F6"/>
    <w:rsid w:val="00955F59"/>
    <w:rsid w:val="00984B1A"/>
    <w:rsid w:val="00995AD6"/>
    <w:rsid w:val="0099601D"/>
    <w:rsid w:val="009B0A39"/>
    <w:rsid w:val="009C2236"/>
    <w:rsid w:val="009C43F1"/>
    <w:rsid w:val="009C74FE"/>
    <w:rsid w:val="009D0481"/>
    <w:rsid w:val="009E1391"/>
    <w:rsid w:val="009E5076"/>
    <w:rsid w:val="009E674D"/>
    <w:rsid w:val="009E6E42"/>
    <w:rsid w:val="009F3C5E"/>
    <w:rsid w:val="009F6462"/>
    <w:rsid w:val="009F72F0"/>
    <w:rsid w:val="00A0384B"/>
    <w:rsid w:val="00A063DA"/>
    <w:rsid w:val="00A2612A"/>
    <w:rsid w:val="00A37394"/>
    <w:rsid w:val="00A56971"/>
    <w:rsid w:val="00A57CAC"/>
    <w:rsid w:val="00A62590"/>
    <w:rsid w:val="00A67BAA"/>
    <w:rsid w:val="00A8260F"/>
    <w:rsid w:val="00A90A58"/>
    <w:rsid w:val="00A916AF"/>
    <w:rsid w:val="00A94706"/>
    <w:rsid w:val="00A949D3"/>
    <w:rsid w:val="00A97643"/>
    <w:rsid w:val="00AB5EB0"/>
    <w:rsid w:val="00AC2CDE"/>
    <w:rsid w:val="00AC4A15"/>
    <w:rsid w:val="00AC6EB4"/>
    <w:rsid w:val="00AD52FC"/>
    <w:rsid w:val="00AE40F5"/>
    <w:rsid w:val="00AE5261"/>
    <w:rsid w:val="00AE7C65"/>
    <w:rsid w:val="00AF1FD2"/>
    <w:rsid w:val="00AF4308"/>
    <w:rsid w:val="00B17D36"/>
    <w:rsid w:val="00B23C7E"/>
    <w:rsid w:val="00B267B4"/>
    <w:rsid w:val="00B34A91"/>
    <w:rsid w:val="00B44999"/>
    <w:rsid w:val="00B50983"/>
    <w:rsid w:val="00B521E8"/>
    <w:rsid w:val="00B527A7"/>
    <w:rsid w:val="00B54AD8"/>
    <w:rsid w:val="00B55555"/>
    <w:rsid w:val="00B61483"/>
    <w:rsid w:val="00B6249D"/>
    <w:rsid w:val="00B70922"/>
    <w:rsid w:val="00B81109"/>
    <w:rsid w:val="00B8551E"/>
    <w:rsid w:val="00B97239"/>
    <w:rsid w:val="00BA7B6D"/>
    <w:rsid w:val="00BB1D86"/>
    <w:rsid w:val="00BB4A0D"/>
    <w:rsid w:val="00BB5BF5"/>
    <w:rsid w:val="00BC3015"/>
    <w:rsid w:val="00BC350A"/>
    <w:rsid w:val="00BC518D"/>
    <w:rsid w:val="00BD1A91"/>
    <w:rsid w:val="00BD2B4A"/>
    <w:rsid w:val="00BD37EA"/>
    <w:rsid w:val="00BE0C0D"/>
    <w:rsid w:val="00BE1137"/>
    <w:rsid w:val="00BE11A3"/>
    <w:rsid w:val="00BF0CDA"/>
    <w:rsid w:val="00C0100B"/>
    <w:rsid w:val="00C05B6A"/>
    <w:rsid w:val="00C11650"/>
    <w:rsid w:val="00C167C3"/>
    <w:rsid w:val="00C26E25"/>
    <w:rsid w:val="00C30AE9"/>
    <w:rsid w:val="00C30F68"/>
    <w:rsid w:val="00C35A0D"/>
    <w:rsid w:val="00C43168"/>
    <w:rsid w:val="00C53C62"/>
    <w:rsid w:val="00C54359"/>
    <w:rsid w:val="00C55611"/>
    <w:rsid w:val="00C5762E"/>
    <w:rsid w:val="00C84EB5"/>
    <w:rsid w:val="00C87535"/>
    <w:rsid w:val="00CA6CFD"/>
    <w:rsid w:val="00CB1068"/>
    <w:rsid w:val="00CB269D"/>
    <w:rsid w:val="00CB372F"/>
    <w:rsid w:val="00CD0243"/>
    <w:rsid w:val="00CD6D09"/>
    <w:rsid w:val="00CE0958"/>
    <w:rsid w:val="00CE6887"/>
    <w:rsid w:val="00CF16CD"/>
    <w:rsid w:val="00CF1A6F"/>
    <w:rsid w:val="00D05F56"/>
    <w:rsid w:val="00D12F93"/>
    <w:rsid w:val="00D2529B"/>
    <w:rsid w:val="00D30324"/>
    <w:rsid w:val="00D3075C"/>
    <w:rsid w:val="00D37ED9"/>
    <w:rsid w:val="00D45264"/>
    <w:rsid w:val="00D56261"/>
    <w:rsid w:val="00D56DE4"/>
    <w:rsid w:val="00D572E5"/>
    <w:rsid w:val="00D7220D"/>
    <w:rsid w:val="00D72AB5"/>
    <w:rsid w:val="00D7320F"/>
    <w:rsid w:val="00D80B76"/>
    <w:rsid w:val="00D839C3"/>
    <w:rsid w:val="00D91AAB"/>
    <w:rsid w:val="00DB075F"/>
    <w:rsid w:val="00DB6B0C"/>
    <w:rsid w:val="00DC3526"/>
    <w:rsid w:val="00DC7CF8"/>
    <w:rsid w:val="00DD2FA0"/>
    <w:rsid w:val="00DD4075"/>
    <w:rsid w:val="00DE2E95"/>
    <w:rsid w:val="00DE3F9B"/>
    <w:rsid w:val="00DE77D7"/>
    <w:rsid w:val="00DF5A48"/>
    <w:rsid w:val="00DF7FEA"/>
    <w:rsid w:val="00E07EE0"/>
    <w:rsid w:val="00E3107A"/>
    <w:rsid w:val="00E3525C"/>
    <w:rsid w:val="00E37525"/>
    <w:rsid w:val="00E43D13"/>
    <w:rsid w:val="00E47FF4"/>
    <w:rsid w:val="00E509F6"/>
    <w:rsid w:val="00E531A3"/>
    <w:rsid w:val="00E56442"/>
    <w:rsid w:val="00E63112"/>
    <w:rsid w:val="00E63F26"/>
    <w:rsid w:val="00E65B26"/>
    <w:rsid w:val="00E65DF3"/>
    <w:rsid w:val="00E70EF1"/>
    <w:rsid w:val="00E73E7F"/>
    <w:rsid w:val="00E860FB"/>
    <w:rsid w:val="00E918FD"/>
    <w:rsid w:val="00E92DD7"/>
    <w:rsid w:val="00E977AB"/>
    <w:rsid w:val="00EA04B0"/>
    <w:rsid w:val="00EC12B3"/>
    <w:rsid w:val="00EC6A27"/>
    <w:rsid w:val="00EC730C"/>
    <w:rsid w:val="00ED4E0F"/>
    <w:rsid w:val="00ED7076"/>
    <w:rsid w:val="00EE3DC4"/>
    <w:rsid w:val="00EF163A"/>
    <w:rsid w:val="00EF28FB"/>
    <w:rsid w:val="00EF4BE9"/>
    <w:rsid w:val="00F01C8E"/>
    <w:rsid w:val="00F06890"/>
    <w:rsid w:val="00F21B1D"/>
    <w:rsid w:val="00F223B8"/>
    <w:rsid w:val="00F33E75"/>
    <w:rsid w:val="00F371AE"/>
    <w:rsid w:val="00F47813"/>
    <w:rsid w:val="00F552F8"/>
    <w:rsid w:val="00F619F0"/>
    <w:rsid w:val="00F61C77"/>
    <w:rsid w:val="00F6205D"/>
    <w:rsid w:val="00F6763C"/>
    <w:rsid w:val="00F7351D"/>
    <w:rsid w:val="00F77CCE"/>
    <w:rsid w:val="00F80312"/>
    <w:rsid w:val="00F81FC1"/>
    <w:rsid w:val="00F92683"/>
    <w:rsid w:val="00F965F7"/>
    <w:rsid w:val="00F97B23"/>
    <w:rsid w:val="00F97EB3"/>
    <w:rsid w:val="00FA7FF9"/>
    <w:rsid w:val="00FB581E"/>
    <w:rsid w:val="00FC704C"/>
    <w:rsid w:val="00FD08B9"/>
    <w:rsid w:val="00FD3ACC"/>
    <w:rsid w:val="00FD609D"/>
    <w:rsid w:val="00FD7AAE"/>
    <w:rsid w:val="00FE2A5F"/>
    <w:rsid w:val="00FE2FAF"/>
    <w:rsid w:val="00FE420C"/>
    <w:rsid w:val="00FE6B03"/>
    <w:rsid w:val="00FF69FB"/>
    <w:rsid w:val="00FF7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29"/>
    <o:shapelayout v:ext="edit">
      <o:idmap v:ext="edit" data="1"/>
    </o:shapelayout>
  </w:shapeDefaults>
  <w:decimalSymbol w:val="."/>
  <w:listSeparator w:val=","/>
  <w14:docId w14:val="1349CCBE"/>
  <w15:docId w15:val="{4C0B5869-2F44-4B8B-84D6-7ABDDA5A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10"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7F0000"/>
      <w:sz w:val="24"/>
    </w:rPr>
  </w:style>
  <w:style w:type="paragraph" w:styleId="Heading2">
    <w:name w:val="heading 2"/>
    <w:next w:val="Normal"/>
    <w:link w:val="Heading2Char"/>
    <w:uiPriority w:val="9"/>
    <w:unhideWhenUsed/>
    <w:qFormat/>
    <w:pPr>
      <w:keepNext/>
      <w:keepLines/>
      <w:spacing w:after="201"/>
      <w:ind w:left="10" w:hanging="10"/>
      <w:outlineLvl w:val="1"/>
    </w:pPr>
    <w:rPr>
      <w:rFonts w:ascii="Calibri" w:eastAsia="Calibri" w:hAnsi="Calibri" w:cs="Calibri"/>
      <w:b/>
      <w:color w:val="7F0000"/>
    </w:rPr>
  </w:style>
  <w:style w:type="paragraph" w:styleId="Heading3">
    <w:name w:val="heading 3"/>
    <w:next w:val="Normal"/>
    <w:link w:val="Heading3Char"/>
    <w:uiPriority w:val="9"/>
    <w:unhideWhenUsed/>
    <w:qFormat/>
    <w:pPr>
      <w:keepNext/>
      <w:keepLines/>
      <w:spacing w:after="8" w:line="250" w:lineRule="auto"/>
      <w:ind w:left="10" w:right="133" w:hanging="10"/>
      <w:outlineLvl w:val="2"/>
    </w:pPr>
    <w:rPr>
      <w:rFonts w:ascii="Calibri" w:eastAsia="Calibri" w:hAnsi="Calibri" w:cs="Calibri"/>
      <w:b/>
      <w:color w:val="000000"/>
      <w:sz w:val="20"/>
    </w:rPr>
  </w:style>
  <w:style w:type="paragraph" w:styleId="Heading4">
    <w:name w:val="heading 4"/>
    <w:basedOn w:val="Normal"/>
    <w:next w:val="Normal"/>
    <w:link w:val="Heading4Char"/>
    <w:uiPriority w:val="9"/>
    <w:unhideWhenUsed/>
    <w:qFormat/>
    <w:rsid w:val="006273F3"/>
    <w:pPr>
      <w:spacing w:after="180" w:line="259" w:lineRule="auto"/>
      <w:ind w:left="-5"/>
      <w:jc w:val="left"/>
      <w:outlineLvl w:val="3"/>
    </w:pPr>
    <w:rPr>
      <w:color w:val="7F0000"/>
    </w:rPr>
  </w:style>
  <w:style w:type="paragraph" w:styleId="Heading5">
    <w:name w:val="heading 5"/>
    <w:basedOn w:val="Normal"/>
    <w:next w:val="Normal"/>
    <w:link w:val="Heading5Char"/>
    <w:uiPriority w:val="9"/>
    <w:unhideWhenUsed/>
    <w:qFormat/>
    <w:rsid w:val="00AF1FD2"/>
    <w:pPr>
      <w:keepNext/>
      <w:spacing w:before="120" w:after="120" w:line="259" w:lineRule="auto"/>
      <w:ind w:left="0" w:firstLine="0"/>
      <w:jc w:val="center"/>
      <w:outlineLvl w:val="4"/>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7F0000"/>
      <w:sz w:val="24"/>
    </w:rPr>
  </w:style>
  <w:style w:type="paragraph" w:customStyle="1" w:styleId="footnotedescription">
    <w:name w:val="footnote description"/>
    <w:next w:val="Normal"/>
    <w:link w:val="footnotedescriptionChar"/>
    <w:hidden/>
    <w:pPr>
      <w:spacing w:after="0"/>
      <w:ind w:left="31"/>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2Char">
    <w:name w:val="Heading 2 Char"/>
    <w:link w:val="Heading2"/>
    <w:rPr>
      <w:rFonts w:ascii="Calibri" w:eastAsia="Calibri" w:hAnsi="Calibri" w:cs="Calibri"/>
      <w:b/>
      <w:color w:val="7F0000"/>
      <w:sz w:val="22"/>
    </w:rPr>
  </w:style>
  <w:style w:type="character" w:customStyle="1" w:styleId="Heading4Char">
    <w:name w:val="Heading 4 Char"/>
    <w:link w:val="Heading4"/>
    <w:uiPriority w:val="9"/>
    <w:rsid w:val="006273F3"/>
    <w:rPr>
      <w:rFonts w:ascii="Calibri" w:eastAsia="Calibri" w:hAnsi="Calibri" w:cs="Calibri"/>
      <w:color w:val="7F0000"/>
      <w:sz w:val="2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4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25D"/>
    <w:rPr>
      <w:rFonts w:ascii="Segoe UI" w:eastAsia="Calibri" w:hAnsi="Segoe UI" w:cs="Segoe UI"/>
      <w:color w:val="000000"/>
      <w:sz w:val="18"/>
      <w:szCs w:val="18"/>
    </w:rPr>
  </w:style>
  <w:style w:type="paragraph" w:styleId="Revision">
    <w:name w:val="Revision"/>
    <w:hidden/>
    <w:uiPriority w:val="99"/>
    <w:semiHidden/>
    <w:rsid w:val="00DE2E95"/>
    <w:pPr>
      <w:spacing w:after="0" w:line="240" w:lineRule="auto"/>
    </w:pPr>
    <w:rPr>
      <w:rFonts w:ascii="Calibri" w:eastAsia="Calibri" w:hAnsi="Calibri" w:cs="Calibri"/>
      <w:color w:val="000000"/>
      <w:sz w:val="20"/>
    </w:rPr>
  </w:style>
  <w:style w:type="paragraph" w:styleId="ListParagraph">
    <w:name w:val="List Paragraph"/>
    <w:basedOn w:val="Normal"/>
    <w:uiPriority w:val="1"/>
    <w:qFormat/>
    <w:rsid w:val="00EC12B3"/>
    <w:pPr>
      <w:ind w:left="720"/>
      <w:contextualSpacing/>
    </w:pPr>
  </w:style>
  <w:style w:type="character" w:styleId="CommentReference">
    <w:name w:val="annotation reference"/>
    <w:basedOn w:val="DefaultParagraphFont"/>
    <w:uiPriority w:val="99"/>
    <w:semiHidden/>
    <w:unhideWhenUsed/>
    <w:rsid w:val="00266A69"/>
    <w:rPr>
      <w:sz w:val="16"/>
      <w:szCs w:val="16"/>
    </w:rPr>
  </w:style>
  <w:style w:type="paragraph" w:styleId="CommentText">
    <w:name w:val="annotation text"/>
    <w:basedOn w:val="Normal"/>
    <w:link w:val="CommentTextChar"/>
    <w:semiHidden/>
    <w:unhideWhenUsed/>
    <w:rsid w:val="00266A69"/>
    <w:pPr>
      <w:spacing w:line="240" w:lineRule="auto"/>
    </w:pPr>
    <w:rPr>
      <w:szCs w:val="20"/>
    </w:rPr>
  </w:style>
  <w:style w:type="character" w:customStyle="1" w:styleId="CommentTextChar">
    <w:name w:val="Comment Text Char"/>
    <w:basedOn w:val="DefaultParagraphFont"/>
    <w:link w:val="CommentText"/>
    <w:semiHidden/>
    <w:rsid w:val="00266A6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66A69"/>
    <w:rPr>
      <w:b/>
      <w:bCs/>
    </w:rPr>
  </w:style>
  <w:style w:type="character" w:customStyle="1" w:styleId="CommentSubjectChar">
    <w:name w:val="Comment Subject Char"/>
    <w:basedOn w:val="CommentTextChar"/>
    <w:link w:val="CommentSubject"/>
    <w:uiPriority w:val="99"/>
    <w:semiHidden/>
    <w:rsid w:val="00266A69"/>
    <w:rPr>
      <w:rFonts w:ascii="Calibri" w:eastAsia="Calibri" w:hAnsi="Calibri" w:cs="Calibri"/>
      <w:b/>
      <w:bCs/>
      <w:color w:val="000000"/>
      <w:sz w:val="20"/>
      <w:szCs w:val="20"/>
    </w:rPr>
  </w:style>
  <w:style w:type="table" w:styleId="TableGrid0">
    <w:name w:val="Table Grid"/>
    <w:basedOn w:val="TableNormal"/>
    <w:uiPriority w:val="39"/>
    <w:rsid w:val="00FF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FF763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FF763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UrallaHeading1">
    <w:name w:val="Uralla Heading 1"/>
    <w:basedOn w:val="Normal"/>
    <w:link w:val="UrallaHeading1Char"/>
    <w:qFormat/>
    <w:rsid w:val="00E37525"/>
    <w:pPr>
      <w:pageBreakBefore/>
      <w:pBdr>
        <w:top w:val="single" w:sz="18" w:space="1" w:color="800000"/>
        <w:left w:val="single" w:sz="18" w:space="4" w:color="800000"/>
        <w:bottom w:val="single" w:sz="18" w:space="1" w:color="800000"/>
        <w:right w:val="single" w:sz="18" w:space="4" w:color="800000"/>
      </w:pBdr>
      <w:shd w:val="clear" w:color="auto" w:fill="800000"/>
      <w:spacing w:after="240" w:line="252" w:lineRule="auto"/>
      <w:ind w:left="0" w:firstLine="0"/>
      <w:jc w:val="left"/>
      <w:outlineLvl w:val="0"/>
    </w:pPr>
    <w:rPr>
      <w:rFonts w:eastAsia="Times New Roman" w:cs="Times New Roman"/>
      <w:color w:val="auto"/>
      <w:sz w:val="28"/>
      <w:szCs w:val="28"/>
    </w:rPr>
  </w:style>
  <w:style w:type="character" w:customStyle="1" w:styleId="UrallaHeading1Char">
    <w:name w:val="Uralla Heading 1 Char"/>
    <w:link w:val="UrallaHeading1"/>
    <w:rsid w:val="00E37525"/>
    <w:rPr>
      <w:rFonts w:ascii="Calibri" w:eastAsia="Times New Roman" w:hAnsi="Calibri" w:cs="Times New Roman"/>
      <w:sz w:val="28"/>
      <w:szCs w:val="28"/>
      <w:shd w:val="clear" w:color="auto" w:fill="800000"/>
    </w:rPr>
  </w:style>
  <w:style w:type="paragraph" w:styleId="FootnoteText">
    <w:name w:val="footnote text"/>
    <w:basedOn w:val="Normal"/>
    <w:link w:val="FootnoteTextChar"/>
    <w:semiHidden/>
    <w:unhideWhenUsed/>
    <w:rsid w:val="00194CEC"/>
    <w:pPr>
      <w:spacing w:after="0" w:line="240" w:lineRule="auto"/>
    </w:pPr>
    <w:rPr>
      <w:szCs w:val="20"/>
    </w:rPr>
  </w:style>
  <w:style w:type="character" w:customStyle="1" w:styleId="FootnoteTextChar">
    <w:name w:val="Footnote Text Char"/>
    <w:basedOn w:val="DefaultParagraphFont"/>
    <w:link w:val="FootnoteText"/>
    <w:semiHidden/>
    <w:rsid w:val="00194CEC"/>
    <w:rPr>
      <w:rFonts w:ascii="Calibri" w:eastAsia="Calibri" w:hAnsi="Calibri" w:cs="Calibri"/>
      <w:color w:val="000000"/>
      <w:sz w:val="20"/>
      <w:szCs w:val="20"/>
    </w:rPr>
  </w:style>
  <w:style w:type="character" w:styleId="FootnoteReference">
    <w:name w:val="footnote reference"/>
    <w:basedOn w:val="DefaultParagraphFont"/>
    <w:semiHidden/>
    <w:unhideWhenUsed/>
    <w:rsid w:val="00194CEC"/>
    <w:rPr>
      <w:vertAlign w:val="superscript"/>
    </w:rPr>
  </w:style>
  <w:style w:type="paragraph" w:customStyle="1" w:styleId="UrallaHeading2">
    <w:name w:val="Uralla Heading 2'"/>
    <w:basedOn w:val="Heading2"/>
    <w:link w:val="UrallaHeading2CharChar"/>
    <w:qFormat/>
    <w:rsid w:val="00EA04B0"/>
    <w:pPr>
      <w:keepLines w:val="0"/>
      <w:pBdr>
        <w:bottom w:val="single" w:sz="8" w:space="1" w:color="808080"/>
      </w:pBdr>
      <w:spacing w:before="240" w:after="160" w:line="240" w:lineRule="auto"/>
      <w:ind w:left="0" w:firstLine="0"/>
    </w:pPr>
    <w:rPr>
      <w:rFonts w:asciiTheme="minorHAnsi" w:eastAsia="Times New Roman" w:hAnsiTheme="minorHAnsi" w:cs="Times New Roman"/>
      <w:iCs/>
      <w:color w:val="800000"/>
      <w:sz w:val="26"/>
      <w:szCs w:val="28"/>
      <w:lang w:eastAsia="en-US"/>
    </w:rPr>
  </w:style>
  <w:style w:type="character" w:customStyle="1" w:styleId="UrallaHeading2CharChar">
    <w:name w:val="Uralla Heading 2' Char Char"/>
    <w:link w:val="UrallaHeading2"/>
    <w:rsid w:val="00EA04B0"/>
    <w:rPr>
      <w:rFonts w:eastAsia="Times New Roman" w:cs="Times New Roman"/>
      <w:b/>
      <w:iCs/>
      <w:color w:val="800000"/>
      <w:sz w:val="26"/>
      <w:szCs w:val="28"/>
      <w:lang w:eastAsia="en-US"/>
    </w:rPr>
  </w:style>
  <w:style w:type="paragraph" w:customStyle="1" w:styleId="UrallaHeading3">
    <w:name w:val="Uralla Heading 3"/>
    <w:basedOn w:val="Heading3"/>
    <w:next w:val="Normal"/>
    <w:qFormat/>
    <w:rsid w:val="00AF1FD2"/>
    <w:pPr>
      <w:keepNext w:val="0"/>
      <w:keepLines w:val="0"/>
      <w:pBdr>
        <w:bottom w:val="dotted" w:sz="4" w:space="1" w:color="333333"/>
      </w:pBdr>
      <w:spacing w:before="200" w:after="120" w:line="240" w:lineRule="auto"/>
      <w:ind w:left="709" w:right="318" w:hanging="709"/>
      <w:jc w:val="both"/>
    </w:pPr>
    <w:rPr>
      <w:rFonts w:eastAsia="Times New Roman" w:cs="Times New Roman"/>
      <w:b w:val="0"/>
      <w:bCs/>
      <w:color w:val="333333"/>
      <w:sz w:val="22"/>
      <w:szCs w:val="24"/>
    </w:rPr>
  </w:style>
  <w:style w:type="character" w:customStyle="1" w:styleId="Heading5Char">
    <w:name w:val="Heading 5 Char"/>
    <w:basedOn w:val="DefaultParagraphFont"/>
    <w:link w:val="Heading5"/>
    <w:uiPriority w:val="9"/>
    <w:rsid w:val="00AF1FD2"/>
    <w:rPr>
      <w:rFonts w:ascii="Calibri" w:eastAsia="Calibri" w:hAnsi="Calibri" w:cs="Calibri"/>
      <w:b/>
      <w:i/>
      <w:color w:val="000000"/>
      <w:sz w:val="20"/>
    </w:rPr>
  </w:style>
  <w:style w:type="paragraph" w:styleId="Footer">
    <w:name w:val="footer"/>
    <w:basedOn w:val="Normal"/>
    <w:link w:val="FooterChar"/>
    <w:uiPriority w:val="99"/>
    <w:unhideWhenUsed/>
    <w:rsid w:val="006C4202"/>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6C4202"/>
    <w:rPr>
      <w:rFonts w:cs="Times New Roman"/>
      <w:lang w:val="en-US" w:eastAsia="en-US"/>
    </w:rPr>
  </w:style>
  <w:style w:type="paragraph" w:styleId="Header">
    <w:name w:val="header"/>
    <w:basedOn w:val="Normal"/>
    <w:link w:val="HeaderChar"/>
    <w:unhideWhenUsed/>
    <w:rsid w:val="005742FB"/>
    <w:pPr>
      <w:widowControl w:val="0"/>
      <w:tabs>
        <w:tab w:val="center" w:pos="4513"/>
        <w:tab w:val="right" w:pos="9026"/>
      </w:tabs>
      <w:autoSpaceDE w:val="0"/>
      <w:autoSpaceDN w:val="0"/>
      <w:spacing w:after="0" w:line="240" w:lineRule="auto"/>
      <w:ind w:left="0" w:firstLine="0"/>
      <w:jc w:val="left"/>
    </w:pPr>
    <w:rPr>
      <w:color w:val="auto"/>
      <w:sz w:val="22"/>
      <w:lang w:eastAsia="en-US"/>
    </w:rPr>
  </w:style>
  <w:style w:type="character" w:customStyle="1" w:styleId="HeaderChar">
    <w:name w:val="Header Char"/>
    <w:basedOn w:val="DefaultParagraphFont"/>
    <w:link w:val="Header"/>
    <w:rsid w:val="005742FB"/>
    <w:rPr>
      <w:rFonts w:ascii="Calibri" w:eastAsia="Calibri" w:hAnsi="Calibri" w:cs="Calibri"/>
      <w:lang w:eastAsia="en-US"/>
    </w:rPr>
  </w:style>
  <w:style w:type="paragraph" w:styleId="TOC1">
    <w:name w:val="toc 1"/>
    <w:basedOn w:val="Normal"/>
    <w:uiPriority w:val="39"/>
    <w:qFormat/>
    <w:rsid w:val="00C84EB5"/>
    <w:pPr>
      <w:widowControl w:val="0"/>
      <w:autoSpaceDE w:val="0"/>
      <w:autoSpaceDN w:val="0"/>
      <w:spacing w:before="120" w:after="120" w:line="244" w:lineRule="exact"/>
      <w:ind w:left="964" w:hanging="442"/>
      <w:jc w:val="left"/>
    </w:pPr>
    <w:rPr>
      <w:b/>
      <w:color w:val="auto"/>
      <w:sz w:val="22"/>
      <w:szCs w:val="20"/>
      <w:lang w:eastAsia="en-US"/>
    </w:rPr>
  </w:style>
  <w:style w:type="paragraph" w:styleId="TOC2">
    <w:name w:val="toc 2"/>
    <w:basedOn w:val="Normal"/>
    <w:uiPriority w:val="39"/>
    <w:qFormat/>
    <w:rsid w:val="00C84EB5"/>
    <w:pPr>
      <w:widowControl w:val="0"/>
      <w:autoSpaceDE w:val="0"/>
      <w:autoSpaceDN w:val="0"/>
      <w:spacing w:after="0" w:line="244" w:lineRule="exact"/>
      <w:ind w:left="1399" w:hanging="660"/>
      <w:jc w:val="left"/>
    </w:pPr>
    <w:rPr>
      <w:color w:val="auto"/>
      <w:sz w:val="22"/>
      <w:szCs w:val="20"/>
      <w:lang w:eastAsia="en-US"/>
    </w:rPr>
  </w:style>
  <w:style w:type="paragraph" w:styleId="TOC3">
    <w:name w:val="toc 3"/>
    <w:basedOn w:val="Normal"/>
    <w:next w:val="Normal"/>
    <w:autoRedefine/>
    <w:uiPriority w:val="39"/>
    <w:unhideWhenUsed/>
    <w:rsid w:val="00C84EB5"/>
    <w:pPr>
      <w:widowControl w:val="0"/>
      <w:tabs>
        <w:tab w:val="right" w:leader="dot" w:pos="10230"/>
      </w:tabs>
      <w:autoSpaceDE w:val="0"/>
      <w:autoSpaceDN w:val="0"/>
      <w:spacing w:after="60" w:line="240" w:lineRule="auto"/>
      <w:ind w:left="1985" w:hanging="850"/>
      <w:jc w:val="left"/>
    </w:pPr>
    <w:rPr>
      <w:color w:val="auto"/>
      <w:lang w:eastAsia="en-US"/>
    </w:rPr>
  </w:style>
  <w:style w:type="character" w:styleId="Hyperlink">
    <w:name w:val="Hyperlink"/>
    <w:basedOn w:val="DefaultParagraphFont"/>
    <w:uiPriority w:val="99"/>
    <w:unhideWhenUsed/>
    <w:rsid w:val="00F97EB3"/>
    <w:rPr>
      <w:color w:val="0563C1" w:themeColor="hyperlink"/>
      <w:u w:val="single"/>
    </w:rPr>
  </w:style>
  <w:style w:type="character" w:styleId="FollowedHyperlink">
    <w:name w:val="FollowedHyperlink"/>
    <w:basedOn w:val="DefaultParagraphFont"/>
    <w:uiPriority w:val="99"/>
    <w:semiHidden/>
    <w:unhideWhenUsed/>
    <w:rsid w:val="002956AB"/>
    <w:rPr>
      <w:color w:val="954F72" w:themeColor="followedHyperlink"/>
      <w:u w:val="single"/>
    </w:rPr>
  </w:style>
  <w:style w:type="table" w:customStyle="1" w:styleId="TableGrid1">
    <w:name w:val="Table Grid1"/>
    <w:basedOn w:val="TableNormal"/>
    <w:next w:val="TableGrid0"/>
    <w:uiPriority w:val="59"/>
    <w:rsid w:val="00782F1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344076">
      <w:bodyDiv w:val="1"/>
      <w:marLeft w:val="0"/>
      <w:marRight w:val="0"/>
      <w:marTop w:val="0"/>
      <w:marBottom w:val="0"/>
      <w:divBdr>
        <w:top w:val="none" w:sz="0" w:space="0" w:color="auto"/>
        <w:left w:val="none" w:sz="0" w:space="0" w:color="auto"/>
        <w:bottom w:val="none" w:sz="0" w:space="0" w:color="auto"/>
        <w:right w:val="none" w:sz="0" w:space="0" w:color="auto"/>
      </w:divBdr>
    </w:div>
    <w:div w:id="498273406">
      <w:bodyDiv w:val="1"/>
      <w:marLeft w:val="0"/>
      <w:marRight w:val="0"/>
      <w:marTop w:val="0"/>
      <w:marBottom w:val="0"/>
      <w:divBdr>
        <w:top w:val="none" w:sz="0" w:space="0" w:color="auto"/>
        <w:left w:val="none" w:sz="0" w:space="0" w:color="auto"/>
        <w:bottom w:val="none" w:sz="0" w:space="0" w:color="auto"/>
        <w:right w:val="none" w:sz="0" w:space="0" w:color="auto"/>
      </w:divBdr>
    </w:div>
    <w:div w:id="658533526">
      <w:bodyDiv w:val="1"/>
      <w:marLeft w:val="0"/>
      <w:marRight w:val="0"/>
      <w:marTop w:val="0"/>
      <w:marBottom w:val="0"/>
      <w:divBdr>
        <w:top w:val="none" w:sz="0" w:space="0" w:color="auto"/>
        <w:left w:val="none" w:sz="0" w:space="0" w:color="auto"/>
        <w:bottom w:val="none" w:sz="0" w:space="0" w:color="auto"/>
        <w:right w:val="none" w:sz="0" w:space="0" w:color="auto"/>
      </w:divBdr>
    </w:div>
    <w:div w:id="658850700">
      <w:bodyDiv w:val="1"/>
      <w:marLeft w:val="0"/>
      <w:marRight w:val="0"/>
      <w:marTop w:val="0"/>
      <w:marBottom w:val="0"/>
      <w:divBdr>
        <w:top w:val="none" w:sz="0" w:space="0" w:color="auto"/>
        <w:left w:val="none" w:sz="0" w:space="0" w:color="auto"/>
        <w:bottom w:val="none" w:sz="0" w:space="0" w:color="auto"/>
        <w:right w:val="none" w:sz="0" w:space="0" w:color="auto"/>
      </w:divBdr>
    </w:div>
    <w:div w:id="695274481">
      <w:bodyDiv w:val="1"/>
      <w:marLeft w:val="0"/>
      <w:marRight w:val="0"/>
      <w:marTop w:val="0"/>
      <w:marBottom w:val="0"/>
      <w:divBdr>
        <w:top w:val="none" w:sz="0" w:space="0" w:color="auto"/>
        <w:left w:val="none" w:sz="0" w:space="0" w:color="auto"/>
        <w:bottom w:val="none" w:sz="0" w:space="0" w:color="auto"/>
        <w:right w:val="none" w:sz="0" w:space="0" w:color="auto"/>
      </w:divBdr>
    </w:div>
    <w:div w:id="731731047">
      <w:bodyDiv w:val="1"/>
      <w:marLeft w:val="0"/>
      <w:marRight w:val="0"/>
      <w:marTop w:val="0"/>
      <w:marBottom w:val="0"/>
      <w:divBdr>
        <w:top w:val="none" w:sz="0" w:space="0" w:color="auto"/>
        <w:left w:val="none" w:sz="0" w:space="0" w:color="auto"/>
        <w:bottom w:val="none" w:sz="0" w:space="0" w:color="auto"/>
        <w:right w:val="none" w:sz="0" w:space="0" w:color="auto"/>
      </w:divBdr>
    </w:div>
    <w:div w:id="773481572">
      <w:bodyDiv w:val="1"/>
      <w:marLeft w:val="0"/>
      <w:marRight w:val="0"/>
      <w:marTop w:val="0"/>
      <w:marBottom w:val="0"/>
      <w:divBdr>
        <w:top w:val="none" w:sz="0" w:space="0" w:color="auto"/>
        <w:left w:val="none" w:sz="0" w:space="0" w:color="auto"/>
        <w:bottom w:val="none" w:sz="0" w:space="0" w:color="auto"/>
        <w:right w:val="none" w:sz="0" w:space="0" w:color="auto"/>
      </w:divBdr>
    </w:div>
    <w:div w:id="785198234">
      <w:bodyDiv w:val="1"/>
      <w:marLeft w:val="0"/>
      <w:marRight w:val="0"/>
      <w:marTop w:val="0"/>
      <w:marBottom w:val="0"/>
      <w:divBdr>
        <w:top w:val="none" w:sz="0" w:space="0" w:color="auto"/>
        <w:left w:val="none" w:sz="0" w:space="0" w:color="auto"/>
        <w:bottom w:val="none" w:sz="0" w:space="0" w:color="auto"/>
        <w:right w:val="none" w:sz="0" w:space="0" w:color="auto"/>
      </w:divBdr>
    </w:div>
    <w:div w:id="815075921">
      <w:bodyDiv w:val="1"/>
      <w:marLeft w:val="0"/>
      <w:marRight w:val="0"/>
      <w:marTop w:val="0"/>
      <w:marBottom w:val="0"/>
      <w:divBdr>
        <w:top w:val="none" w:sz="0" w:space="0" w:color="auto"/>
        <w:left w:val="none" w:sz="0" w:space="0" w:color="auto"/>
        <w:bottom w:val="none" w:sz="0" w:space="0" w:color="auto"/>
        <w:right w:val="none" w:sz="0" w:space="0" w:color="auto"/>
      </w:divBdr>
    </w:div>
    <w:div w:id="882062623">
      <w:bodyDiv w:val="1"/>
      <w:marLeft w:val="0"/>
      <w:marRight w:val="0"/>
      <w:marTop w:val="0"/>
      <w:marBottom w:val="0"/>
      <w:divBdr>
        <w:top w:val="none" w:sz="0" w:space="0" w:color="auto"/>
        <w:left w:val="none" w:sz="0" w:space="0" w:color="auto"/>
        <w:bottom w:val="none" w:sz="0" w:space="0" w:color="auto"/>
        <w:right w:val="none" w:sz="0" w:space="0" w:color="auto"/>
      </w:divBdr>
    </w:div>
    <w:div w:id="955480924">
      <w:bodyDiv w:val="1"/>
      <w:marLeft w:val="0"/>
      <w:marRight w:val="0"/>
      <w:marTop w:val="0"/>
      <w:marBottom w:val="0"/>
      <w:divBdr>
        <w:top w:val="none" w:sz="0" w:space="0" w:color="auto"/>
        <w:left w:val="none" w:sz="0" w:space="0" w:color="auto"/>
        <w:bottom w:val="none" w:sz="0" w:space="0" w:color="auto"/>
        <w:right w:val="none" w:sz="0" w:space="0" w:color="auto"/>
      </w:divBdr>
    </w:div>
    <w:div w:id="969433116">
      <w:bodyDiv w:val="1"/>
      <w:marLeft w:val="0"/>
      <w:marRight w:val="0"/>
      <w:marTop w:val="0"/>
      <w:marBottom w:val="0"/>
      <w:divBdr>
        <w:top w:val="none" w:sz="0" w:space="0" w:color="auto"/>
        <w:left w:val="none" w:sz="0" w:space="0" w:color="auto"/>
        <w:bottom w:val="none" w:sz="0" w:space="0" w:color="auto"/>
        <w:right w:val="none" w:sz="0" w:space="0" w:color="auto"/>
      </w:divBdr>
    </w:div>
    <w:div w:id="976225127">
      <w:bodyDiv w:val="1"/>
      <w:marLeft w:val="0"/>
      <w:marRight w:val="0"/>
      <w:marTop w:val="0"/>
      <w:marBottom w:val="0"/>
      <w:divBdr>
        <w:top w:val="none" w:sz="0" w:space="0" w:color="auto"/>
        <w:left w:val="none" w:sz="0" w:space="0" w:color="auto"/>
        <w:bottom w:val="none" w:sz="0" w:space="0" w:color="auto"/>
        <w:right w:val="none" w:sz="0" w:space="0" w:color="auto"/>
      </w:divBdr>
    </w:div>
    <w:div w:id="1118183460">
      <w:bodyDiv w:val="1"/>
      <w:marLeft w:val="0"/>
      <w:marRight w:val="0"/>
      <w:marTop w:val="0"/>
      <w:marBottom w:val="0"/>
      <w:divBdr>
        <w:top w:val="none" w:sz="0" w:space="0" w:color="auto"/>
        <w:left w:val="none" w:sz="0" w:space="0" w:color="auto"/>
        <w:bottom w:val="none" w:sz="0" w:space="0" w:color="auto"/>
        <w:right w:val="none" w:sz="0" w:space="0" w:color="auto"/>
      </w:divBdr>
    </w:div>
    <w:div w:id="1142163580">
      <w:bodyDiv w:val="1"/>
      <w:marLeft w:val="0"/>
      <w:marRight w:val="0"/>
      <w:marTop w:val="0"/>
      <w:marBottom w:val="0"/>
      <w:divBdr>
        <w:top w:val="none" w:sz="0" w:space="0" w:color="auto"/>
        <w:left w:val="none" w:sz="0" w:space="0" w:color="auto"/>
        <w:bottom w:val="none" w:sz="0" w:space="0" w:color="auto"/>
        <w:right w:val="none" w:sz="0" w:space="0" w:color="auto"/>
      </w:divBdr>
    </w:div>
    <w:div w:id="1360011578">
      <w:bodyDiv w:val="1"/>
      <w:marLeft w:val="0"/>
      <w:marRight w:val="0"/>
      <w:marTop w:val="0"/>
      <w:marBottom w:val="0"/>
      <w:divBdr>
        <w:top w:val="none" w:sz="0" w:space="0" w:color="auto"/>
        <w:left w:val="none" w:sz="0" w:space="0" w:color="auto"/>
        <w:bottom w:val="none" w:sz="0" w:space="0" w:color="auto"/>
        <w:right w:val="none" w:sz="0" w:space="0" w:color="auto"/>
      </w:divBdr>
    </w:div>
    <w:div w:id="1430151819">
      <w:bodyDiv w:val="1"/>
      <w:marLeft w:val="0"/>
      <w:marRight w:val="0"/>
      <w:marTop w:val="0"/>
      <w:marBottom w:val="0"/>
      <w:divBdr>
        <w:top w:val="none" w:sz="0" w:space="0" w:color="auto"/>
        <w:left w:val="none" w:sz="0" w:space="0" w:color="auto"/>
        <w:bottom w:val="none" w:sz="0" w:space="0" w:color="auto"/>
        <w:right w:val="none" w:sz="0" w:space="0" w:color="auto"/>
      </w:divBdr>
    </w:div>
    <w:div w:id="1476949697">
      <w:bodyDiv w:val="1"/>
      <w:marLeft w:val="0"/>
      <w:marRight w:val="0"/>
      <w:marTop w:val="0"/>
      <w:marBottom w:val="0"/>
      <w:divBdr>
        <w:top w:val="none" w:sz="0" w:space="0" w:color="auto"/>
        <w:left w:val="none" w:sz="0" w:space="0" w:color="auto"/>
        <w:bottom w:val="none" w:sz="0" w:space="0" w:color="auto"/>
        <w:right w:val="none" w:sz="0" w:space="0" w:color="auto"/>
      </w:divBdr>
    </w:div>
    <w:div w:id="1554585882">
      <w:bodyDiv w:val="1"/>
      <w:marLeft w:val="0"/>
      <w:marRight w:val="0"/>
      <w:marTop w:val="0"/>
      <w:marBottom w:val="0"/>
      <w:divBdr>
        <w:top w:val="none" w:sz="0" w:space="0" w:color="auto"/>
        <w:left w:val="none" w:sz="0" w:space="0" w:color="auto"/>
        <w:bottom w:val="none" w:sz="0" w:space="0" w:color="auto"/>
        <w:right w:val="none" w:sz="0" w:space="0" w:color="auto"/>
      </w:divBdr>
    </w:div>
    <w:div w:id="1571500077">
      <w:bodyDiv w:val="1"/>
      <w:marLeft w:val="0"/>
      <w:marRight w:val="0"/>
      <w:marTop w:val="0"/>
      <w:marBottom w:val="0"/>
      <w:divBdr>
        <w:top w:val="none" w:sz="0" w:space="0" w:color="auto"/>
        <w:left w:val="none" w:sz="0" w:space="0" w:color="auto"/>
        <w:bottom w:val="none" w:sz="0" w:space="0" w:color="auto"/>
        <w:right w:val="none" w:sz="0" w:space="0" w:color="auto"/>
      </w:divBdr>
    </w:div>
    <w:div w:id="1581016449">
      <w:bodyDiv w:val="1"/>
      <w:marLeft w:val="0"/>
      <w:marRight w:val="0"/>
      <w:marTop w:val="0"/>
      <w:marBottom w:val="0"/>
      <w:divBdr>
        <w:top w:val="none" w:sz="0" w:space="0" w:color="auto"/>
        <w:left w:val="none" w:sz="0" w:space="0" w:color="auto"/>
        <w:bottom w:val="none" w:sz="0" w:space="0" w:color="auto"/>
        <w:right w:val="none" w:sz="0" w:space="0" w:color="auto"/>
      </w:divBdr>
    </w:div>
    <w:div w:id="1594776212">
      <w:bodyDiv w:val="1"/>
      <w:marLeft w:val="0"/>
      <w:marRight w:val="0"/>
      <w:marTop w:val="0"/>
      <w:marBottom w:val="0"/>
      <w:divBdr>
        <w:top w:val="none" w:sz="0" w:space="0" w:color="auto"/>
        <w:left w:val="none" w:sz="0" w:space="0" w:color="auto"/>
        <w:bottom w:val="none" w:sz="0" w:space="0" w:color="auto"/>
        <w:right w:val="none" w:sz="0" w:space="0" w:color="auto"/>
      </w:divBdr>
    </w:div>
    <w:div w:id="1722705358">
      <w:bodyDiv w:val="1"/>
      <w:marLeft w:val="0"/>
      <w:marRight w:val="0"/>
      <w:marTop w:val="0"/>
      <w:marBottom w:val="0"/>
      <w:divBdr>
        <w:top w:val="none" w:sz="0" w:space="0" w:color="auto"/>
        <w:left w:val="none" w:sz="0" w:space="0" w:color="auto"/>
        <w:bottom w:val="none" w:sz="0" w:space="0" w:color="auto"/>
        <w:right w:val="none" w:sz="0" w:space="0" w:color="auto"/>
      </w:divBdr>
    </w:div>
    <w:div w:id="1960650122">
      <w:bodyDiv w:val="1"/>
      <w:marLeft w:val="0"/>
      <w:marRight w:val="0"/>
      <w:marTop w:val="0"/>
      <w:marBottom w:val="0"/>
      <w:divBdr>
        <w:top w:val="none" w:sz="0" w:space="0" w:color="auto"/>
        <w:left w:val="none" w:sz="0" w:space="0" w:color="auto"/>
        <w:bottom w:val="none" w:sz="0" w:space="0" w:color="auto"/>
        <w:right w:val="none" w:sz="0" w:space="0" w:color="auto"/>
      </w:divBdr>
    </w:div>
    <w:div w:id="2070030121">
      <w:bodyDiv w:val="1"/>
      <w:marLeft w:val="0"/>
      <w:marRight w:val="0"/>
      <w:marTop w:val="0"/>
      <w:marBottom w:val="0"/>
      <w:divBdr>
        <w:top w:val="none" w:sz="0" w:space="0" w:color="auto"/>
        <w:left w:val="none" w:sz="0" w:space="0" w:color="auto"/>
        <w:bottom w:val="none" w:sz="0" w:space="0" w:color="auto"/>
        <w:right w:val="none" w:sz="0" w:space="0" w:color="auto"/>
      </w:divBdr>
    </w:div>
    <w:div w:id="209435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chart" Target="charts/chart2.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chart" Target="charts/chart1.xml"/><Relationship Id="rId36" Type="http://schemas.openxmlformats.org/officeDocument/2006/relationships/header" Target="header10.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cid:36045d38-1b4a-48e7-b3fd-9b8a144115a5@resource.civicacloud.com.au" TargetMode="Externa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theme" Target="theme/theme1.xml"/></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780178770693035"/>
          <c:y val="0.18060196065436712"/>
          <c:w val="0.73619245026521929"/>
          <c:h val="0.59802088837591205"/>
        </c:manualLayout>
      </c:layout>
      <c:bar3DChart>
        <c:barDir val="col"/>
        <c:grouping val="clustered"/>
        <c:varyColors val="0"/>
        <c:ser>
          <c:idx val="0"/>
          <c:order val="0"/>
          <c:tx>
            <c:strRef>
              <c:f>'Total Exp v Budget'!$C$3</c:f>
              <c:strCache>
                <c:ptCount val="1"/>
                <c:pt idx="0">
                  <c:v>Depreciation  ($)</c:v>
                </c:pt>
              </c:strCache>
              <c:extLst xmlns:c15="http://schemas.microsoft.com/office/drawing/2012/chart"/>
            </c:strRef>
          </c:tx>
          <c:invertIfNegative val="0"/>
          <c:cat>
            <c:strRef>
              <c:f>'Total Exp v Budget'!$A$4:$A$13</c:f>
              <c:strCache>
                <c:ptCount val="10"/>
                <c:pt idx="0">
                  <c:v>2022-23</c:v>
                </c:pt>
                <c:pt idx="1">
                  <c:v>2023-24</c:v>
                </c:pt>
                <c:pt idx="2">
                  <c:v>2024-25</c:v>
                </c:pt>
                <c:pt idx="3">
                  <c:v>2025-26</c:v>
                </c:pt>
                <c:pt idx="4">
                  <c:v>2026-27</c:v>
                </c:pt>
                <c:pt idx="5">
                  <c:v>2027-28</c:v>
                </c:pt>
                <c:pt idx="6">
                  <c:v>2028-29</c:v>
                </c:pt>
                <c:pt idx="7">
                  <c:v>2029-30</c:v>
                </c:pt>
                <c:pt idx="8">
                  <c:v>2030-31</c:v>
                </c:pt>
                <c:pt idx="9">
                  <c:v>2031-32</c:v>
                </c:pt>
              </c:strCache>
              <c:extLst xmlns:c15="http://schemas.microsoft.com/office/drawing/2012/chart"/>
            </c:strRef>
          </c:cat>
          <c:val>
            <c:numRef>
              <c:f>'Total Exp v Budget'!$C$4:$C$13</c:f>
              <c:numCache>
                <c:formatCode>#,##0</c:formatCode>
                <c:ptCount val="10"/>
                <c:pt idx="0">
                  <c:v>450857.12</c:v>
                </c:pt>
                <c:pt idx="1">
                  <c:v>462128.54799999995</c:v>
                </c:pt>
                <c:pt idx="2">
                  <c:v>473681.76169999992</c:v>
                </c:pt>
                <c:pt idx="3">
                  <c:v>485523.80574249988</c:v>
                </c:pt>
                <c:pt idx="4">
                  <c:v>497661.90088606236</c:v>
                </c:pt>
                <c:pt idx="5">
                  <c:v>510103.44840821385</c:v>
                </c:pt>
                <c:pt idx="6">
                  <c:v>522856.03461841913</c:v>
                </c:pt>
                <c:pt idx="7">
                  <c:v>535927.43548387953</c:v>
                </c:pt>
                <c:pt idx="8">
                  <c:v>549325.62137097644</c:v>
                </c:pt>
                <c:pt idx="9">
                  <c:v>563058.76190525084</c:v>
                </c:pt>
              </c:numCache>
              <c:extLst xmlns:c15="http://schemas.microsoft.com/office/drawing/2012/chart"/>
            </c:numRef>
          </c:val>
        </c:ser>
        <c:ser>
          <c:idx val="1"/>
          <c:order val="3"/>
          <c:tx>
            <c:strRef>
              <c:f>'Total Exp v Budget'!$B$3</c:f>
              <c:strCache>
                <c:ptCount val="1"/>
                <c:pt idx="0">
                  <c:v>Operation and maintenance  ($)</c:v>
                </c:pt>
              </c:strCache>
            </c:strRef>
          </c:tx>
          <c:invertIfNegative val="0"/>
          <c:cat>
            <c:strRef>
              <c:f>'Total Exp v Budget'!$A$4:$A$13</c:f>
              <c:strCache>
                <c:ptCount val="10"/>
                <c:pt idx="0">
                  <c:v>2022-23</c:v>
                </c:pt>
                <c:pt idx="1">
                  <c:v>2023-24</c:v>
                </c:pt>
                <c:pt idx="2">
                  <c:v>2024-25</c:v>
                </c:pt>
                <c:pt idx="3">
                  <c:v>2025-26</c:v>
                </c:pt>
                <c:pt idx="4">
                  <c:v>2026-27</c:v>
                </c:pt>
                <c:pt idx="5">
                  <c:v>2027-28</c:v>
                </c:pt>
                <c:pt idx="6">
                  <c:v>2028-29</c:v>
                </c:pt>
                <c:pt idx="7">
                  <c:v>2029-30</c:v>
                </c:pt>
                <c:pt idx="8">
                  <c:v>2030-31</c:v>
                </c:pt>
                <c:pt idx="9">
                  <c:v>2031-32</c:v>
                </c:pt>
              </c:strCache>
            </c:strRef>
          </c:cat>
          <c:val>
            <c:numRef>
              <c:f>'Total Exp v Budget'!$B$4:$B$13</c:f>
              <c:numCache>
                <c:formatCode>#,##0</c:formatCode>
                <c:ptCount val="10"/>
                <c:pt idx="0">
                  <c:v>1069486.2200000002</c:v>
                </c:pt>
                <c:pt idx="1">
                  <c:v>1096223.3755000001</c:v>
                </c:pt>
                <c:pt idx="2">
                  <c:v>1123628.9598874999</c:v>
                </c:pt>
                <c:pt idx="3">
                  <c:v>1151719.6838846873</c:v>
                </c:pt>
                <c:pt idx="4">
                  <c:v>1180512.6759818043</c:v>
                </c:pt>
                <c:pt idx="5">
                  <c:v>1210025.4928813493</c:v>
                </c:pt>
                <c:pt idx="6">
                  <c:v>1240276.1302033828</c:v>
                </c:pt>
                <c:pt idx="7">
                  <c:v>1271283.0334584673</c:v>
                </c:pt>
                <c:pt idx="8">
                  <c:v>1303065.1092949288</c:v>
                </c:pt>
                <c:pt idx="9">
                  <c:v>1335641.7370273019</c:v>
                </c:pt>
              </c:numCache>
            </c:numRef>
          </c:val>
        </c:ser>
        <c:dLbls>
          <c:showLegendKey val="0"/>
          <c:showVal val="0"/>
          <c:showCatName val="0"/>
          <c:showSerName val="0"/>
          <c:showPercent val="0"/>
          <c:showBubbleSize val="0"/>
        </c:dLbls>
        <c:gapWidth val="150"/>
        <c:shape val="box"/>
        <c:axId val="640497416"/>
        <c:axId val="645083416"/>
        <c:axId val="0"/>
        <c:extLst>
          <c:ext xmlns:c15="http://schemas.microsoft.com/office/drawing/2012/chart" uri="{02D57815-91ED-43cb-92C2-25804820EDAC}">
            <c15:filteredBarSeries>
              <c15:ser>
                <c:idx val="3"/>
                <c:order val="1"/>
                <c:tx>
                  <c:strRef>
                    <c:extLst>
                      <c:ext uri="{02D57815-91ED-43cb-92C2-25804820EDAC}">
                        <c15:formulaRef>
                          <c15:sqref>'Total Exp v Budget'!$D$3</c15:sqref>
                        </c15:formulaRef>
                      </c:ext>
                    </c:extLst>
                    <c:strCache>
                      <c:ptCount val="1"/>
                      <c:pt idx="0">
                        <c:v>Total operational cost  ($)</c:v>
                      </c:pt>
                    </c:strCache>
                  </c:strRef>
                </c:tx>
                <c:invertIfNegative val="0"/>
                <c:cat>
                  <c:strRef>
                    <c:extLst>
                      <c:ext uri="{02D57815-91ED-43cb-92C2-25804820EDAC}">
                        <c15:formulaRef>
                          <c15:sqref>'Total Exp v Budget'!$A$4:$A$13</c15:sqref>
                        </c15:formulaRef>
                      </c:ext>
                    </c:extLst>
                    <c:strCache>
                      <c:ptCount val="10"/>
                      <c:pt idx="0">
                        <c:v>2022-23</c:v>
                      </c:pt>
                      <c:pt idx="1">
                        <c:v>2023-24</c:v>
                      </c:pt>
                      <c:pt idx="2">
                        <c:v>2024-25</c:v>
                      </c:pt>
                      <c:pt idx="3">
                        <c:v>2025-26</c:v>
                      </c:pt>
                      <c:pt idx="4">
                        <c:v>2026-27</c:v>
                      </c:pt>
                      <c:pt idx="5">
                        <c:v>2027-28</c:v>
                      </c:pt>
                      <c:pt idx="6">
                        <c:v>2028-29</c:v>
                      </c:pt>
                      <c:pt idx="7">
                        <c:v>2029-30</c:v>
                      </c:pt>
                      <c:pt idx="8">
                        <c:v>2030-31</c:v>
                      </c:pt>
                      <c:pt idx="9">
                        <c:v>2031-32</c:v>
                      </c:pt>
                    </c:strCache>
                  </c:strRef>
                </c:cat>
                <c:val>
                  <c:numRef>
                    <c:extLst>
                      <c:ext uri="{02D57815-91ED-43cb-92C2-25804820EDAC}">
                        <c15:formulaRef>
                          <c15:sqref>'Total Exp v Budget'!$D$4:$D$13</c15:sqref>
                        </c15:formulaRef>
                      </c:ext>
                    </c:extLst>
                    <c:numCache>
                      <c:formatCode>#,##0</c:formatCode>
                      <c:ptCount val="10"/>
                      <c:pt idx="0">
                        <c:v>1520343.3400000003</c:v>
                      </c:pt>
                      <c:pt idx="1">
                        <c:v>1558351.9235</c:v>
                      </c:pt>
                      <c:pt idx="2">
                        <c:v>1597310.7215874998</c:v>
                      </c:pt>
                      <c:pt idx="3">
                        <c:v>1637243.4896271871</c:v>
                      </c:pt>
                      <c:pt idx="4">
                        <c:v>1678174.5768678666</c:v>
                      </c:pt>
                      <c:pt idx="5">
                        <c:v>1720128.9412895632</c:v>
                      </c:pt>
                      <c:pt idx="6">
                        <c:v>1763132.1648218019</c:v>
                      </c:pt>
                      <c:pt idx="7">
                        <c:v>1807210.468942347</c:v>
                      </c:pt>
                      <c:pt idx="8">
                        <c:v>1852390.7306659054</c:v>
                      </c:pt>
                      <c:pt idx="9">
                        <c:v>1898700.4989325528</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'Total Exp v Budget'!$E$2</c15:sqref>
                        </c15:formulaRef>
                      </c:ext>
                    </c:extLst>
                    <c:strCache>
                      <c:ptCount val="1"/>
                      <c:pt idx="0">
                        <c:v>Total income ($)</c:v>
                      </c:pt>
                    </c:strCache>
                  </c:strRef>
                </c:tx>
                <c:invertIfNegative val="0"/>
                <c:cat>
                  <c:strRef>
                    <c:extLst xmlns:c15="http://schemas.microsoft.com/office/drawing/2012/chart">
                      <c:ext xmlns:c15="http://schemas.microsoft.com/office/drawing/2012/chart" uri="{02D57815-91ED-43cb-92C2-25804820EDAC}">
                        <c15:formulaRef>
                          <c15:sqref>'Total Exp v Budget'!$A$4:$A$13</c15:sqref>
                        </c15:formulaRef>
                      </c:ext>
                    </c:extLst>
                    <c:strCache>
                      <c:ptCount val="10"/>
                      <c:pt idx="0">
                        <c:v>2022-23</c:v>
                      </c:pt>
                      <c:pt idx="1">
                        <c:v>2023-24</c:v>
                      </c:pt>
                      <c:pt idx="2">
                        <c:v>2024-25</c:v>
                      </c:pt>
                      <c:pt idx="3">
                        <c:v>2025-26</c:v>
                      </c:pt>
                      <c:pt idx="4">
                        <c:v>2026-27</c:v>
                      </c:pt>
                      <c:pt idx="5">
                        <c:v>2027-28</c:v>
                      </c:pt>
                      <c:pt idx="6">
                        <c:v>2028-29</c:v>
                      </c:pt>
                      <c:pt idx="7">
                        <c:v>2029-30</c:v>
                      </c:pt>
                      <c:pt idx="8">
                        <c:v>2030-31</c:v>
                      </c:pt>
                      <c:pt idx="9">
                        <c:v>2031-32</c:v>
                      </c:pt>
                    </c:strCache>
                  </c:strRef>
                </c:cat>
                <c:val>
                  <c:numRef>
                    <c:extLst xmlns:c15="http://schemas.microsoft.com/office/drawing/2012/chart">
                      <c:ext xmlns:c15="http://schemas.microsoft.com/office/drawing/2012/chart" uri="{02D57815-91ED-43cb-92C2-25804820EDAC}">
                        <c15:formulaRef>
                          <c15:sqref>'Total Exp v Budget'!$E$4:$E$13</c15:sqref>
                        </c15:formulaRef>
                      </c:ext>
                    </c:extLst>
                    <c:numCache>
                      <c:formatCode>#,##0</c:formatCode>
                      <c:ptCount val="10"/>
                      <c:pt idx="0">
                        <c:v>1357618</c:v>
                      </c:pt>
                      <c:pt idx="1">
                        <c:v>1391558.45</c:v>
                      </c:pt>
                      <c:pt idx="2">
                        <c:v>1426347.4112499999</c:v>
                      </c:pt>
                      <c:pt idx="3">
                        <c:v>1462006.0965312498</c:v>
                      </c:pt>
                      <c:pt idx="4">
                        <c:v>1498556.248944531</c:v>
                      </c:pt>
                      <c:pt idx="5">
                        <c:v>1536020.155168144</c:v>
                      </c:pt>
                      <c:pt idx="6">
                        <c:v>1574420.6590473475</c:v>
                      </c:pt>
                      <c:pt idx="7">
                        <c:v>1613781.1755235309</c:v>
                      </c:pt>
                      <c:pt idx="8">
                        <c:v>1654125.704911619</c:v>
                      </c:pt>
                      <c:pt idx="9">
                        <c:v>1695478.8475344093</c:v>
                      </c:pt>
                    </c:numCache>
                  </c:numRef>
                </c:val>
              </c15:ser>
            </c15:filteredBarSeries>
          </c:ext>
        </c:extLst>
      </c:bar3DChart>
      <c:catAx>
        <c:axId val="640497416"/>
        <c:scaling>
          <c:orientation val="minMax"/>
        </c:scaling>
        <c:delete val="0"/>
        <c:axPos val="b"/>
        <c:title>
          <c:tx>
            <c:rich>
              <a:bodyPr/>
              <a:lstStyle/>
              <a:p>
                <a:pPr>
                  <a:defRPr/>
                </a:pPr>
                <a:r>
                  <a:rPr lang="en-US" sz="1200" b="1">
                    <a:latin typeface="Calibri" panose="020F0502020204030204" pitchFamily="34" charset="0"/>
                  </a:rPr>
                  <a:t>Financial Year</a:t>
                </a:r>
              </a:p>
            </c:rich>
          </c:tx>
          <c:layout>
            <c:manualLayout>
              <c:xMode val="edge"/>
              <c:yMode val="edge"/>
              <c:x val="0.48364285791755091"/>
              <c:y val="0.91531730670826272"/>
            </c:manualLayout>
          </c:layout>
          <c:overlay val="0"/>
        </c:title>
        <c:numFmt formatCode="General" sourceLinked="0"/>
        <c:majorTickMark val="out"/>
        <c:minorTickMark val="none"/>
        <c:tickLblPos val="nextTo"/>
        <c:crossAx val="645083416"/>
        <c:crosses val="autoZero"/>
        <c:auto val="1"/>
        <c:lblAlgn val="ctr"/>
        <c:lblOffset val="100"/>
        <c:noMultiLvlLbl val="0"/>
      </c:catAx>
      <c:valAx>
        <c:axId val="645083416"/>
        <c:scaling>
          <c:orientation val="minMax"/>
        </c:scaling>
        <c:delete val="0"/>
        <c:axPos val="l"/>
        <c:majorGridlines/>
        <c:title>
          <c:tx>
            <c:rich>
              <a:bodyPr/>
              <a:lstStyle/>
              <a:p>
                <a:pPr>
                  <a:defRPr sz="1200">
                    <a:latin typeface="Calibri" panose="020F0502020204030204" pitchFamily="34" charset="0"/>
                  </a:defRPr>
                </a:pPr>
                <a:r>
                  <a:rPr lang="en-US" sz="1200">
                    <a:latin typeface="Calibri" panose="020F0502020204030204" pitchFamily="34" charset="0"/>
                  </a:rPr>
                  <a:t>Values in $</a:t>
                </a:r>
              </a:p>
            </c:rich>
          </c:tx>
          <c:overlay val="0"/>
        </c:title>
        <c:numFmt formatCode="#,##0" sourceLinked="1"/>
        <c:majorTickMark val="out"/>
        <c:minorTickMark val="none"/>
        <c:tickLblPos val="nextTo"/>
        <c:crossAx val="640497416"/>
        <c:crosses val="autoZero"/>
        <c:crossBetween val="between"/>
      </c:valAx>
    </c:plotArea>
    <c:legend>
      <c:legendPos val="r"/>
      <c:layout>
        <c:manualLayout>
          <c:xMode val="edge"/>
          <c:yMode val="edge"/>
          <c:x val="0.16318295467861074"/>
          <c:y val="2.1233160178904992E-2"/>
          <c:w val="0.79496131202884823"/>
          <c:h val="0.12913650334519061"/>
        </c:manualLayout>
      </c:layout>
      <c:overlay val="0"/>
      <c:txPr>
        <a:bodyPr/>
        <a:lstStyle/>
        <a:p>
          <a:pPr>
            <a:defRPr sz="1200" b="1">
              <a:latin typeface="Calibri" panose="020F0502020204030204" pitchFamily="34"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694362429823873"/>
          <c:y val="0.17222189882677008"/>
          <c:w val="0.68130087784632209"/>
          <c:h val="0.5439561053560853"/>
        </c:manualLayout>
      </c:layout>
      <c:bar3DChart>
        <c:barDir val="col"/>
        <c:grouping val="clustered"/>
        <c:varyColors val="0"/>
        <c:ser>
          <c:idx val="3"/>
          <c:order val="1"/>
          <c:tx>
            <c:strRef>
              <c:f>'Total Exp v Budget'!$D$3</c:f>
              <c:strCache>
                <c:ptCount val="1"/>
                <c:pt idx="0">
                  <c:v>Total operational cost  ($)</c:v>
                </c:pt>
              </c:strCache>
              <c:extLst xmlns:c15="http://schemas.microsoft.com/office/drawing/2012/chart"/>
            </c:strRef>
          </c:tx>
          <c:invertIfNegative val="0"/>
          <c:cat>
            <c:strRef>
              <c:f>'Total Exp v Budget'!$A$29:$A$38</c:f>
              <c:strCache>
                <c:ptCount val="10"/>
                <c:pt idx="0">
                  <c:v>2022-23</c:v>
                </c:pt>
                <c:pt idx="1">
                  <c:v>2023-24</c:v>
                </c:pt>
                <c:pt idx="2">
                  <c:v>2024-25</c:v>
                </c:pt>
                <c:pt idx="3">
                  <c:v>2025-26</c:v>
                </c:pt>
                <c:pt idx="4">
                  <c:v>2026-27</c:v>
                </c:pt>
                <c:pt idx="5">
                  <c:v>2027-28</c:v>
                </c:pt>
                <c:pt idx="6">
                  <c:v>2028-29</c:v>
                </c:pt>
                <c:pt idx="7">
                  <c:v>2029-30</c:v>
                </c:pt>
                <c:pt idx="8">
                  <c:v>2030-31</c:v>
                </c:pt>
                <c:pt idx="9">
                  <c:v>2031-32</c:v>
                </c:pt>
              </c:strCache>
              <c:extLst xmlns:c15="http://schemas.microsoft.com/office/drawing/2012/chart"/>
            </c:strRef>
          </c:cat>
          <c:val>
            <c:numRef>
              <c:f>'Total Exp v Budget'!$D$4:$D$13</c:f>
              <c:numCache>
                <c:formatCode>#,##0</c:formatCode>
                <c:ptCount val="10"/>
                <c:pt idx="0">
                  <c:v>1520343.3400000003</c:v>
                </c:pt>
                <c:pt idx="1">
                  <c:v>1558351.9235</c:v>
                </c:pt>
                <c:pt idx="2">
                  <c:v>1597310.7215874998</c:v>
                </c:pt>
                <c:pt idx="3">
                  <c:v>1637243.4896271871</c:v>
                </c:pt>
                <c:pt idx="4">
                  <c:v>1678174.5768678666</c:v>
                </c:pt>
                <c:pt idx="5">
                  <c:v>1720128.9412895632</c:v>
                </c:pt>
                <c:pt idx="6">
                  <c:v>1763132.1648218019</c:v>
                </c:pt>
                <c:pt idx="7">
                  <c:v>1807210.468942347</c:v>
                </c:pt>
                <c:pt idx="8">
                  <c:v>1852390.7306659054</c:v>
                </c:pt>
                <c:pt idx="9">
                  <c:v>1898700.4989325528</c:v>
                </c:pt>
              </c:numCache>
              <c:extLst xmlns:c15="http://schemas.microsoft.com/office/drawing/2012/chart"/>
            </c:numRef>
          </c:val>
        </c:ser>
        <c:ser>
          <c:idx val="4"/>
          <c:order val="4"/>
          <c:tx>
            <c:strRef>
              <c:f>'Total Exp v Budget'!$D$28</c:f>
              <c:strCache>
                <c:ptCount val="1"/>
                <c:pt idx="0">
                  <c:v>Total capital cost  ($)</c:v>
                </c:pt>
              </c:strCache>
            </c:strRef>
          </c:tx>
          <c:invertIfNegative val="0"/>
          <c:cat>
            <c:strRef>
              <c:f>'Total Exp v Budget'!$A$29:$A$38</c:f>
              <c:strCache>
                <c:ptCount val="10"/>
                <c:pt idx="0">
                  <c:v>2022-23</c:v>
                </c:pt>
                <c:pt idx="1">
                  <c:v>2023-24</c:v>
                </c:pt>
                <c:pt idx="2">
                  <c:v>2024-25</c:v>
                </c:pt>
                <c:pt idx="3">
                  <c:v>2025-26</c:v>
                </c:pt>
                <c:pt idx="4">
                  <c:v>2026-27</c:v>
                </c:pt>
                <c:pt idx="5">
                  <c:v>2027-28</c:v>
                </c:pt>
                <c:pt idx="6">
                  <c:v>2028-29</c:v>
                </c:pt>
                <c:pt idx="7">
                  <c:v>2029-30</c:v>
                </c:pt>
                <c:pt idx="8">
                  <c:v>2030-31</c:v>
                </c:pt>
                <c:pt idx="9">
                  <c:v>2031-32</c:v>
                </c:pt>
              </c:strCache>
            </c:strRef>
          </c:cat>
          <c:val>
            <c:numRef>
              <c:f>'Total Exp v Budget'!$D$29:$D$38</c:f>
              <c:numCache>
                <c:formatCode>#,##0</c:formatCode>
                <c:ptCount val="10"/>
                <c:pt idx="0">
                  <c:v>534389</c:v>
                </c:pt>
                <c:pt idx="1">
                  <c:v>453811</c:v>
                </c:pt>
                <c:pt idx="2">
                  <c:v>381100</c:v>
                </c:pt>
                <c:pt idx="3">
                  <c:v>301600</c:v>
                </c:pt>
                <c:pt idx="4">
                  <c:v>301600</c:v>
                </c:pt>
                <c:pt idx="5">
                  <c:v>646600</c:v>
                </c:pt>
                <c:pt idx="6">
                  <c:v>266600</c:v>
                </c:pt>
                <c:pt idx="7">
                  <c:v>281600</c:v>
                </c:pt>
                <c:pt idx="8">
                  <c:v>306600</c:v>
                </c:pt>
                <c:pt idx="9">
                  <c:v>326600</c:v>
                </c:pt>
              </c:numCache>
            </c:numRef>
          </c:val>
        </c:ser>
        <c:dLbls>
          <c:showLegendKey val="0"/>
          <c:showVal val="0"/>
          <c:showCatName val="0"/>
          <c:showSerName val="0"/>
          <c:showPercent val="0"/>
          <c:showBubbleSize val="0"/>
        </c:dLbls>
        <c:gapWidth val="150"/>
        <c:shape val="box"/>
        <c:axId val="645085768"/>
        <c:axId val="645090080"/>
        <c:axId val="0"/>
        <c:extLst>
          <c:ext xmlns:c15="http://schemas.microsoft.com/office/drawing/2012/chart" uri="{02D57815-91ED-43cb-92C2-25804820EDAC}">
            <c15:filteredBarSeries>
              <c15:ser>
                <c:idx val="0"/>
                <c:order val="0"/>
                <c:tx>
                  <c:strRef>
                    <c:extLst>
                      <c:ext uri="{02D57815-91ED-43cb-92C2-25804820EDAC}">
                        <c15:formulaRef>
                          <c15:sqref>'Total Exp v Budget'!$C$3</c15:sqref>
                        </c15:formulaRef>
                      </c:ext>
                    </c:extLst>
                    <c:strCache>
                      <c:ptCount val="1"/>
                      <c:pt idx="0">
                        <c:v>Depreciation  ($)</c:v>
                      </c:pt>
                    </c:strCache>
                  </c:strRef>
                </c:tx>
                <c:invertIfNegative val="0"/>
                <c:cat>
                  <c:strRef>
                    <c:extLst>
                      <c:ext uri="{02D57815-91ED-43cb-92C2-25804820EDAC}">
                        <c15:formulaRef>
                          <c15:sqref>'Total Exp v Budget'!$A$29:$A$38</c15:sqref>
                        </c15:formulaRef>
                      </c:ext>
                    </c:extLst>
                    <c:strCache>
                      <c:ptCount val="10"/>
                      <c:pt idx="0">
                        <c:v>2022-23</c:v>
                      </c:pt>
                      <c:pt idx="1">
                        <c:v>2023-24</c:v>
                      </c:pt>
                      <c:pt idx="2">
                        <c:v>2024-25</c:v>
                      </c:pt>
                      <c:pt idx="3">
                        <c:v>2025-26</c:v>
                      </c:pt>
                      <c:pt idx="4">
                        <c:v>2026-27</c:v>
                      </c:pt>
                      <c:pt idx="5">
                        <c:v>2027-28</c:v>
                      </c:pt>
                      <c:pt idx="6">
                        <c:v>2028-29</c:v>
                      </c:pt>
                      <c:pt idx="7">
                        <c:v>2029-30</c:v>
                      </c:pt>
                      <c:pt idx="8">
                        <c:v>2030-31</c:v>
                      </c:pt>
                      <c:pt idx="9">
                        <c:v>2031-32</c:v>
                      </c:pt>
                    </c:strCache>
                  </c:strRef>
                </c:cat>
                <c:val>
                  <c:numRef>
                    <c:extLst>
                      <c:ext uri="{02D57815-91ED-43cb-92C2-25804820EDAC}">
                        <c15:formulaRef>
                          <c15:sqref>'Total Exp v Budget'!$C$4:$C$13</c15:sqref>
                        </c15:formulaRef>
                      </c:ext>
                    </c:extLst>
                    <c:numCache>
                      <c:formatCode>#,##0</c:formatCode>
                      <c:ptCount val="10"/>
                      <c:pt idx="0">
                        <c:v>450857.12</c:v>
                      </c:pt>
                      <c:pt idx="1">
                        <c:v>462128.54799999995</c:v>
                      </c:pt>
                      <c:pt idx="2">
                        <c:v>473681.76169999992</c:v>
                      </c:pt>
                      <c:pt idx="3">
                        <c:v>485523.80574249988</c:v>
                      </c:pt>
                      <c:pt idx="4">
                        <c:v>497661.90088606236</c:v>
                      </c:pt>
                      <c:pt idx="5">
                        <c:v>510103.44840821385</c:v>
                      </c:pt>
                      <c:pt idx="6">
                        <c:v>522856.03461841913</c:v>
                      </c:pt>
                      <c:pt idx="7">
                        <c:v>535927.43548387953</c:v>
                      </c:pt>
                      <c:pt idx="8">
                        <c:v>549325.62137097644</c:v>
                      </c:pt>
                      <c:pt idx="9">
                        <c:v>563058.76190525084</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'Total Exp v Budget'!$E$2</c15:sqref>
                        </c15:formulaRef>
                      </c:ext>
                    </c:extLst>
                    <c:strCache>
                      <c:ptCount val="1"/>
                      <c:pt idx="0">
                        <c:v>Total income ($)</c:v>
                      </c:pt>
                    </c:strCache>
                  </c:strRef>
                </c:tx>
                <c:invertIfNegative val="0"/>
                <c:cat>
                  <c:strRef>
                    <c:extLst xmlns:c15="http://schemas.microsoft.com/office/drawing/2012/chart">
                      <c:ext xmlns:c15="http://schemas.microsoft.com/office/drawing/2012/chart" uri="{02D57815-91ED-43cb-92C2-25804820EDAC}">
                        <c15:formulaRef>
                          <c15:sqref>'Total Exp v Budget'!$A$29:$A$38</c15:sqref>
                        </c15:formulaRef>
                      </c:ext>
                    </c:extLst>
                    <c:strCache>
                      <c:ptCount val="10"/>
                      <c:pt idx="0">
                        <c:v>2022-23</c:v>
                      </c:pt>
                      <c:pt idx="1">
                        <c:v>2023-24</c:v>
                      </c:pt>
                      <c:pt idx="2">
                        <c:v>2024-25</c:v>
                      </c:pt>
                      <c:pt idx="3">
                        <c:v>2025-26</c:v>
                      </c:pt>
                      <c:pt idx="4">
                        <c:v>2026-27</c:v>
                      </c:pt>
                      <c:pt idx="5">
                        <c:v>2027-28</c:v>
                      </c:pt>
                      <c:pt idx="6">
                        <c:v>2028-29</c:v>
                      </c:pt>
                      <c:pt idx="7">
                        <c:v>2029-30</c:v>
                      </c:pt>
                      <c:pt idx="8">
                        <c:v>2030-31</c:v>
                      </c:pt>
                      <c:pt idx="9">
                        <c:v>2031-32</c:v>
                      </c:pt>
                    </c:strCache>
                  </c:strRef>
                </c:cat>
                <c:val>
                  <c:numRef>
                    <c:extLst xmlns:c15="http://schemas.microsoft.com/office/drawing/2012/chart">
                      <c:ext xmlns:c15="http://schemas.microsoft.com/office/drawing/2012/chart" uri="{02D57815-91ED-43cb-92C2-25804820EDAC}">
                        <c15:formulaRef>
                          <c15:sqref>'Total Exp v Budget'!$E$4:$E$13</c15:sqref>
                        </c15:formulaRef>
                      </c:ext>
                    </c:extLst>
                    <c:numCache>
                      <c:formatCode>#,##0</c:formatCode>
                      <c:ptCount val="10"/>
                      <c:pt idx="0">
                        <c:v>1357618</c:v>
                      </c:pt>
                      <c:pt idx="1">
                        <c:v>1391558.45</c:v>
                      </c:pt>
                      <c:pt idx="2">
                        <c:v>1426347.4112499999</c:v>
                      </c:pt>
                      <c:pt idx="3">
                        <c:v>1462006.0965312498</c:v>
                      </c:pt>
                      <c:pt idx="4">
                        <c:v>1498556.248944531</c:v>
                      </c:pt>
                      <c:pt idx="5">
                        <c:v>1536020.155168144</c:v>
                      </c:pt>
                      <c:pt idx="6">
                        <c:v>1574420.6590473475</c:v>
                      </c:pt>
                      <c:pt idx="7">
                        <c:v>1613781.1755235309</c:v>
                      </c:pt>
                      <c:pt idx="8">
                        <c:v>1654125.704911619</c:v>
                      </c:pt>
                      <c:pt idx="9">
                        <c:v>1695478.8475344093</c:v>
                      </c:pt>
                    </c:numCache>
                  </c:numRef>
                </c:val>
              </c15:ser>
            </c15:filteredBarSeries>
            <c15:filteredBarSeries>
              <c15:ser>
                <c:idx val="1"/>
                <c:order val="3"/>
                <c:tx>
                  <c:strRef>
                    <c:extLst xmlns:c15="http://schemas.microsoft.com/office/drawing/2012/chart">
                      <c:ext xmlns:c15="http://schemas.microsoft.com/office/drawing/2012/chart" uri="{02D57815-91ED-43cb-92C2-25804820EDAC}">
                        <c15:formulaRef>
                          <c15:sqref>'Total Exp v Budget'!$B$3</c15:sqref>
                        </c15:formulaRef>
                      </c:ext>
                    </c:extLst>
                    <c:strCache>
                      <c:ptCount val="1"/>
                      <c:pt idx="0">
                        <c:v>Operation and maintenance  ($)</c:v>
                      </c:pt>
                    </c:strCache>
                  </c:strRef>
                </c:tx>
                <c:invertIfNegative val="0"/>
                <c:cat>
                  <c:strRef>
                    <c:extLst xmlns:c15="http://schemas.microsoft.com/office/drawing/2012/chart">
                      <c:ext xmlns:c15="http://schemas.microsoft.com/office/drawing/2012/chart" uri="{02D57815-91ED-43cb-92C2-25804820EDAC}">
                        <c15:formulaRef>
                          <c15:sqref>'Total Exp v Budget'!$A$29:$A$38</c15:sqref>
                        </c15:formulaRef>
                      </c:ext>
                    </c:extLst>
                    <c:strCache>
                      <c:ptCount val="10"/>
                      <c:pt idx="0">
                        <c:v>2022-23</c:v>
                      </c:pt>
                      <c:pt idx="1">
                        <c:v>2023-24</c:v>
                      </c:pt>
                      <c:pt idx="2">
                        <c:v>2024-25</c:v>
                      </c:pt>
                      <c:pt idx="3">
                        <c:v>2025-26</c:v>
                      </c:pt>
                      <c:pt idx="4">
                        <c:v>2026-27</c:v>
                      </c:pt>
                      <c:pt idx="5">
                        <c:v>2027-28</c:v>
                      </c:pt>
                      <c:pt idx="6">
                        <c:v>2028-29</c:v>
                      </c:pt>
                      <c:pt idx="7">
                        <c:v>2029-30</c:v>
                      </c:pt>
                      <c:pt idx="8">
                        <c:v>2030-31</c:v>
                      </c:pt>
                      <c:pt idx="9">
                        <c:v>2031-32</c:v>
                      </c:pt>
                    </c:strCache>
                  </c:strRef>
                </c:cat>
                <c:val>
                  <c:numRef>
                    <c:extLst xmlns:c15="http://schemas.microsoft.com/office/drawing/2012/chart">
                      <c:ext xmlns:c15="http://schemas.microsoft.com/office/drawing/2012/chart" uri="{02D57815-91ED-43cb-92C2-25804820EDAC}">
                        <c15:formulaRef>
                          <c15:sqref>'Total Exp v Budget'!$B$4:$B$13</c15:sqref>
                        </c15:formulaRef>
                      </c:ext>
                    </c:extLst>
                    <c:numCache>
                      <c:formatCode>#,##0</c:formatCode>
                      <c:ptCount val="10"/>
                      <c:pt idx="0">
                        <c:v>1069486.2200000002</c:v>
                      </c:pt>
                      <c:pt idx="1">
                        <c:v>1096223.3755000001</c:v>
                      </c:pt>
                      <c:pt idx="2">
                        <c:v>1123628.9598874999</c:v>
                      </c:pt>
                      <c:pt idx="3">
                        <c:v>1151719.6838846873</c:v>
                      </c:pt>
                      <c:pt idx="4">
                        <c:v>1180512.6759818043</c:v>
                      </c:pt>
                      <c:pt idx="5">
                        <c:v>1210025.4928813493</c:v>
                      </c:pt>
                      <c:pt idx="6">
                        <c:v>1240276.1302033828</c:v>
                      </c:pt>
                      <c:pt idx="7">
                        <c:v>1271283.0334584673</c:v>
                      </c:pt>
                      <c:pt idx="8">
                        <c:v>1303065.1092949288</c:v>
                      </c:pt>
                      <c:pt idx="9">
                        <c:v>1335641.7370273019</c:v>
                      </c:pt>
                    </c:numCache>
                  </c:numRef>
                </c:val>
              </c15:ser>
            </c15:filteredBarSeries>
          </c:ext>
        </c:extLst>
      </c:bar3DChart>
      <c:catAx>
        <c:axId val="645085768"/>
        <c:scaling>
          <c:orientation val="minMax"/>
        </c:scaling>
        <c:delete val="0"/>
        <c:axPos val="b"/>
        <c:title>
          <c:tx>
            <c:rich>
              <a:bodyPr/>
              <a:lstStyle/>
              <a:p>
                <a:pPr>
                  <a:defRPr sz="1200">
                    <a:latin typeface="Calibri" panose="020F0502020204030204" pitchFamily="34" charset="0"/>
                  </a:defRPr>
                </a:pPr>
                <a:r>
                  <a:rPr lang="en-US" sz="1200">
                    <a:latin typeface="Calibri" panose="020F0502020204030204" pitchFamily="34" charset="0"/>
                  </a:rPr>
                  <a:t>Financial Year</a:t>
                </a:r>
              </a:p>
            </c:rich>
          </c:tx>
          <c:layout>
            <c:manualLayout>
              <c:xMode val="edge"/>
              <c:yMode val="edge"/>
              <c:x val="0.47812174181708966"/>
              <c:y val="0.92491540404645101"/>
            </c:manualLayout>
          </c:layout>
          <c:overlay val="0"/>
        </c:title>
        <c:numFmt formatCode="General" sourceLinked="0"/>
        <c:majorTickMark val="out"/>
        <c:minorTickMark val="none"/>
        <c:tickLblPos val="nextTo"/>
        <c:crossAx val="645090080"/>
        <c:crosses val="autoZero"/>
        <c:auto val="1"/>
        <c:lblAlgn val="ctr"/>
        <c:lblOffset val="100"/>
        <c:noMultiLvlLbl val="0"/>
      </c:catAx>
      <c:valAx>
        <c:axId val="645090080"/>
        <c:scaling>
          <c:orientation val="minMax"/>
        </c:scaling>
        <c:delete val="0"/>
        <c:axPos val="l"/>
        <c:majorGridlines/>
        <c:title>
          <c:tx>
            <c:rich>
              <a:bodyPr/>
              <a:lstStyle/>
              <a:p>
                <a:pPr>
                  <a:defRPr sz="1200" b="1">
                    <a:latin typeface="Calibri" panose="020F0502020204030204" pitchFamily="34" charset="0"/>
                  </a:defRPr>
                </a:pPr>
                <a:r>
                  <a:rPr lang="en-US" sz="1200" b="1">
                    <a:latin typeface="Calibri" panose="020F0502020204030204" pitchFamily="34" charset="0"/>
                  </a:rPr>
                  <a:t>Values in $</a:t>
                </a:r>
              </a:p>
            </c:rich>
          </c:tx>
          <c:layout>
            <c:manualLayout>
              <c:xMode val="edge"/>
              <c:yMode val="edge"/>
              <c:x val="4.5094788966522172E-2"/>
              <c:y val="0.40580030489479152"/>
            </c:manualLayout>
          </c:layout>
          <c:overlay val="0"/>
        </c:title>
        <c:numFmt formatCode="#,##0" sourceLinked="1"/>
        <c:majorTickMark val="out"/>
        <c:minorTickMark val="none"/>
        <c:tickLblPos val="nextTo"/>
        <c:crossAx val="645085768"/>
        <c:crosses val="autoZero"/>
        <c:crossBetween val="between"/>
      </c:valAx>
    </c:plotArea>
    <c:legend>
      <c:legendPos val="r"/>
      <c:layout>
        <c:manualLayout>
          <c:xMode val="edge"/>
          <c:yMode val="edge"/>
          <c:x val="0.13447357274408656"/>
          <c:y val="3.0032029126869721E-2"/>
          <c:w val="0.6517770932319672"/>
          <c:h val="0.1154480006939023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38C0F-89C6-44BE-BBC3-CEF22C9A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6046DC32</Template>
  <TotalTime>218</TotalTime>
  <Pages>5</Pages>
  <Words>17150</Words>
  <Characters>97241</Characters>
  <Application>Microsoft Office Word</Application>
  <DocSecurity>0</DocSecurity>
  <Lines>3038</Lines>
  <Paragraphs>2118</Paragraphs>
  <ScaleCrop>false</ScaleCrop>
  <HeadingPairs>
    <vt:vector size="2" baseType="variant">
      <vt:variant>
        <vt:lpstr>Title</vt:lpstr>
      </vt:variant>
      <vt:variant>
        <vt:i4>1</vt:i4>
      </vt:variant>
    </vt:vector>
  </HeadingPairs>
  <TitlesOfParts>
    <vt:vector size="1" baseType="lpstr">
      <vt:lpstr>Microsoft Word - Asset Management Plan - Water FINAL</vt:lpstr>
    </vt:vector>
  </TitlesOfParts>
  <Company/>
  <LinksUpToDate>false</LinksUpToDate>
  <CharactersWithSpaces>112273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Asset Management Plan - Water FINAL</dc:title>
  <dc:subject/>
  <dc:creator>smccaffrey.uralla</dc:creator>
  <cp:keywords/>
  <cp:lastModifiedBy>Philip Langat</cp:lastModifiedBy>
  <cp:revision>10</cp:revision>
  <cp:lastPrinted>2022-05-05T04:56:00Z</cp:lastPrinted>
  <dcterms:created xsi:type="dcterms:W3CDTF">2023-01-31T00:29:00Z</dcterms:created>
  <dcterms:modified xsi:type="dcterms:W3CDTF">2023-03-07T04:32:00Z</dcterms:modified>
</cp:coreProperties>
</file>